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D82141" w14:textId="78FF016E" w:rsidR="008B014C" w:rsidRDefault="00284EE5" w:rsidP="00284EE5">
      <w:pPr>
        <w:pStyle w:val="Pagedecouverture"/>
        <w:rPr>
          <w:noProof/>
        </w:rPr>
      </w:pPr>
      <w:bookmarkStart w:id="0" w:name="_Toc62455212"/>
      <w:bookmarkStart w:id="1" w:name="_Toc62818235"/>
      <w:bookmarkStart w:id="2" w:name="_Toc62818782"/>
      <w:bookmarkStart w:id="3" w:name="_Toc63417230"/>
      <w:bookmarkStart w:id="4" w:name="_Toc63418920"/>
      <w:bookmarkStart w:id="5" w:name="_Toc63418945"/>
      <w:bookmarkStart w:id="6" w:name="_Toc64281631"/>
      <w:bookmarkStart w:id="7" w:name="_Toc73022457"/>
      <w:bookmarkStart w:id="8" w:name="LW_BM_COVERPAGE"/>
      <w:r>
        <w:rPr>
          <w:noProof/>
        </w:rPr>
        <w:pict w14:anchorId="193EB9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D3F8833-B4E4-4186-AFDF-F8F00BAE4A95" style="width:455.25pt;height:396.75pt">
            <v:imagedata r:id="rId11" o:title=""/>
          </v:shape>
        </w:pict>
      </w:r>
    </w:p>
    <w:bookmarkEnd w:id="8"/>
    <w:p w14:paraId="3A5848D6" w14:textId="77F0B3CA" w:rsidR="00FE04E1" w:rsidRPr="00FE04E1" w:rsidRDefault="00FE04E1" w:rsidP="00FE04E1">
      <w:pPr>
        <w:pStyle w:val="Pagedecouverture"/>
        <w:rPr>
          <w:noProof/>
        </w:rPr>
        <w:sectPr w:rsidR="00FE04E1" w:rsidRPr="00FE04E1" w:rsidSect="00284EE5">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AE14680" w14:textId="65FE8A61" w:rsidR="00AD3E83" w:rsidRPr="00A85983" w:rsidRDefault="72D7B0E9" w:rsidP="00580CD4">
      <w:pPr>
        <w:rPr>
          <w:rFonts w:ascii="Segoe UI" w:eastAsia="Times New Roman" w:hAnsi="Segoe UI" w:cs="Segoe UI"/>
          <w:noProof/>
          <w:sz w:val="18"/>
          <w:szCs w:val="18"/>
          <w:lang w:val="en-IE" w:eastAsia="en-IE"/>
          <w14:ligatures w14:val="standardContextual"/>
        </w:rPr>
      </w:pPr>
      <w:bookmarkStart w:id="9" w:name="_GoBack"/>
      <w:bookmarkEnd w:id="9"/>
      <w:r w:rsidRPr="00A85983">
        <w:rPr>
          <w:rFonts w:ascii="Times New Roman" w:eastAsia="Times New Roman" w:hAnsi="Times New Roman" w:cs="Times New Roman"/>
          <w:b/>
          <w:bCs/>
          <w:noProof/>
          <w:sz w:val="24"/>
          <w:szCs w:val="24"/>
          <w:lang w:val="en-GB" w:eastAsia="en-IE"/>
          <w14:ligatures w14:val="standardContextual"/>
        </w:rPr>
        <w:lastRenderedPageBreak/>
        <w:t>U</w:t>
      </w:r>
      <w:r w:rsidR="6F24F028" w:rsidRPr="00A85983">
        <w:rPr>
          <w:rFonts w:ascii="Times New Roman" w:eastAsia="Times New Roman" w:hAnsi="Times New Roman" w:cs="Times New Roman"/>
          <w:b/>
          <w:bCs/>
          <w:noProof/>
          <w:sz w:val="24"/>
          <w:szCs w:val="24"/>
          <w:lang w:val="en-GB" w:eastAsia="en-IE"/>
          <w14:ligatures w14:val="standardContextual"/>
        </w:rPr>
        <w:t xml:space="preserve">pdated climate tracking and digital tagging of the </w:t>
      </w:r>
      <w:r w:rsidR="5998A00B" w:rsidRPr="00A85983">
        <w:rPr>
          <w:rFonts w:ascii="Times New Roman" w:eastAsia="Times New Roman" w:hAnsi="Times New Roman" w:cs="Times New Roman"/>
          <w:b/>
          <w:bCs/>
          <w:noProof/>
          <w:sz w:val="24"/>
          <w:szCs w:val="24"/>
          <w:lang w:val="en-GB" w:eastAsia="en-IE"/>
          <w14:ligatures w14:val="standardContextual"/>
        </w:rPr>
        <w:t>r</w:t>
      </w:r>
      <w:r w:rsidR="6F24F028" w:rsidRPr="00A85983">
        <w:rPr>
          <w:rFonts w:ascii="Times New Roman" w:eastAsia="Times New Roman" w:hAnsi="Times New Roman" w:cs="Times New Roman"/>
          <w:b/>
          <w:bCs/>
          <w:noProof/>
          <w:sz w:val="24"/>
          <w:szCs w:val="24"/>
          <w:lang w:val="en-GB" w:eastAsia="en-IE"/>
          <w14:ligatures w14:val="standardContextual"/>
        </w:rPr>
        <w:t xml:space="preserve">ecovery and </w:t>
      </w:r>
      <w:r w:rsidR="6A409D78" w:rsidRPr="00A85983">
        <w:rPr>
          <w:rFonts w:ascii="Times New Roman" w:eastAsia="Times New Roman" w:hAnsi="Times New Roman" w:cs="Times New Roman"/>
          <w:b/>
          <w:bCs/>
          <w:noProof/>
          <w:sz w:val="24"/>
          <w:szCs w:val="24"/>
          <w:lang w:val="en-GB" w:eastAsia="en-IE"/>
          <w14:ligatures w14:val="standardContextual"/>
        </w:rPr>
        <w:t>r</w:t>
      </w:r>
      <w:r w:rsidR="6F24F028" w:rsidRPr="00A85983">
        <w:rPr>
          <w:rFonts w:ascii="Times New Roman" w:eastAsia="Times New Roman" w:hAnsi="Times New Roman" w:cs="Times New Roman"/>
          <w:b/>
          <w:bCs/>
          <w:noProof/>
          <w:sz w:val="24"/>
          <w:szCs w:val="24"/>
          <w:lang w:val="en-GB" w:eastAsia="en-IE"/>
          <w14:ligatures w14:val="standardContextual"/>
        </w:rPr>
        <w:t xml:space="preserve">esilience </w:t>
      </w:r>
      <w:r w:rsidR="7AFDCA40">
        <w:rPr>
          <w:rFonts w:ascii="Times New Roman" w:eastAsia="Times New Roman" w:hAnsi="Times New Roman" w:cs="Times New Roman"/>
          <w:b/>
          <w:bCs/>
          <w:noProof/>
          <w:sz w:val="24"/>
          <w:szCs w:val="24"/>
          <w:lang w:val="en-GB" w:eastAsia="en-IE"/>
          <w14:ligatures w14:val="standardContextual"/>
        </w:rPr>
        <w:t>p</w:t>
      </w:r>
      <w:r w:rsidR="6F24F028" w:rsidRPr="5A87FBC1">
        <w:rPr>
          <w:rFonts w:ascii="Times New Roman" w:eastAsia="Times New Roman" w:hAnsi="Times New Roman" w:cs="Times New Roman"/>
          <w:b/>
          <w:bCs/>
          <w:noProof/>
          <w:sz w:val="24"/>
          <w:szCs w:val="24"/>
          <w:lang w:val="en-GB" w:eastAsia="en-IE"/>
        </w:rPr>
        <w:t>lan of Germany</w:t>
      </w:r>
    </w:p>
    <w:p w14:paraId="6F5A627B" w14:textId="0B8D5F7B" w:rsidR="00AD3E83" w:rsidRPr="00A85983" w:rsidRDefault="00AD3E83" w:rsidP="00AD3E83">
      <w:pPr>
        <w:spacing w:before="120"/>
        <w:jc w:val="both"/>
        <w:textAlignment w:val="baseline"/>
        <w:rPr>
          <w:rFonts w:ascii="Segoe UI" w:eastAsia="Times New Roman" w:hAnsi="Segoe UI" w:cs="Segoe UI"/>
          <w:noProof/>
          <w:sz w:val="18"/>
          <w:szCs w:val="18"/>
          <w:lang w:val="en-IE" w:eastAsia="en-IE"/>
          <w14:ligatures w14:val="standardContextual"/>
        </w:rPr>
      </w:pPr>
      <w:r w:rsidRPr="00A85983">
        <w:rPr>
          <w:rFonts w:ascii="Times New Roman" w:eastAsia="Times New Roman" w:hAnsi="Times New Roman" w:cs="Times New Roman"/>
          <w:noProof/>
          <w:sz w:val="24"/>
          <w:szCs w:val="24"/>
          <w:lang w:val="en-GB" w:eastAsia="en-IE"/>
          <w14:ligatures w14:val="standardContextual"/>
        </w:rPr>
        <w:t>The table below presents the detailed application of the climate tracking and digital tagging methodologies set out respectively in Annex</w:t>
      </w:r>
      <w:r w:rsidR="5EF72309" w:rsidRPr="00A85983">
        <w:rPr>
          <w:rFonts w:ascii="Times New Roman" w:eastAsia="Times New Roman" w:hAnsi="Times New Roman" w:cs="Times New Roman"/>
          <w:noProof/>
          <w:sz w:val="24"/>
          <w:szCs w:val="24"/>
          <w:lang w:val="en-GB" w:eastAsia="en-IE"/>
          <w14:ligatures w14:val="standardContextual"/>
        </w:rPr>
        <w:t>es</w:t>
      </w:r>
      <w:r w:rsidRPr="00A85983">
        <w:rPr>
          <w:rFonts w:ascii="Times New Roman" w:eastAsia="Times New Roman" w:hAnsi="Times New Roman" w:cs="Times New Roman"/>
          <w:noProof/>
          <w:sz w:val="24"/>
          <w:szCs w:val="24"/>
          <w:lang w:val="en-GB" w:eastAsia="en-IE"/>
          <w14:ligatures w14:val="standardContextual"/>
        </w:rPr>
        <w:t xml:space="preserve"> VI and VII to Regulation (EU) 2021/241 in the modified </w:t>
      </w:r>
      <w:r>
        <w:rPr>
          <w:rFonts w:ascii="Times New Roman" w:eastAsia="Times New Roman" w:hAnsi="Times New Roman" w:cs="Times New Roman"/>
          <w:noProof/>
          <w:sz w:val="24"/>
          <w:szCs w:val="24"/>
          <w:lang w:val="en-GB" w:eastAsia="en-IE"/>
          <w14:ligatures w14:val="standardContextual"/>
        </w:rPr>
        <w:t xml:space="preserve">German </w:t>
      </w:r>
      <w:r w:rsidRPr="00A85983">
        <w:rPr>
          <w:rFonts w:ascii="Times New Roman" w:eastAsia="Times New Roman" w:hAnsi="Times New Roman" w:cs="Times New Roman"/>
          <w:noProof/>
          <w:sz w:val="24"/>
          <w:szCs w:val="24"/>
          <w:lang w:val="en-GB" w:eastAsia="en-IE"/>
          <w14:ligatures w14:val="standardContextual"/>
        </w:rPr>
        <w:t>recovery and resilience plan.</w:t>
      </w:r>
    </w:p>
    <w:p w14:paraId="7980FB8C" w14:textId="77777777" w:rsidR="00AD3E83" w:rsidRPr="00A85983" w:rsidRDefault="00AD3E83" w:rsidP="00AD3E83">
      <w:pPr>
        <w:spacing w:before="120"/>
        <w:textAlignment w:val="baseline"/>
        <w:rPr>
          <w:rFonts w:ascii="Segoe UI" w:eastAsia="Times New Roman" w:hAnsi="Segoe UI" w:cs="Segoe UI"/>
          <w:i/>
          <w:iCs/>
          <w:noProof/>
          <w:sz w:val="18"/>
          <w:szCs w:val="18"/>
          <w:lang w:val="en-IE" w:eastAsia="en-IE"/>
          <w14:ligatures w14:val="standardContextual"/>
        </w:rPr>
      </w:pPr>
      <w:r w:rsidRPr="00A85983">
        <w:rPr>
          <w:rFonts w:ascii="Times New Roman" w:eastAsia="Times New Roman" w:hAnsi="Times New Roman" w:cs="Times New Roman"/>
          <w:i/>
          <w:iCs/>
          <w:noProof/>
          <w:lang w:val="en-GB" w:eastAsia="en-IE"/>
          <w14:ligatures w14:val="standardContextual"/>
        </w:rPr>
        <w:t>Int. Field = intervention field.</w:t>
      </w:r>
    </w:p>
    <w:p w14:paraId="643F153B" w14:textId="77777777" w:rsidR="00AD3E83" w:rsidRPr="00A85983" w:rsidRDefault="00AD3E83" w:rsidP="00AD3E83">
      <w:pPr>
        <w:spacing w:before="120"/>
        <w:textAlignment w:val="baseline"/>
        <w:rPr>
          <w:rFonts w:ascii="Segoe UI" w:eastAsia="Times New Roman" w:hAnsi="Segoe UI" w:cs="Segoe UI"/>
          <w:i/>
          <w:iCs/>
          <w:noProof/>
          <w:sz w:val="18"/>
          <w:szCs w:val="18"/>
          <w:lang w:val="en-IE" w:eastAsia="en-IE"/>
          <w14:ligatures w14:val="standardContextual"/>
        </w:rPr>
      </w:pPr>
      <w:r w:rsidRPr="00A85983">
        <w:rPr>
          <w:rFonts w:ascii="Times New Roman" w:eastAsia="Times New Roman" w:hAnsi="Times New Roman" w:cs="Times New Roman"/>
          <w:i/>
          <w:iCs/>
          <w:noProof/>
          <w:lang w:val="en-GB" w:eastAsia="en-IE"/>
          <w14:ligatures w14:val="standardContextual"/>
        </w:rPr>
        <w:t>Coeff. = Coefficient for the calculation of support to climate change objectives and to digital transition, on the basis of Annex VI and Annex VII of the RRF Regulation.</w:t>
      </w:r>
    </w:p>
    <w:p w14:paraId="2378E8D3" w14:textId="631E5D83" w:rsidR="00A85983" w:rsidRPr="00580CD4" w:rsidRDefault="00AD3E83" w:rsidP="23032E10">
      <w:pPr>
        <w:rPr>
          <w:rFonts w:ascii="Times New Roman" w:eastAsia="Times New Roman" w:hAnsi="Times New Roman" w:cs="Times New Roman"/>
          <w:i/>
          <w:iCs/>
          <w:noProof/>
          <w:lang w:val="en-IE" w:eastAsia="en-IE"/>
          <w14:ligatures w14:val="standardContextual"/>
        </w:rPr>
      </w:pPr>
      <w:r w:rsidRPr="23032E10">
        <w:rPr>
          <w:rFonts w:ascii="Times New Roman" w:eastAsia="Times New Roman" w:hAnsi="Times New Roman" w:cs="Times New Roman"/>
          <w:i/>
          <w:iCs/>
          <w:noProof/>
          <w:lang w:val="en-GB" w:eastAsia="en-IE"/>
          <w14:ligatures w14:val="standardContextual"/>
        </w:rPr>
        <w:t>New or revised measures are highlighted to distinguish them from the unchanged measures in the RRP</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60"/>
        <w:gridCol w:w="2995"/>
        <w:gridCol w:w="1518"/>
        <w:gridCol w:w="1088"/>
        <w:gridCol w:w="959"/>
        <w:gridCol w:w="986"/>
        <w:gridCol w:w="838"/>
      </w:tblGrid>
      <w:tr w:rsidR="008F175D" w:rsidRPr="00B71E26" w14:paraId="3481A607" w14:textId="77777777" w:rsidTr="00482275">
        <w:trPr>
          <w:trHeight w:val="300"/>
          <w:tblHeader/>
        </w:trPr>
        <w:tc>
          <w:tcPr>
            <w:tcW w:w="960"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51032BA" w14:textId="4844CEAB"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b/>
                <w:bCs/>
                <w:noProof/>
                <w:color w:val="000000"/>
                <w:lang w:val="en-GB" w:eastAsia="en-IE"/>
              </w:rPr>
              <w:t>Measure ID</w:t>
            </w:r>
          </w:p>
        </w:tc>
        <w:tc>
          <w:tcPr>
            <w:tcW w:w="2995"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976DD91" w14:textId="12B94A6B"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b/>
                <w:bCs/>
                <w:noProof/>
                <w:color w:val="000000"/>
                <w:lang w:val="en-GB" w:eastAsia="en-IE"/>
              </w:rPr>
              <w:t>Measure/Sub-Measure Name</w:t>
            </w:r>
          </w:p>
        </w:tc>
        <w:tc>
          <w:tcPr>
            <w:tcW w:w="1518"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01ECEE8" w14:textId="6F8C571C"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b/>
                <w:bCs/>
                <w:noProof/>
                <w:color w:val="000000"/>
                <w:lang w:val="en-GB" w:eastAsia="en-IE"/>
              </w:rPr>
              <w:t>Budget (EUR m)</w:t>
            </w:r>
          </w:p>
        </w:tc>
        <w:tc>
          <w:tcPr>
            <w:tcW w:w="2047"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8F45BD8" w14:textId="75F6CC66"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b/>
                <w:bCs/>
                <w:noProof/>
                <w:color w:val="000000"/>
                <w:lang w:val="en-GB" w:eastAsia="en-IE"/>
              </w:rPr>
              <w:t>Climate</w:t>
            </w:r>
          </w:p>
        </w:tc>
        <w:tc>
          <w:tcPr>
            <w:tcW w:w="1824"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17444D7" w14:textId="180C4F61"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b/>
                <w:bCs/>
                <w:noProof/>
                <w:color w:val="000000"/>
                <w:lang w:val="en-GB" w:eastAsia="en-IE"/>
              </w:rPr>
              <w:t>Digital</w:t>
            </w:r>
          </w:p>
        </w:tc>
      </w:tr>
      <w:tr w:rsidR="00EE4380" w:rsidRPr="00B71E26" w14:paraId="4F9E4EA7" w14:textId="77777777" w:rsidTr="00482275">
        <w:trPr>
          <w:trHeight w:val="285"/>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CB1DAD" w14:textId="77777777" w:rsidR="00B71E26" w:rsidRPr="00B71E26" w:rsidRDefault="00B71E26" w:rsidP="00B71E26">
            <w:pPr>
              <w:spacing w:after="0" w:line="240" w:lineRule="auto"/>
              <w:rPr>
                <w:rFonts w:ascii="Times New Roman" w:eastAsia="Times New Roman" w:hAnsi="Times New Roman" w:cs="Times New Roman"/>
                <w:noProof/>
                <w:sz w:val="24"/>
                <w:szCs w:val="24"/>
                <w:lang w:val="en-IE" w:eastAsia="en-IE"/>
              </w:rPr>
            </w:pPr>
          </w:p>
        </w:tc>
        <w:tc>
          <w:tcPr>
            <w:tcW w:w="2995" w:type="dxa"/>
            <w:vMerge/>
            <w:tcBorders>
              <w:top w:val="single" w:sz="4" w:space="0" w:color="auto"/>
              <w:left w:val="single" w:sz="4" w:space="0" w:color="auto"/>
              <w:bottom w:val="single" w:sz="4" w:space="0" w:color="auto"/>
              <w:right w:val="single" w:sz="4" w:space="0" w:color="auto"/>
            </w:tcBorders>
            <w:vAlign w:val="center"/>
            <w:hideMark/>
          </w:tcPr>
          <w:p w14:paraId="473E6C76" w14:textId="77777777" w:rsidR="00B71E26" w:rsidRPr="00B71E26" w:rsidRDefault="00B71E26" w:rsidP="00B71E26">
            <w:pPr>
              <w:spacing w:after="0" w:line="240" w:lineRule="auto"/>
              <w:rPr>
                <w:rFonts w:ascii="Times New Roman" w:eastAsia="Times New Roman" w:hAnsi="Times New Roman" w:cs="Times New Roman"/>
                <w:noProof/>
                <w:sz w:val="24"/>
                <w:szCs w:val="24"/>
                <w:lang w:val="en-IE" w:eastAsia="en-IE"/>
              </w:rPr>
            </w:pPr>
          </w:p>
        </w:tc>
        <w:tc>
          <w:tcPr>
            <w:tcW w:w="1518" w:type="dxa"/>
            <w:vMerge/>
            <w:tcBorders>
              <w:top w:val="single" w:sz="4" w:space="0" w:color="auto"/>
              <w:left w:val="single" w:sz="4" w:space="0" w:color="auto"/>
              <w:bottom w:val="single" w:sz="4" w:space="0" w:color="auto"/>
              <w:right w:val="single" w:sz="4" w:space="0" w:color="auto"/>
            </w:tcBorders>
            <w:vAlign w:val="center"/>
            <w:hideMark/>
          </w:tcPr>
          <w:p w14:paraId="40D3B306" w14:textId="77777777" w:rsidR="00B71E26" w:rsidRPr="00B71E26" w:rsidRDefault="00B71E26" w:rsidP="00B71E26">
            <w:pPr>
              <w:spacing w:after="0" w:line="240" w:lineRule="auto"/>
              <w:rPr>
                <w:rFonts w:ascii="Times New Roman" w:eastAsia="Times New Roman" w:hAnsi="Times New Roman" w:cs="Times New Roman"/>
                <w:noProof/>
                <w:sz w:val="24"/>
                <w:szCs w:val="24"/>
                <w:lang w:val="en-IE" w:eastAsia="en-IE"/>
              </w:rPr>
            </w:pPr>
          </w:p>
        </w:tc>
        <w:tc>
          <w:tcPr>
            <w:tcW w:w="108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487C3F3" w14:textId="2B4E0C7D"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b/>
                <w:bCs/>
                <w:noProof/>
                <w:color w:val="000000"/>
                <w:lang w:val="en-GB" w:eastAsia="en-IE"/>
              </w:rPr>
              <w:t>Int. Field</w:t>
            </w:r>
          </w:p>
        </w:tc>
        <w:tc>
          <w:tcPr>
            <w:tcW w:w="95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77501CB" w14:textId="3627B493"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b/>
                <w:bCs/>
                <w:noProof/>
                <w:color w:val="000000"/>
                <w:lang w:val="en-GB" w:eastAsia="en-IE"/>
              </w:rPr>
              <w:t>Coeff.</w:t>
            </w:r>
          </w:p>
        </w:tc>
        <w:tc>
          <w:tcPr>
            <w:tcW w:w="98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ED28B49" w14:textId="2C47301D"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b/>
                <w:bCs/>
                <w:noProof/>
                <w:color w:val="000000"/>
                <w:lang w:val="en-GB" w:eastAsia="en-IE"/>
              </w:rPr>
              <w:t>Int. Field</w:t>
            </w:r>
          </w:p>
        </w:tc>
        <w:tc>
          <w:tcPr>
            <w:tcW w:w="83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E362E63" w14:textId="1D9A0B64"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b/>
                <w:bCs/>
                <w:noProof/>
                <w:color w:val="000000"/>
                <w:lang w:val="en-GB" w:eastAsia="en-IE"/>
              </w:rPr>
              <w:t>Coeff.</w:t>
            </w:r>
          </w:p>
        </w:tc>
      </w:tr>
      <w:tr w:rsidR="00B71E26" w:rsidRPr="00B71E26" w14:paraId="150B5275" w14:textId="77777777" w:rsidTr="00482275">
        <w:trPr>
          <w:trHeight w:val="60"/>
        </w:trPr>
        <w:tc>
          <w:tcPr>
            <w:tcW w:w="960" w:type="dxa"/>
            <w:tcBorders>
              <w:top w:val="single" w:sz="4" w:space="0" w:color="auto"/>
              <w:left w:val="single" w:sz="6" w:space="0" w:color="auto"/>
              <w:bottom w:val="single" w:sz="6" w:space="0" w:color="auto"/>
              <w:right w:val="single" w:sz="6" w:space="0" w:color="auto"/>
            </w:tcBorders>
            <w:vAlign w:val="center"/>
            <w:hideMark/>
          </w:tcPr>
          <w:p w14:paraId="073C2979" w14:textId="39B3ACA2"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23032E10">
              <w:rPr>
                <w:rFonts w:ascii="Times New Roman" w:eastAsia="Times New Roman" w:hAnsi="Times New Roman" w:cs="Times New Roman"/>
                <w:noProof/>
                <w:color w:val="000000" w:themeColor="text1"/>
                <w:lang w:val="en-GB" w:eastAsia="en-IE"/>
              </w:rPr>
              <w:t>1.1.1.1</w:t>
            </w:r>
          </w:p>
        </w:tc>
        <w:tc>
          <w:tcPr>
            <w:tcW w:w="2995" w:type="dxa"/>
            <w:tcBorders>
              <w:top w:val="single" w:sz="4" w:space="0" w:color="auto"/>
              <w:left w:val="single" w:sz="6" w:space="0" w:color="auto"/>
              <w:bottom w:val="single" w:sz="6" w:space="0" w:color="auto"/>
              <w:right w:val="single" w:sz="6" w:space="0" w:color="auto"/>
            </w:tcBorders>
            <w:vAlign w:val="center"/>
            <w:hideMark/>
          </w:tcPr>
          <w:p w14:paraId="2A0FC167" w14:textId="3CF28A42"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23032E10">
              <w:rPr>
                <w:rFonts w:ascii="Times New Roman" w:eastAsia="Times New Roman" w:hAnsi="Times New Roman" w:cs="Times New Roman"/>
                <w:noProof/>
                <w:color w:val="000000" w:themeColor="text1"/>
                <w:sz w:val="18"/>
                <w:szCs w:val="18"/>
                <w:lang w:val="en-GB" w:eastAsia="en-IE"/>
              </w:rPr>
              <w:t>Hydrogen projects within the framework of IPCEIs: part 1</w:t>
            </w:r>
          </w:p>
        </w:tc>
        <w:tc>
          <w:tcPr>
            <w:tcW w:w="1518" w:type="dxa"/>
            <w:tcBorders>
              <w:top w:val="single" w:sz="4" w:space="0" w:color="auto"/>
              <w:left w:val="single" w:sz="6" w:space="0" w:color="auto"/>
              <w:bottom w:val="single" w:sz="6" w:space="0" w:color="auto"/>
              <w:right w:val="single" w:sz="6" w:space="0" w:color="auto"/>
            </w:tcBorders>
            <w:vAlign w:val="center"/>
            <w:hideMark/>
          </w:tcPr>
          <w:p w14:paraId="397B59F8" w14:textId="38510E77" w:rsidR="00B71E26" w:rsidRPr="00B85536" w:rsidRDefault="00F136F6" w:rsidP="00B71E26">
            <w:pPr>
              <w:spacing w:after="0" w:line="240" w:lineRule="auto"/>
              <w:jc w:val="center"/>
              <w:textAlignment w:val="baseline"/>
              <w:rPr>
                <w:rFonts w:ascii="Times New Roman" w:eastAsia="Times New Roman" w:hAnsi="Times New Roman" w:cs="Times New Roman"/>
                <w:noProof/>
                <w:sz w:val="24"/>
                <w:szCs w:val="24"/>
                <w:lang w:eastAsia="en-IE"/>
              </w:rPr>
            </w:pPr>
            <w:r w:rsidRPr="23032E10">
              <w:rPr>
                <w:rFonts w:ascii="Times New Roman" w:eastAsia="Times New Roman" w:hAnsi="Times New Roman" w:cs="Times New Roman"/>
                <w:noProof/>
                <w:color w:val="000000" w:themeColor="text1"/>
                <w:lang w:val="en-GB" w:eastAsia="en-IE"/>
              </w:rPr>
              <w:t>47</w:t>
            </w:r>
            <w:r w:rsidRPr="23032E10">
              <w:rPr>
                <w:rFonts w:ascii="Times New Roman" w:eastAsia="Times New Roman" w:hAnsi="Times New Roman" w:cs="Times New Roman"/>
                <w:noProof/>
                <w:color w:val="000000" w:themeColor="text1"/>
                <w:lang w:val="hu-HU" w:eastAsia="en-IE"/>
              </w:rPr>
              <w:t>0.</w:t>
            </w:r>
            <w:r w:rsidR="005F01E9" w:rsidRPr="23032E10">
              <w:rPr>
                <w:rFonts w:ascii="Times New Roman" w:eastAsia="Times New Roman" w:hAnsi="Times New Roman" w:cs="Times New Roman"/>
                <w:noProof/>
                <w:color w:val="000000" w:themeColor="text1"/>
                <w:lang w:val="hu-HU" w:eastAsia="en-IE"/>
              </w:rPr>
              <w:t>6</w:t>
            </w:r>
          </w:p>
        </w:tc>
        <w:tc>
          <w:tcPr>
            <w:tcW w:w="1088" w:type="dxa"/>
            <w:tcBorders>
              <w:top w:val="single" w:sz="4" w:space="0" w:color="auto"/>
              <w:left w:val="single" w:sz="6" w:space="0" w:color="auto"/>
              <w:bottom w:val="single" w:sz="6" w:space="0" w:color="auto"/>
              <w:right w:val="single" w:sz="6" w:space="0" w:color="auto"/>
            </w:tcBorders>
            <w:vAlign w:val="center"/>
            <w:hideMark/>
          </w:tcPr>
          <w:p w14:paraId="4C3758DC" w14:textId="33657FBF"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23032E10">
              <w:rPr>
                <w:rFonts w:ascii="Times New Roman" w:eastAsia="Times New Roman" w:hAnsi="Times New Roman" w:cs="Times New Roman"/>
                <w:noProof/>
                <w:color w:val="000000" w:themeColor="text1"/>
                <w:lang w:val="en-GB" w:eastAsia="en-IE"/>
              </w:rPr>
              <w:t>022</w:t>
            </w:r>
          </w:p>
        </w:tc>
        <w:tc>
          <w:tcPr>
            <w:tcW w:w="959" w:type="dxa"/>
            <w:tcBorders>
              <w:top w:val="single" w:sz="4" w:space="0" w:color="auto"/>
              <w:left w:val="single" w:sz="6" w:space="0" w:color="auto"/>
              <w:bottom w:val="single" w:sz="6" w:space="0" w:color="auto"/>
              <w:right w:val="single" w:sz="6" w:space="0" w:color="auto"/>
            </w:tcBorders>
            <w:vAlign w:val="center"/>
            <w:hideMark/>
          </w:tcPr>
          <w:p w14:paraId="0258BAA1" w14:textId="57E2812D"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23032E10">
              <w:rPr>
                <w:rFonts w:ascii="Times New Roman" w:eastAsia="Times New Roman" w:hAnsi="Times New Roman" w:cs="Times New Roman"/>
                <w:noProof/>
                <w:color w:val="000000" w:themeColor="text1"/>
                <w:lang w:val="en-GB" w:eastAsia="en-IE"/>
              </w:rPr>
              <w:t>100%</w:t>
            </w:r>
          </w:p>
        </w:tc>
        <w:tc>
          <w:tcPr>
            <w:tcW w:w="986" w:type="dxa"/>
            <w:tcBorders>
              <w:top w:val="single" w:sz="4" w:space="0" w:color="auto"/>
              <w:left w:val="single" w:sz="6" w:space="0" w:color="auto"/>
              <w:bottom w:val="single" w:sz="6" w:space="0" w:color="auto"/>
              <w:right w:val="single" w:sz="6" w:space="0" w:color="auto"/>
            </w:tcBorders>
            <w:vAlign w:val="center"/>
            <w:hideMark/>
          </w:tcPr>
          <w:p w14:paraId="20FC69A3" w14:textId="27827D6E"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p>
        </w:tc>
        <w:tc>
          <w:tcPr>
            <w:tcW w:w="838" w:type="dxa"/>
            <w:tcBorders>
              <w:top w:val="single" w:sz="4" w:space="0" w:color="auto"/>
              <w:left w:val="single" w:sz="6" w:space="0" w:color="auto"/>
              <w:bottom w:val="single" w:sz="6" w:space="0" w:color="auto"/>
              <w:right w:val="single" w:sz="6" w:space="0" w:color="auto"/>
            </w:tcBorders>
            <w:vAlign w:val="center"/>
            <w:hideMark/>
          </w:tcPr>
          <w:p w14:paraId="0E6D6012" w14:textId="6CD87F88"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r>
      <w:tr w:rsidR="00B71E26" w:rsidRPr="00B71E26" w14:paraId="06A1BE5C"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6E6703A8" w14:textId="48A17BD7"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23032E10">
              <w:rPr>
                <w:rFonts w:ascii="Times New Roman" w:eastAsia="Times New Roman" w:hAnsi="Times New Roman" w:cs="Times New Roman"/>
                <w:noProof/>
                <w:color w:val="000000" w:themeColor="text1"/>
                <w:lang w:val="en-GB" w:eastAsia="en-IE"/>
              </w:rPr>
              <w:t>1.1.1.2</w:t>
            </w:r>
          </w:p>
        </w:tc>
        <w:tc>
          <w:tcPr>
            <w:tcW w:w="2995" w:type="dxa"/>
            <w:tcBorders>
              <w:top w:val="single" w:sz="6" w:space="0" w:color="auto"/>
              <w:left w:val="single" w:sz="6" w:space="0" w:color="auto"/>
              <w:bottom w:val="single" w:sz="6" w:space="0" w:color="auto"/>
              <w:right w:val="single" w:sz="6" w:space="0" w:color="auto"/>
            </w:tcBorders>
            <w:vAlign w:val="center"/>
            <w:hideMark/>
          </w:tcPr>
          <w:p w14:paraId="010423DE" w14:textId="7618D59F"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23032E10">
              <w:rPr>
                <w:rFonts w:ascii="Times New Roman" w:eastAsia="Times New Roman" w:hAnsi="Times New Roman" w:cs="Times New Roman"/>
                <w:noProof/>
                <w:color w:val="000000" w:themeColor="text1"/>
                <w:sz w:val="18"/>
                <w:szCs w:val="18"/>
                <w:lang w:val="en-GB" w:eastAsia="en-IE"/>
              </w:rPr>
              <w:t>Hydrogen projects within the framework of IPCEIs: part 2</w:t>
            </w:r>
          </w:p>
        </w:tc>
        <w:tc>
          <w:tcPr>
            <w:tcW w:w="1518" w:type="dxa"/>
            <w:tcBorders>
              <w:top w:val="single" w:sz="6" w:space="0" w:color="auto"/>
              <w:left w:val="single" w:sz="6" w:space="0" w:color="auto"/>
              <w:bottom w:val="single" w:sz="6" w:space="0" w:color="auto"/>
              <w:right w:val="single" w:sz="6" w:space="0" w:color="auto"/>
            </w:tcBorders>
            <w:vAlign w:val="center"/>
            <w:hideMark/>
          </w:tcPr>
          <w:p w14:paraId="16E0BB6A" w14:textId="6A05DA2D" w:rsidR="00B71E26" w:rsidRPr="00B71E26" w:rsidRDefault="005F01E9"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23032E10">
              <w:rPr>
                <w:rFonts w:ascii="Times New Roman" w:eastAsia="Times New Roman" w:hAnsi="Times New Roman" w:cs="Times New Roman"/>
                <w:noProof/>
                <w:color w:val="000000" w:themeColor="text1"/>
                <w:lang w:val="en-GB" w:eastAsia="en-IE"/>
              </w:rPr>
              <w:t>47</w:t>
            </w:r>
            <w:r w:rsidRPr="23032E10">
              <w:rPr>
                <w:rFonts w:ascii="Times New Roman" w:eastAsia="Times New Roman" w:hAnsi="Times New Roman" w:cs="Times New Roman"/>
                <w:noProof/>
                <w:color w:val="000000" w:themeColor="text1"/>
                <w:lang w:val="hu-HU" w:eastAsia="en-IE"/>
              </w:rPr>
              <w:t>0.6</w:t>
            </w:r>
          </w:p>
        </w:tc>
        <w:tc>
          <w:tcPr>
            <w:tcW w:w="1088" w:type="dxa"/>
            <w:tcBorders>
              <w:top w:val="single" w:sz="6" w:space="0" w:color="auto"/>
              <w:left w:val="single" w:sz="6" w:space="0" w:color="auto"/>
              <w:bottom w:val="single" w:sz="6" w:space="0" w:color="auto"/>
              <w:right w:val="single" w:sz="6" w:space="0" w:color="auto"/>
            </w:tcBorders>
            <w:vAlign w:val="center"/>
            <w:hideMark/>
          </w:tcPr>
          <w:p w14:paraId="46829B17" w14:textId="682EDEDA"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23032E10">
              <w:rPr>
                <w:rFonts w:ascii="Times New Roman" w:eastAsia="Times New Roman" w:hAnsi="Times New Roman" w:cs="Times New Roman"/>
                <w:noProof/>
                <w:color w:val="000000" w:themeColor="text1"/>
                <w:lang w:val="en-GB" w:eastAsia="en-IE"/>
              </w:rPr>
              <w:t>027</w:t>
            </w:r>
          </w:p>
        </w:tc>
        <w:tc>
          <w:tcPr>
            <w:tcW w:w="959" w:type="dxa"/>
            <w:tcBorders>
              <w:top w:val="single" w:sz="6" w:space="0" w:color="auto"/>
              <w:left w:val="single" w:sz="6" w:space="0" w:color="auto"/>
              <w:bottom w:val="single" w:sz="6" w:space="0" w:color="auto"/>
              <w:right w:val="single" w:sz="6" w:space="0" w:color="auto"/>
            </w:tcBorders>
            <w:vAlign w:val="center"/>
            <w:hideMark/>
          </w:tcPr>
          <w:p w14:paraId="1B848E92" w14:textId="69284808"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23032E10">
              <w:rPr>
                <w:rFonts w:ascii="Times New Roman" w:eastAsia="Times New Roman" w:hAnsi="Times New Roman" w:cs="Times New Roman"/>
                <w:noProof/>
                <w:color w:val="000000" w:themeColor="text1"/>
                <w:lang w:val="en-GB" w:eastAsia="en-IE"/>
              </w:rPr>
              <w:t>100%</w:t>
            </w:r>
          </w:p>
        </w:tc>
        <w:tc>
          <w:tcPr>
            <w:tcW w:w="986" w:type="dxa"/>
            <w:tcBorders>
              <w:top w:val="single" w:sz="6" w:space="0" w:color="auto"/>
              <w:left w:val="single" w:sz="6" w:space="0" w:color="auto"/>
              <w:bottom w:val="single" w:sz="6" w:space="0" w:color="auto"/>
              <w:right w:val="single" w:sz="6" w:space="0" w:color="auto"/>
            </w:tcBorders>
            <w:vAlign w:val="center"/>
            <w:hideMark/>
          </w:tcPr>
          <w:p w14:paraId="475E44AA" w14:textId="0B4D0FA1"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838" w:type="dxa"/>
            <w:tcBorders>
              <w:top w:val="single" w:sz="6" w:space="0" w:color="auto"/>
              <w:left w:val="single" w:sz="6" w:space="0" w:color="auto"/>
              <w:bottom w:val="single" w:sz="6" w:space="0" w:color="auto"/>
              <w:right w:val="single" w:sz="6" w:space="0" w:color="auto"/>
            </w:tcBorders>
            <w:vAlign w:val="center"/>
            <w:hideMark/>
          </w:tcPr>
          <w:p w14:paraId="067D0E7E" w14:textId="6635A3D8"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r>
      <w:tr w:rsidR="00B71E26" w:rsidRPr="00B71E26" w14:paraId="0FFE5E20" w14:textId="77777777" w:rsidTr="00B85536">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061086F3" w14:textId="32DB8D21"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23032E10">
              <w:rPr>
                <w:rFonts w:ascii="Times New Roman" w:eastAsia="Times New Roman" w:hAnsi="Times New Roman" w:cs="Times New Roman"/>
                <w:noProof/>
                <w:color w:val="000000" w:themeColor="text1"/>
                <w:lang w:val="en-GB" w:eastAsia="en-IE"/>
              </w:rPr>
              <w:t>1.1.1.3</w:t>
            </w:r>
          </w:p>
        </w:tc>
        <w:tc>
          <w:tcPr>
            <w:tcW w:w="2995" w:type="dxa"/>
            <w:tcBorders>
              <w:top w:val="single" w:sz="6" w:space="0" w:color="auto"/>
              <w:left w:val="single" w:sz="6" w:space="0" w:color="auto"/>
              <w:bottom w:val="single" w:sz="6" w:space="0" w:color="auto"/>
              <w:right w:val="single" w:sz="6" w:space="0" w:color="auto"/>
            </w:tcBorders>
            <w:vAlign w:val="center"/>
            <w:hideMark/>
          </w:tcPr>
          <w:p w14:paraId="4315BC3E" w14:textId="2BC207E7"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23032E10">
              <w:rPr>
                <w:rFonts w:ascii="Times New Roman" w:eastAsia="Times New Roman" w:hAnsi="Times New Roman" w:cs="Times New Roman"/>
                <w:noProof/>
                <w:color w:val="000000" w:themeColor="text1"/>
                <w:sz w:val="18"/>
                <w:szCs w:val="18"/>
                <w:lang w:val="en-GB" w:eastAsia="en-IE"/>
              </w:rPr>
              <w:t>Hydrogen projects within the framework of IPCEIs: part 3</w:t>
            </w:r>
          </w:p>
        </w:tc>
        <w:tc>
          <w:tcPr>
            <w:tcW w:w="1518" w:type="dxa"/>
            <w:tcBorders>
              <w:top w:val="single" w:sz="6" w:space="0" w:color="auto"/>
              <w:left w:val="single" w:sz="6" w:space="0" w:color="auto"/>
              <w:bottom w:val="single" w:sz="6" w:space="0" w:color="auto"/>
              <w:right w:val="single" w:sz="6" w:space="0" w:color="auto"/>
            </w:tcBorders>
            <w:vAlign w:val="center"/>
            <w:hideMark/>
          </w:tcPr>
          <w:p w14:paraId="33E3778E" w14:textId="6E4FE938" w:rsidR="00B71E26" w:rsidRPr="00B71E26" w:rsidRDefault="005F01E9" w:rsidP="23032E10">
            <w:pPr>
              <w:spacing w:after="0" w:line="240" w:lineRule="auto"/>
              <w:jc w:val="center"/>
              <w:textAlignment w:val="baseline"/>
              <w:rPr>
                <w:rFonts w:ascii="Times New Roman" w:eastAsia="Times New Roman" w:hAnsi="Times New Roman" w:cs="Times New Roman"/>
                <w:noProof/>
                <w:color w:val="000000" w:themeColor="text1"/>
                <w:lang w:val="en-GB" w:eastAsia="en-IE"/>
              </w:rPr>
            </w:pPr>
            <w:r w:rsidRPr="23032E10">
              <w:rPr>
                <w:rFonts w:ascii="Times New Roman" w:eastAsia="Times New Roman" w:hAnsi="Times New Roman" w:cs="Times New Roman"/>
                <w:noProof/>
                <w:color w:val="000000" w:themeColor="text1"/>
                <w:lang w:val="en-GB" w:eastAsia="en-IE"/>
              </w:rPr>
              <w:t>47</w:t>
            </w:r>
            <w:r w:rsidRPr="23032E10">
              <w:rPr>
                <w:rFonts w:ascii="Times New Roman" w:eastAsia="Times New Roman" w:hAnsi="Times New Roman" w:cs="Times New Roman"/>
                <w:noProof/>
                <w:color w:val="000000" w:themeColor="text1"/>
                <w:lang w:val="hu-HU" w:eastAsia="en-IE"/>
              </w:rPr>
              <w:t>0.6</w:t>
            </w:r>
          </w:p>
        </w:tc>
        <w:tc>
          <w:tcPr>
            <w:tcW w:w="1088" w:type="dxa"/>
            <w:tcBorders>
              <w:top w:val="single" w:sz="6" w:space="0" w:color="auto"/>
              <w:left w:val="single" w:sz="6" w:space="0" w:color="auto"/>
              <w:bottom w:val="single" w:sz="6" w:space="0" w:color="auto"/>
              <w:right w:val="single" w:sz="6" w:space="0" w:color="auto"/>
            </w:tcBorders>
            <w:vAlign w:val="center"/>
            <w:hideMark/>
          </w:tcPr>
          <w:p w14:paraId="386E650B" w14:textId="562DD0D8"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23032E10">
              <w:rPr>
                <w:rFonts w:ascii="Times New Roman" w:eastAsia="Times New Roman" w:hAnsi="Times New Roman" w:cs="Times New Roman"/>
                <w:noProof/>
                <w:color w:val="000000" w:themeColor="text1"/>
                <w:lang w:val="en-GB" w:eastAsia="en-IE"/>
              </w:rPr>
              <w:t>033</w:t>
            </w:r>
          </w:p>
        </w:tc>
        <w:tc>
          <w:tcPr>
            <w:tcW w:w="959" w:type="dxa"/>
            <w:tcBorders>
              <w:top w:val="single" w:sz="6" w:space="0" w:color="auto"/>
              <w:left w:val="single" w:sz="6" w:space="0" w:color="auto"/>
              <w:bottom w:val="single" w:sz="6" w:space="0" w:color="auto"/>
              <w:right w:val="single" w:sz="6" w:space="0" w:color="auto"/>
            </w:tcBorders>
            <w:vAlign w:val="center"/>
            <w:hideMark/>
          </w:tcPr>
          <w:p w14:paraId="7E272465" w14:textId="36B1CC0E"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23032E10">
              <w:rPr>
                <w:rFonts w:ascii="Times New Roman" w:eastAsia="Times New Roman" w:hAnsi="Times New Roman" w:cs="Times New Roman"/>
                <w:noProof/>
                <w:color w:val="000000" w:themeColor="text1"/>
                <w:lang w:val="en-GB" w:eastAsia="en-IE"/>
              </w:rPr>
              <w:t>100%</w:t>
            </w:r>
          </w:p>
        </w:tc>
        <w:tc>
          <w:tcPr>
            <w:tcW w:w="986" w:type="dxa"/>
            <w:tcBorders>
              <w:top w:val="single" w:sz="6" w:space="0" w:color="auto"/>
              <w:left w:val="single" w:sz="6" w:space="0" w:color="auto"/>
              <w:bottom w:val="single" w:sz="6" w:space="0" w:color="auto"/>
              <w:right w:val="single" w:sz="6" w:space="0" w:color="auto"/>
            </w:tcBorders>
            <w:vAlign w:val="center"/>
            <w:hideMark/>
          </w:tcPr>
          <w:p w14:paraId="3EAC28E2" w14:textId="0FFED470"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838" w:type="dxa"/>
            <w:tcBorders>
              <w:top w:val="single" w:sz="6" w:space="0" w:color="auto"/>
              <w:left w:val="single" w:sz="6" w:space="0" w:color="auto"/>
              <w:bottom w:val="single" w:sz="6" w:space="0" w:color="auto"/>
              <w:right w:val="single" w:sz="6" w:space="0" w:color="auto"/>
            </w:tcBorders>
            <w:vAlign w:val="center"/>
            <w:hideMark/>
          </w:tcPr>
          <w:p w14:paraId="6DA9390B" w14:textId="33DAB0A5"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r>
      <w:tr w:rsidR="00B71E26" w:rsidRPr="00B71E26" w14:paraId="47FC4334"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2C6DA04F" w14:textId="67B77B76"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23032E10">
              <w:rPr>
                <w:rFonts w:ascii="Times New Roman" w:eastAsia="Times New Roman" w:hAnsi="Times New Roman" w:cs="Times New Roman"/>
                <w:noProof/>
                <w:color w:val="000000" w:themeColor="text1"/>
                <w:lang w:val="en-GB" w:eastAsia="en-IE"/>
              </w:rPr>
              <w:t>1.1.2</w:t>
            </w:r>
          </w:p>
        </w:tc>
        <w:tc>
          <w:tcPr>
            <w:tcW w:w="2995" w:type="dxa"/>
            <w:tcBorders>
              <w:top w:val="single" w:sz="6" w:space="0" w:color="auto"/>
              <w:left w:val="single" w:sz="6" w:space="0" w:color="auto"/>
              <w:bottom w:val="single" w:sz="6" w:space="0" w:color="auto"/>
              <w:right w:val="single" w:sz="6" w:space="0" w:color="auto"/>
            </w:tcBorders>
            <w:vAlign w:val="center"/>
            <w:hideMark/>
          </w:tcPr>
          <w:p w14:paraId="04ABB066" w14:textId="2AE5C30B"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23032E10">
              <w:rPr>
                <w:rFonts w:ascii="Times New Roman" w:eastAsia="Times New Roman" w:hAnsi="Times New Roman" w:cs="Times New Roman"/>
                <w:noProof/>
                <w:color w:val="000000" w:themeColor="text1"/>
                <w:sz w:val="18"/>
                <w:szCs w:val="18"/>
                <w:lang w:val="en-GB" w:eastAsia="en-IE"/>
              </w:rPr>
              <w:t>Funding programme for decarbonisation in industry</w:t>
            </w:r>
          </w:p>
        </w:tc>
        <w:tc>
          <w:tcPr>
            <w:tcW w:w="1518" w:type="dxa"/>
            <w:tcBorders>
              <w:top w:val="single" w:sz="6" w:space="0" w:color="auto"/>
              <w:left w:val="single" w:sz="6" w:space="0" w:color="auto"/>
              <w:bottom w:val="single" w:sz="6" w:space="0" w:color="auto"/>
              <w:right w:val="single" w:sz="6" w:space="0" w:color="auto"/>
            </w:tcBorders>
            <w:vAlign w:val="center"/>
            <w:hideMark/>
          </w:tcPr>
          <w:p w14:paraId="499AE749" w14:textId="0C476DA4" w:rsidR="00B71E26" w:rsidRPr="00B71E26" w:rsidRDefault="00E301BA" w:rsidP="23032E10">
            <w:pPr>
              <w:spacing w:after="0" w:line="240" w:lineRule="auto"/>
              <w:jc w:val="center"/>
              <w:textAlignment w:val="baseline"/>
              <w:rPr>
                <w:rFonts w:ascii="Times New Roman" w:eastAsia="Times New Roman" w:hAnsi="Times New Roman" w:cs="Times New Roman"/>
                <w:noProof/>
                <w:color w:val="000000" w:themeColor="text1"/>
                <w:lang w:val="en-GB" w:eastAsia="en-IE"/>
              </w:rPr>
            </w:pPr>
            <w:r w:rsidRPr="23032E10">
              <w:rPr>
                <w:rFonts w:ascii="Times New Roman" w:eastAsia="Times New Roman" w:hAnsi="Times New Roman" w:cs="Times New Roman"/>
                <w:noProof/>
                <w:color w:val="000000" w:themeColor="text1"/>
                <w:lang w:val="en-GB" w:eastAsia="en-IE"/>
              </w:rPr>
              <w:t>5</w:t>
            </w:r>
            <w:r w:rsidR="004D04DD" w:rsidRPr="23032E10">
              <w:rPr>
                <w:rFonts w:ascii="Times New Roman" w:eastAsia="Times New Roman" w:hAnsi="Times New Roman" w:cs="Times New Roman"/>
                <w:noProof/>
                <w:color w:val="000000" w:themeColor="text1"/>
                <w:lang w:val="en-GB" w:eastAsia="en-IE"/>
              </w:rPr>
              <w:t>5</w:t>
            </w:r>
          </w:p>
        </w:tc>
        <w:tc>
          <w:tcPr>
            <w:tcW w:w="1088" w:type="dxa"/>
            <w:tcBorders>
              <w:top w:val="single" w:sz="6" w:space="0" w:color="auto"/>
              <w:left w:val="single" w:sz="6" w:space="0" w:color="auto"/>
              <w:bottom w:val="single" w:sz="6" w:space="0" w:color="auto"/>
              <w:right w:val="single" w:sz="6" w:space="0" w:color="auto"/>
            </w:tcBorders>
            <w:vAlign w:val="center"/>
            <w:hideMark/>
          </w:tcPr>
          <w:p w14:paraId="56A7B821" w14:textId="606EFB05"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23032E10">
              <w:rPr>
                <w:rFonts w:ascii="Times New Roman" w:eastAsia="Times New Roman" w:hAnsi="Times New Roman" w:cs="Times New Roman"/>
                <w:noProof/>
                <w:color w:val="000000" w:themeColor="text1"/>
                <w:lang w:val="en-GB" w:eastAsia="en-IE"/>
              </w:rPr>
              <w:t>022</w:t>
            </w:r>
          </w:p>
        </w:tc>
        <w:tc>
          <w:tcPr>
            <w:tcW w:w="959" w:type="dxa"/>
            <w:tcBorders>
              <w:top w:val="single" w:sz="6" w:space="0" w:color="auto"/>
              <w:left w:val="single" w:sz="6" w:space="0" w:color="auto"/>
              <w:bottom w:val="single" w:sz="6" w:space="0" w:color="auto"/>
              <w:right w:val="single" w:sz="6" w:space="0" w:color="auto"/>
            </w:tcBorders>
            <w:vAlign w:val="center"/>
            <w:hideMark/>
          </w:tcPr>
          <w:p w14:paraId="7B4FB74E" w14:textId="1CA0D28C"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23032E10">
              <w:rPr>
                <w:rFonts w:ascii="Times New Roman" w:eastAsia="Times New Roman" w:hAnsi="Times New Roman" w:cs="Times New Roman"/>
                <w:noProof/>
                <w:color w:val="000000" w:themeColor="text1"/>
                <w:lang w:val="en-GB" w:eastAsia="en-IE"/>
              </w:rPr>
              <w:t>100%</w:t>
            </w:r>
          </w:p>
        </w:tc>
        <w:tc>
          <w:tcPr>
            <w:tcW w:w="986" w:type="dxa"/>
            <w:tcBorders>
              <w:top w:val="single" w:sz="6" w:space="0" w:color="auto"/>
              <w:left w:val="single" w:sz="6" w:space="0" w:color="auto"/>
              <w:bottom w:val="single" w:sz="6" w:space="0" w:color="auto"/>
              <w:right w:val="single" w:sz="6" w:space="0" w:color="auto"/>
            </w:tcBorders>
            <w:vAlign w:val="center"/>
            <w:hideMark/>
          </w:tcPr>
          <w:p w14:paraId="3C382C10" w14:textId="5DDCBA59"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838" w:type="dxa"/>
            <w:tcBorders>
              <w:top w:val="single" w:sz="6" w:space="0" w:color="auto"/>
              <w:left w:val="single" w:sz="6" w:space="0" w:color="auto"/>
              <w:bottom w:val="single" w:sz="6" w:space="0" w:color="auto"/>
              <w:right w:val="single" w:sz="6" w:space="0" w:color="auto"/>
            </w:tcBorders>
            <w:vAlign w:val="center"/>
            <w:hideMark/>
          </w:tcPr>
          <w:p w14:paraId="51FF3E0C" w14:textId="4442C490"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r>
      <w:tr w:rsidR="00B71E26" w:rsidRPr="00B71E26" w14:paraId="7A2DE0C2"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79F7DFD3" w14:textId="507B9843"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1.1.4</w:t>
            </w:r>
          </w:p>
        </w:tc>
        <w:tc>
          <w:tcPr>
            <w:tcW w:w="299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5528E13" w14:textId="2F680EEE"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Project-related climate protection research</w:t>
            </w:r>
          </w:p>
        </w:tc>
        <w:tc>
          <w:tcPr>
            <w:tcW w:w="15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B214273" w14:textId="46118399"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fr-BE" w:eastAsia="en-IE"/>
              </w:rPr>
              <w:t>50.4</w:t>
            </w:r>
            <w:r w:rsidRPr="00B71E26">
              <w:rPr>
                <w:rFonts w:ascii="Times New Roman" w:eastAsia="Times New Roman" w:hAnsi="Times New Roman" w:cs="Times New Roman"/>
                <w:noProof/>
                <w:color w:val="000000"/>
                <w:lang w:val="en-GB" w:eastAsia="en-IE"/>
              </w:rPr>
              <w:t>*</w:t>
            </w:r>
          </w:p>
        </w:tc>
        <w:tc>
          <w:tcPr>
            <w:tcW w:w="108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5FEFD90" w14:textId="28F254D5"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022</w:t>
            </w:r>
          </w:p>
        </w:tc>
        <w:tc>
          <w:tcPr>
            <w:tcW w:w="9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252313D" w14:textId="73AD3775"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c>
          <w:tcPr>
            <w:tcW w:w="9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637C647" w14:textId="398959D5"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83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4BE78D1" w14:textId="17A1A4DC"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r>
      <w:tr w:rsidR="00B71E26" w:rsidRPr="00B71E26" w14:paraId="530419C4"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4D1475D3" w14:textId="2F3E3D3A"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1.1.5</w:t>
            </w:r>
          </w:p>
        </w:tc>
        <w:tc>
          <w:tcPr>
            <w:tcW w:w="299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4F90987" w14:textId="2FA2A322"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Flagship projects for research and innovation in the context of the National Hydrogen Strategy</w:t>
            </w:r>
          </w:p>
        </w:tc>
        <w:tc>
          <w:tcPr>
            <w:tcW w:w="15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0EF4CC6" w14:textId="0D5912B8"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588.2*</w:t>
            </w:r>
          </w:p>
        </w:tc>
        <w:tc>
          <w:tcPr>
            <w:tcW w:w="108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760FB67" w14:textId="2D2FCC46"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022</w:t>
            </w:r>
          </w:p>
        </w:tc>
        <w:tc>
          <w:tcPr>
            <w:tcW w:w="9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E999674" w14:textId="1DBC7272"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c>
          <w:tcPr>
            <w:tcW w:w="9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52DC512" w14:textId="6C597240"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83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7EE10B8" w14:textId="73C5EC0B"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r>
      <w:tr w:rsidR="00B71E26" w:rsidRPr="00B71E26" w14:paraId="2AF198E6"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5F5D5383" w14:textId="0AFD57C9" w:rsidR="00B71E26" w:rsidRPr="00B45E22"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45E22">
              <w:rPr>
                <w:rFonts w:ascii="Times New Roman" w:eastAsia="Times New Roman" w:hAnsi="Times New Roman" w:cs="Times New Roman"/>
                <w:noProof/>
                <w:color w:val="000000"/>
                <w:lang w:val="en-GB" w:eastAsia="en-IE"/>
              </w:rPr>
              <w:t>1.1.6</w:t>
            </w:r>
          </w:p>
        </w:tc>
        <w:tc>
          <w:tcPr>
            <w:tcW w:w="299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1A59A43B" w14:textId="114229FD" w:rsidR="00B71E26" w:rsidRPr="00B45E22" w:rsidRDefault="05258300" w:rsidP="23032E10">
            <w:pPr>
              <w:spacing w:after="0" w:line="240" w:lineRule="auto"/>
              <w:textAlignment w:val="baseline"/>
              <w:rPr>
                <w:rFonts w:ascii="Times New Roman" w:eastAsia="Times New Roman" w:hAnsi="Times New Roman" w:cs="Times New Roman"/>
                <w:noProof/>
                <w:color w:val="000000" w:themeColor="text1"/>
                <w:sz w:val="18"/>
                <w:szCs w:val="18"/>
                <w:lang w:val="en-GB" w:eastAsia="en-IE"/>
              </w:rPr>
            </w:pPr>
            <w:r w:rsidRPr="23032E10">
              <w:rPr>
                <w:rFonts w:ascii="Times New Roman" w:eastAsia="Times New Roman" w:hAnsi="Times New Roman" w:cs="Times New Roman"/>
                <w:noProof/>
                <w:sz w:val="18"/>
                <w:szCs w:val="18"/>
                <w:lang w:val="en-GB"/>
              </w:rPr>
              <w:t>Federal support for efficient heat networks</w:t>
            </w:r>
          </w:p>
        </w:tc>
        <w:tc>
          <w:tcPr>
            <w:tcW w:w="151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7BFE2487" w14:textId="0B982A2A" w:rsidR="00B71E26" w:rsidRPr="00B45E22" w:rsidRDefault="4507DC15" w:rsidP="23032E10">
            <w:pPr>
              <w:spacing w:after="0" w:line="240" w:lineRule="auto"/>
              <w:jc w:val="center"/>
              <w:textAlignment w:val="baseline"/>
              <w:rPr>
                <w:rFonts w:ascii="Times New Roman" w:eastAsia="Times New Roman" w:hAnsi="Times New Roman" w:cs="Times New Roman"/>
                <w:noProof/>
                <w:color w:val="000000" w:themeColor="text1"/>
                <w:lang w:val="en-GB" w:eastAsia="en-IE"/>
              </w:rPr>
            </w:pPr>
            <w:r w:rsidRPr="23032E10">
              <w:rPr>
                <w:rFonts w:ascii="Times New Roman" w:eastAsia="Times New Roman" w:hAnsi="Times New Roman" w:cs="Times New Roman"/>
                <w:noProof/>
                <w:color w:val="000000" w:themeColor="text1"/>
                <w:lang w:val="en-GB" w:eastAsia="en-IE"/>
              </w:rPr>
              <w:t>315.8</w:t>
            </w:r>
          </w:p>
        </w:tc>
        <w:tc>
          <w:tcPr>
            <w:tcW w:w="108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5FCC389E" w14:textId="0B71726A" w:rsidR="00B71E26" w:rsidRPr="00B45E22"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45E22">
              <w:rPr>
                <w:rFonts w:ascii="Times New Roman" w:eastAsia="Times New Roman" w:hAnsi="Times New Roman" w:cs="Times New Roman"/>
                <w:noProof/>
                <w:color w:val="000000"/>
                <w:lang w:val="en-GB" w:eastAsia="en-IE"/>
              </w:rPr>
              <w:t>034bis0</w:t>
            </w:r>
          </w:p>
        </w:tc>
        <w:tc>
          <w:tcPr>
            <w:tcW w:w="95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38A4DCB1" w14:textId="1A3F0F1F" w:rsidR="00B71E26" w:rsidRPr="00B45E22"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45E22">
              <w:rPr>
                <w:rFonts w:ascii="Times New Roman" w:eastAsia="Times New Roman" w:hAnsi="Times New Roman" w:cs="Times New Roman"/>
                <w:noProof/>
                <w:color w:val="000000"/>
                <w:lang w:val="en-GB" w:eastAsia="en-IE"/>
              </w:rPr>
              <w:t>100%</w:t>
            </w:r>
          </w:p>
        </w:tc>
        <w:tc>
          <w:tcPr>
            <w:tcW w:w="98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27B33D3B" w14:textId="0033DE19" w:rsidR="00B71E26" w:rsidRPr="00B45E22"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83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2240CC7D" w14:textId="60DC23A5" w:rsidR="00B71E26" w:rsidRPr="00B45E22"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r>
      <w:tr w:rsidR="00B71E26" w:rsidRPr="00B71E26" w14:paraId="558D389F"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1837FF5" w14:textId="7850647B" w:rsidR="00B71E26" w:rsidRPr="00B45E22"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45E22">
              <w:rPr>
                <w:rFonts w:ascii="Times New Roman" w:eastAsia="Times New Roman" w:hAnsi="Times New Roman" w:cs="Times New Roman"/>
                <w:noProof/>
                <w:color w:val="000000"/>
                <w:lang w:val="en-GB" w:eastAsia="en-IE"/>
              </w:rPr>
              <w:t>1.2.1</w:t>
            </w:r>
          </w:p>
        </w:tc>
        <w:tc>
          <w:tcPr>
            <w:tcW w:w="299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CD089A8" w14:textId="3F2BAE5B" w:rsidR="00B71E26" w:rsidRPr="00B45E22"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45E22">
              <w:rPr>
                <w:rFonts w:ascii="Times New Roman" w:eastAsia="Times New Roman" w:hAnsi="Times New Roman" w:cs="Times New Roman"/>
                <w:noProof/>
                <w:color w:val="000000"/>
                <w:sz w:val="18"/>
                <w:szCs w:val="18"/>
                <w:lang w:val="en-GB" w:eastAsia="en-IE"/>
              </w:rPr>
              <w:t>Support for the construction of charging infrastructure</w:t>
            </w:r>
          </w:p>
        </w:tc>
        <w:tc>
          <w:tcPr>
            <w:tcW w:w="15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73DDFF3" w14:textId="3BF7090D" w:rsidR="00B71E26" w:rsidRPr="003D1729" w:rsidRDefault="003D1729" w:rsidP="00B71E26">
            <w:pPr>
              <w:spacing w:after="0" w:line="240" w:lineRule="auto"/>
              <w:jc w:val="center"/>
              <w:textAlignment w:val="baseline"/>
              <w:rPr>
                <w:rFonts w:ascii="Times New Roman" w:eastAsia="Times New Roman" w:hAnsi="Times New Roman" w:cs="Times New Roman"/>
                <w:noProof/>
                <w:color w:val="000000"/>
                <w:lang w:val="en-GB" w:eastAsia="en-IE"/>
              </w:rPr>
            </w:pPr>
            <w:r w:rsidRPr="23032E10">
              <w:rPr>
                <w:rFonts w:ascii="Times New Roman" w:eastAsia="Times New Roman" w:hAnsi="Times New Roman" w:cs="Times New Roman"/>
                <w:noProof/>
                <w:color w:val="000000" w:themeColor="text1"/>
                <w:lang w:val="en-GB" w:eastAsia="en-IE"/>
              </w:rPr>
              <w:t>637.</w:t>
            </w:r>
            <w:r w:rsidR="007D6D7B" w:rsidRPr="23032E10">
              <w:rPr>
                <w:rFonts w:ascii="Times New Roman" w:eastAsia="Times New Roman" w:hAnsi="Times New Roman" w:cs="Times New Roman"/>
                <w:noProof/>
                <w:color w:val="000000" w:themeColor="text1"/>
                <w:lang w:val="en-GB" w:eastAsia="en-IE"/>
              </w:rPr>
              <w:t>8</w:t>
            </w:r>
          </w:p>
        </w:tc>
        <w:tc>
          <w:tcPr>
            <w:tcW w:w="108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BC55919" w14:textId="09CCB3A7" w:rsidR="00B71E26" w:rsidRPr="00B45E22"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45E22">
              <w:rPr>
                <w:rFonts w:ascii="Times New Roman" w:eastAsia="Times New Roman" w:hAnsi="Times New Roman" w:cs="Times New Roman"/>
                <w:noProof/>
                <w:color w:val="000000"/>
                <w:lang w:val="en-GB" w:eastAsia="en-IE"/>
              </w:rPr>
              <w:t>077</w:t>
            </w:r>
          </w:p>
        </w:tc>
        <w:tc>
          <w:tcPr>
            <w:tcW w:w="9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CF7FC88" w14:textId="0D14B1F0" w:rsidR="00B71E26" w:rsidRPr="00B45E22"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45E22">
              <w:rPr>
                <w:rFonts w:ascii="Times New Roman" w:eastAsia="Times New Roman" w:hAnsi="Times New Roman" w:cs="Times New Roman"/>
                <w:noProof/>
                <w:color w:val="000000"/>
                <w:lang w:val="en-GB" w:eastAsia="en-IE"/>
              </w:rPr>
              <w:t>100%</w:t>
            </w:r>
          </w:p>
        </w:tc>
        <w:tc>
          <w:tcPr>
            <w:tcW w:w="9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09FCF31" w14:textId="4F7D8C1F" w:rsidR="00B71E26" w:rsidRPr="00B45E22"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83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DDC3FEE" w14:textId="1596D8BE" w:rsidR="00B71E26" w:rsidRPr="00B45E22"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r>
      <w:tr w:rsidR="00B71E26" w:rsidRPr="00B71E26" w14:paraId="6B8A7177"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5C202B8" w14:textId="5705B608"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1.2.2.1</w:t>
            </w:r>
          </w:p>
        </w:tc>
        <w:tc>
          <w:tcPr>
            <w:tcW w:w="299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EEF0BA3" w14:textId="112535EA"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 xml:space="preserve">Funding for the development of electro-mobility: </w:t>
            </w:r>
            <w:r w:rsidRPr="00B71E26">
              <w:rPr>
                <w:rFonts w:ascii="Times New Roman" w:eastAsia="Times New Roman" w:hAnsi="Times New Roman" w:cs="Times New Roman"/>
                <w:noProof/>
                <w:color w:val="000000"/>
                <w:sz w:val="18"/>
                <w:szCs w:val="18"/>
                <w:lang w:val="en" w:eastAsia="en-IE"/>
              </w:rPr>
              <w:t>R &amp; D, mobility concepts</w:t>
            </w:r>
          </w:p>
        </w:tc>
        <w:tc>
          <w:tcPr>
            <w:tcW w:w="15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39E27EF" w14:textId="5B91FFCA"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42*</w:t>
            </w:r>
          </w:p>
        </w:tc>
        <w:tc>
          <w:tcPr>
            <w:tcW w:w="108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56ECCBE" w14:textId="0B0EC18D"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022</w:t>
            </w:r>
          </w:p>
        </w:tc>
        <w:tc>
          <w:tcPr>
            <w:tcW w:w="9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6B19BD2" w14:textId="5023F78B"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c>
          <w:tcPr>
            <w:tcW w:w="9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6B3986F" w14:textId="387FBCE4"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83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2EBCFA9" w14:textId="60CD459D"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r>
      <w:tr w:rsidR="00B71E26" w:rsidRPr="00B71E26" w14:paraId="7AD80E65"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392FD1B9" w14:textId="3DF48E6C"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1.2.2.2</w:t>
            </w:r>
          </w:p>
        </w:tc>
        <w:tc>
          <w:tcPr>
            <w:tcW w:w="299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A8D8AD5" w14:textId="6A089EC5"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Funding for the development of electro-mobility: zero-emission vehicles</w:t>
            </w:r>
          </w:p>
        </w:tc>
        <w:tc>
          <w:tcPr>
            <w:tcW w:w="15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3140B69" w14:textId="67BFEE17"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21*</w:t>
            </w:r>
          </w:p>
        </w:tc>
        <w:tc>
          <w:tcPr>
            <w:tcW w:w="108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30682B3" w14:textId="491DD23B"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n/a</w:t>
            </w:r>
            <w:r w:rsidRPr="00B71E26">
              <w:rPr>
                <w:rFonts w:ascii="Times New Roman" w:eastAsia="Times New Roman" w:hAnsi="Times New Roman" w:cs="Times New Roman"/>
                <w:noProof/>
                <w:color w:val="000000"/>
                <w:sz w:val="18"/>
                <w:szCs w:val="18"/>
                <w:lang w:val="en-GB" w:eastAsia="en-IE"/>
              </w:rPr>
              <w:t>**</w:t>
            </w:r>
          </w:p>
        </w:tc>
        <w:tc>
          <w:tcPr>
            <w:tcW w:w="9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BD0F8C6" w14:textId="1816EE2A"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c>
          <w:tcPr>
            <w:tcW w:w="9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AE4A569" w14:textId="2C7A21F8"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83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0AA930D" w14:textId="1DFD6346"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r>
      <w:tr w:rsidR="00B71E26" w:rsidRPr="00B71E26" w14:paraId="59FAE4E0"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4DAD2D21" w14:textId="1CD6402F"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1.2.3.1</w:t>
            </w:r>
          </w:p>
        </w:tc>
        <w:tc>
          <w:tcPr>
            <w:tcW w:w="2995" w:type="dxa"/>
            <w:tcBorders>
              <w:top w:val="single" w:sz="6" w:space="0" w:color="auto"/>
              <w:left w:val="single" w:sz="6" w:space="0" w:color="auto"/>
              <w:bottom w:val="single" w:sz="6" w:space="0" w:color="auto"/>
              <w:right w:val="single" w:sz="6" w:space="0" w:color="auto"/>
            </w:tcBorders>
            <w:vAlign w:val="center"/>
            <w:hideMark/>
          </w:tcPr>
          <w:p w14:paraId="07A92F52" w14:textId="6269170D"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Support for the replacement of the private vehicle fleet: zero-emission vehicles</w:t>
            </w:r>
          </w:p>
        </w:tc>
        <w:tc>
          <w:tcPr>
            <w:tcW w:w="1518" w:type="dxa"/>
            <w:tcBorders>
              <w:top w:val="single" w:sz="6" w:space="0" w:color="auto"/>
              <w:left w:val="single" w:sz="6" w:space="0" w:color="auto"/>
              <w:bottom w:val="single" w:sz="6" w:space="0" w:color="auto"/>
              <w:right w:val="single" w:sz="6" w:space="0" w:color="auto"/>
            </w:tcBorders>
            <w:vAlign w:val="center"/>
            <w:hideMark/>
          </w:tcPr>
          <w:p w14:paraId="00891896" w14:textId="2656C4D4"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5A512BCB">
              <w:rPr>
                <w:rFonts w:ascii="Times New Roman" w:eastAsia="Times New Roman" w:hAnsi="Times New Roman" w:cs="Times New Roman"/>
                <w:noProof/>
                <w:color w:val="000000" w:themeColor="text1"/>
                <w:lang w:val="en-GB" w:eastAsia="en-IE"/>
              </w:rPr>
              <w:t>2764</w:t>
            </w:r>
          </w:p>
        </w:tc>
        <w:tc>
          <w:tcPr>
            <w:tcW w:w="1088" w:type="dxa"/>
            <w:tcBorders>
              <w:top w:val="single" w:sz="6" w:space="0" w:color="auto"/>
              <w:left w:val="single" w:sz="6" w:space="0" w:color="auto"/>
              <w:bottom w:val="single" w:sz="6" w:space="0" w:color="auto"/>
              <w:right w:val="single" w:sz="6" w:space="0" w:color="auto"/>
            </w:tcBorders>
            <w:vAlign w:val="center"/>
            <w:hideMark/>
          </w:tcPr>
          <w:p w14:paraId="2680E406" w14:textId="69C9CEA8"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n/a</w:t>
            </w:r>
            <w:r w:rsidRPr="00B71E26">
              <w:rPr>
                <w:rFonts w:ascii="Times New Roman" w:eastAsia="Times New Roman" w:hAnsi="Times New Roman" w:cs="Times New Roman"/>
                <w:noProof/>
                <w:color w:val="000000"/>
                <w:sz w:val="18"/>
                <w:szCs w:val="18"/>
                <w:lang w:val="en-GB" w:eastAsia="en-IE"/>
              </w:rPr>
              <w:t>**</w:t>
            </w:r>
          </w:p>
        </w:tc>
        <w:tc>
          <w:tcPr>
            <w:tcW w:w="959" w:type="dxa"/>
            <w:tcBorders>
              <w:top w:val="single" w:sz="6" w:space="0" w:color="auto"/>
              <w:left w:val="single" w:sz="6" w:space="0" w:color="auto"/>
              <w:bottom w:val="single" w:sz="6" w:space="0" w:color="auto"/>
              <w:right w:val="single" w:sz="6" w:space="0" w:color="auto"/>
            </w:tcBorders>
            <w:vAlign w:val="center"/>
            <w:hideMark/>
          </w:tcPr>
          <w:p w14:paraId="39B87021" w14:textId="7E09F478"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c>
          <w:tcPr>
            <w:tcW w:w="986" w:type="dxa"/>
            <w:tcBorders>
              <w:top w:val="single" w:sz="6" w:space="0" w:color="auto"/>
              <w:left w:val="single" w:sz="6" w:space="0" w:color="auto"/>
              <w:bottom w:val="single" w:sz="6" w:space="0" w:color="auto"/>
              <w:right w:val="single" w:sz="6" w:space="0" w:color="auto"/>
            </w:tcBorders>
            <w:vAlign w:val="center"/>
            <w:hideMark/>
          </w:tcPr>
          <w:p w14:paraId="73B27EEF" w14:textId="69A8E698"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838" w:type="dxa"/>
            <w:tcBorders>
              <w:top w:val="single" w:sz="6" w:space="0" w:color="auto"/>
              <w:left w:val="single" w:sz="6" w:space="0" w:color="auto"/>
              <w:bottom w:val="single" w:sz="6" w:space="0" w:color="auto"/>
              <w:right w:val="single" w:sz="6" w:space="0" w:color="auto"/>
            </w:tcBorders>
            <w:vAlign w:val="center"/>
            <w:hideMark/>
          </w:tcPr>
          <w:p w14:paraId="21BC905C" w14:textId="07CEC4E2"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r>
      <w:tr w:rsidR="00B71E26" w:rsidRPr="00B71E26" w14:paraId="2BBD0762"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092B3BD9" w14:textId="2263D730"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1.2.3.2</w:t>
            </w:r>
          </w:p>
        </w:tc>
        <w:tc>
          <w:tcPr>
            <w:tcW w:w="2995" w:type="dxa"/>
            <w:tcBorders>
              <w:top w:val="single" w:sz="6" w:space="0" w:color="auto"/>
              <w:left w:val="single" w:sz="6" w:space="0" w:color="auto"/>
              <w:bottom w:val="single" w:sz="6" w:space="0" w:color="auto"/>
              <w:right w:val="single" w:sz="6" w:space="0" w:color="auto"/>
            </w:tcBorders>
            <w:vAlign w:val="center"/>
            <w:hideMark/>
          </w:tcPr>
          <w:p w14:paraId="5AA39878" w14:textId="6B43120B"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Support for the replacement of the private vehicle fleet: hybrid vehicles.</w:t>
            </w:r>
          </w:p>
        </w:tc>
        <w:tc>
          <w:tcPr>
            <w:tcW w:w="1518" w:type="dxa"/>
            <w:tcBorders>
              <w:top w:val="single" w:sz="6" w:space="0" w:color="auto"/>
              <w:left w:val="single" w:sz="6" w:space="0" w:color="auto"/>
              <w:bottom w:val="single" w:sz="6" w:space="0" w:color="auto"/>
              <w:right w:val="single" w:sz="6" w:space="0" w:color="auto"/>
            </w:tcBorders>
            <w:vAlign w:val="center"/>
            <w:hideMark/>
          </w:tcPr>
          <w:p w14:paraId="511D2CFA" w14:textId="07182663"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1 296</w:t>
            </w:r>
          </w:p>
        </w:tc>
        <w:tc>
          <w:tcPr>
            <w:tcW w:w="1088" w:type="dxa"/>
            <w:tcBorders>
              <w:top w:val="single" w:sz="6" w:space="0" w:color="auto"/>
              <w:left w:val="single" w:sz="6" w:space="0" w:color="auto"/>
              <w:bottom w:val="single" w:sz="6" w:space="0" w:color="auto"/>
              <w:right w:val="single" w:sz="6" w:space="0" w:color="auto"/>
            </w:tcBorders>
            <w:vAlign w:val="center"/>
            <w:hideMark/>
          </w:tcPr>
          <w:p w14:paraId="6753568C" w14:textId="44855724"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n/a</w:t>
            </w:r>
            <w:r w:rsidRPr="00B71E26">
              <w:rPr>
                <w:rFonts w:ascii="Times New Roman" w:eastAsia="Times New Roman" w:hAnsi="Times New Roman" w:cs="Times New Roman"/>
                <w:noProof/>
                <w:color w:val="000000"/>
                <w:sz w:val="18"/>
                <w:szCs w:val="18"/>
                <w:lang w:val="en-GB" w:eastAsia="en-IE"/>
              </w:rPr>
              <w:t>**</w:t>
            </w:r>
          </w:p>
        </w:tc>
        <w:tc>
          <w:tcPr>
            <w:tcW w:w="959" w:type="dxa"/>
            <w:tcBorders>
              <w:top w:val="single" w:sz="6" w:space="0" w:color="auto"/>
              <w:left w:val="single" w:sz="6" w:space="0" w:color="auto"/>
              <w:bottom w:val="single" w:sz="6" w:space="0" w:color="auto"/>
              <w:right w:val="single" w:sz="6" w:space="0" w:color="auto"/>
            </w:tcBorders>
            <w:vAlign w:val="center"/>
            <w:hideMark/>
          </w:tcPr>
          <w:p w14:paraId="032C3000" w14:textId="4A6CDC3D"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40%</w:t>
            </w:r>
          </w:p>
        </w:tc>
        <w:tc>
          <w:tcPr>
            <w:tcW w:w="986" w:type="dxa"/>
            <w:tcBorders>
              <w:top w:val="single" w:sz="6" w:space="0" w:color="auto"/>
              <w:left w:val="single" w:sz="6" w:space="0" w:color="auto"/>
              <w:bottom w:val="single" w:sz="6" w:space="0" w:color="auto"/>
              <w:right w:val="single" w:sz="6" w:space="0" w:color="auto"/>
            </w:tcBorders>
            <w:vAlign w:val="center"/>
            <w:hideMark/>
          </w:tcPr>
          <w:p w14:paraId="513A1C22" w14:textId="2A09F7FF"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838" w:type="dxa"/>
            <w:tcBorders>
              <w:top w:val="single" w:sz="6" w:space="0" w:color="auto"/>
              <w:left w:val="single" w:sz="6" w:space="0" w:color="auto"/>
              <w:bottom w:val="single" w:sz="6" w:space="0" w:color="auto"/>
              <w:right w:val="single" w:sz="6" w:space="0" w:color="auto"/>
            </w:tcBorders>
            <w:vAlign w:val="center"/>
            <w:hideMark/>
          </w:tcPr>
          <w:p w14:paraId="3D561DAB" w14:textId="3739D8FE"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r>
      <w:tr w:rsidR="00B71E26" w:rsidRPr="00B71E26" w14:paraId="59582748"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0DD1016A" w14:textId="414661AA"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1.2.4</w:t>
            </w:r>
          </w:p>
        </w:tc>
        <w:tc>
          <w:tcPr>
            <w:tcW w:w="299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62FE593" w14:textId="441D84FC"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Extension of the initial registration period for granting the ten-year tax exemption for purely electric vehicles</w:t>
            </w:r>
          </w:p>
        </w:tc>
        <w:tc>
          <w:tcPr>
            <w:tcW w:w="15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686F65F" w14:textId="3B83834D"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295</w:t>
            </w:r>
          </w:p>
        </w:tc>
        <w:tc>
          <w:tcPr>
            <w:tcW w:w="108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2A6564E" w14:textId="3F50ECF3"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n/a</w:t>
            </w:r>
            <w:r w:rsidRPr="00B71E26">
              <w:rPr>
                <w:rFonts w:ascii="Times New Roman" w:eastAsia="Times New Roman" w:hAnsi="Times New Roman" w:cs="Times New Roman"/>
                <w:noProof/>
                <w:color w:val="000000"/>
                <w:sz w:val="18"/>
                <w:szCs w:val="18"/>
                <w:lang w:val="en-GB" w:eastAsia="en-IE"/>
              </w:rPr>
              <w:t>**</w:t>
            </w:r>
          </w:p>
        </w:tc>
        <w:tc>
          <w:tcPr>
            <w:tcW w:w="9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249C63A" w14:textId="1E9F0729"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c>
          <w:tcPr>
            <w:tcW w:w="9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3467B61" w14:textId="6DFEAC26"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83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1F8300C" w14:textId="6AFE8E06"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r>
      <w:tr w:rsidR="00B71E26" w:rsidRPr="00B71E26" w14:paraId="53B31953"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25E7D6CA" w14:textId="429B69BA"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1.2.5</w:t>
            </w:r>
          </w:p>
        </w:tc>
        <w:tc>
          <w:tcPr>
            <w:tcW w:w="299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A27D0DC" w14:textId="5F33CDA0"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Support for purchases of buses with alternative propulsion</w:t>
            </w:r>
          </w:p>
        </w:tc>
        <w:tc>
          <w:tcPr>
            <w:tcW w:w="15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4845AB7" w14:textId="607C0ACE"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5A512BCB">
              <w:rPr>
                <w:rFonts w:ascii="Times New Roman" w:eastAsia="Times New Roman" w:hAnsi="Times New Roman" w:cs="Times New Roman"/>
                <w:noProof/>
                <w:color w:val="000000" w:themeColor="text1"/>
                <w:lang w:val="en-GB" w:eastAsia="en-IE"/>
              </w:rPr>
              <w:t>1085</w:t>
            </w:r>
          </w:p>
        </w:tc>
        <w:tc>
          <w:tcPr>
            <w:tcW w:w="108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49913AC" w14:textId="11B76E3C"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na</w:t>
            </w:r>
            <w:r w:rsidRPr="00B71E26">
              <w:rPr>
                <w:rFonts w:ascii="Times New Roman" w:eastAsia="Times New Roman" w:hAnsi="Times New Roman" w:cs="Times New Roman"/>
                <w:noProof/>
                <w:color w:val="000000"/>
                <w:sz w:val="18"/>
                <w:szCs w:val="18"/>
                <w:lang w:val="en-GB" w:eastAsia="en-IE"/>
              </w:rPr>
              <w:t>**</w:t>
            </w:r>
          </w:p>
        </w:tc>
        <w:tc>
          <w:tcPr>
            <w:tcW w:w="9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F946442" w14:textId="450CAEC4"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c>
          <w:tcPr>
            <w:tcW w:w="9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AD7095A" w14:textId="22FDEDE7"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83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68E7F35" w14:textId="498A29BF"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r>
      <w:tr w:rsidR="00B71E26" w:rsidRPr="00B71E26" w14:paraId="10771CE9"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18DF75C6" w14:textId="54705B74"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23032E10">
              <w:rPr>
                <w:rFonts w:ascii="Times New Roman" w:eastAsia="Times New Roman" w:hAnsi="Times New Roman" w:cs="Times New Roman"/>
                <w:noProof/>
                <w:color w:val="000000" w:themeColor="text1"/>
                <w:lang w:val="en-GB" w:eastAsia="en-IE"/>
              </w:rPr>
              <w:t>1.2.6.1</w:t>
            </w:r>
          </w:p>
        </w:tc>
        <w:tc>
          <w:tcPr>
            <w:tcW w:w="2995" w:type="dxa"/>
            <w:tcBorders>
              <w:top w:val="single" w:sz="6" w:space="0" w:color="auto"/>
              <w:left w:val="single" w:sz="6" w:space="0" w:color="auto"/>
              <w:bottom w:val="single" w:sz="6" w:space="0" w:color="auto"/>
              <w:right w:val="single" w:sz="6" w:space="0" w:color="auto"/>
            </w:tcBorders>
            <w:vAlign w:val="center"/>
            <w:hideMark/>
          </w:tcPr>
          <w:p w14:paraId="4FB5E0A1" w14:textId="75716487"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Support to promote alternative rail propulsion: electric rolling stock</w:t>
            </w:r>
          </w:p>
        </w:tc>
        <w:tc>
          <w:tcPr>
            <w:tcW w:w="1518" w:type="dxa"/>
            <w:tcBorders>
              <w:top w:val="single" w:sz="6" w:space="0" w:color="auto"/>
              <w:left w:val="single" w:sz="6" w:space="0" w:color="auto"/>
              <w:bottom w:val="single" w:sz="6" w:space="0" w:color="auto"/>
              <w:right w:val="single" w:sz="6" w:space="0" w:color="auto"/>
            </w:tcBorders>
            <w:vAlign w:val="center"/>
            <w:hideMark/>
          </w:tcPr>
          <w:p w14:paraId="0F776712" w14:textId="12AD5B7E" w:rsidR="00B71E26" w:rsidRPr="00B71E26" w:rsidRDefault="009A2FB2"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23032E10">
              <w:rPr>
                <w:rFonts w:ascii="Times New Roman" w:eastAsia="Times New Roman" w:hAnsi="Times New Roman" w:cs="Times New Roman"/>
                <w:noProof/>
                <w:color w:val="000000" w:themeColor="text1"/>
                <w:lang w:val="en-GB" w:eastAsia="en-IE"/>
              </w:rPr>
              <w:t>129.</w:t>
            </w:r>
            <w:r w:rsidR="001E684E" w:rsidRPr="23032E10">
              <w:rPr>
                <w:rFonts w:ascii="Times New Roman" w:eastAsia="Times New Roman" w:hAnsi="Times New Roman" w:cs="Times New Roman"/>
                <w:noProof/>
                <w:color w:val="000000" w:themeColor="text1"/>
                <w:lang w:val="en-GB" w:eastAsia="en-IE"/>
              </w:rPr>
              <w:t>9</w:t>
            </w:r>
          </w:p>
        </w:tc>
        <w:tc>
          <w:tcPr>
            <w:tcW w:w="1088" w:type="dxa"/>
            <w:tcBorders>
              <w:top w:val="single" w:sz="6" w:space="0" w:color="auto"/>
              <w:left w:val="single" w:sz="6" w:space="0" w:color="auto"/>
              <w:bottom w:val="single" w:sz="6" w:space="0" w:color="auto"/>
              <w:right w:val="single" w:sz="6" w:space="0" w:color="auto"/>
            </w:tcBorders>
            <w:vAlign w:val="center"/>
            <w:hideMark/>
          </w:tcPr>
          <w:p w14:paraId="72B9C433" w14:textId="19827F85"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072bis</w:t>
            </w:r>
          </w:p>
        </w:tc>
        <w:tc>
          <w:tcPr>
            <w:tcW w:w="959" w:type="dxa"/>
            <w:tcBorders>
              <w:top w:val="single" w:sz="6" w:space="0" w:color="auto"/>
              <w:left w:val="single" w:sz="6" w:space="0" w:color="auto"/>
              <w:bottom w:val="single" w:sz="6" w:space="0" w:color="auto"/>
              <w:right w:val="single" w:sz="6" w:space="0" w:color="auto"/>
            </w:tcBorders>
            <w:vAlign w:val="center"/>
            <w:hideMark/>
          </w:tcPr>
          <w:p w14:paraId="5BA8CE3D" w14:textId="3E62CD7C"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c>
          <w:tcPr>
            <w:tcW w:w="986" w:type="dxa"/>
            <w:tcBorders>
              <w:top w:val="single" w:sz="6" w:space="0" w:color="auto"/>
              <w:left w:val="single" w:sz="6" w:space="0" w:color="auto"/>
              <w:bottom w:val="single" w:sz="6" w:space="0" w:color="auto"/>
              <w:right w:val="single" w:sz="6" w:space="0" w:color="auto"/>
            </w:tcBorders>
            <w:vAlign w:val="center"/>
            <w:hideMark/>
          </w:tcPr>
          <w:p w14:paraId="75FCE1C8" w14:textId="7F07EA93"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838" w:type="dxa"/>
            <w:tcBorders>
              <w:top w:val="single" w:sz="6" w:space="0" w:color="auto"/>
              <w:left w:val="single" w:sz="6" w:space="0" w:color="auto"/>
              <w:bottom w:val="single" w:sz="6" w:space="0" w:color="auto"/>
              <w:right w:val="single" w:sz="6" w:space="0" w:color="auto"/>
            </w:tcBorders>
            <w:vAlign w:val="center"/>
            <w:hideMark/>
          </w:tcPr>
          <w:p w14:paraId="016EBDE1" w14:textId="53E91C2D"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r>
      <w:tr w:rsidR="00B71E26" w:rsidRPr="00B71E26" w14:paraId="70A4C3EE"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449CC4A7" w14:textId="30EAD3EC"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1.2.7.1</w:t>
            </w:r>
          </w:p>
        </w:tc>
        <w:tc>
          <w:tcPr>
            <w:tcW w:w="2995" w:type="dxa"/>
            <w:tcBorders>
              <w:top w:val="single" w:sz="6" w:space="0" w:color="auto"/>
              <w:left w:val="single" w:sz="6" w:space="0" w:color="auto"/>
              <w:bottom w:val="single" w:sz="6" w:space="0" w:color="auto"/>
              <w:right w:val="single" w:sz="6" w:space="0" w:color="auto"/>
            </w:tcBorders>
            <w:vAlign w:val="center"/>
            <w:hideMark/>
          </w:tcPr>
          <w:p w14:paraId="4D310DE0" w14:textId="3BD0DBF4"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Promotion of the industries involved in hydrogen and fuel cell applications in transport: part 1</w:t>
            </w:r>
          </w:p>
        </w:tc>
        <w:tc>
          <w:tcPr>
            <w:tcW w:w="1518" w:type="dxa"/>
            <w:tcBorders>
              <w:top w:val="single" w:sz="6" w:space="0" w:color="auto"/>
              <w:left w:val="single" w:sz="6" w:space="0" w:color="auto"/>
              <w:bottom w:val="single" w:sz="6" w:space="0" w:color="auto"/>
              <w:right w:val="single" w:sz="6" w:space="0" w:color="auto"/>
            </w:tcBorders>
            <w:vAlign w:val="center"/>
            <w:hideMark/>
          </w:tcPr>
          <w:p w14:paraId="6DEE2C61" w14:textId="4E484B6F" w:rsidR="00B71E26" w:rsidRPr="00B71E26" w:rsidRDefault="00B039A7"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color w:val="000000" w:themeColor="text1"/>
                <w:lang w:val="en-GB" w:eastAsia="en-IE"/>
              </w:rPr>
              <w:t>458</w:t>
            </w:r>
            <w:r w:rsidR="001E684E" w:rsidRPr="23032E10">
              <w:rPr>
                <w:rFonts w:ascii="Times New Roman" w:eastAsia="Times New Roman" w:hAnsi="Times New Roman" w:cs="Times New Roman"/>
                <w:noProof/>
                <w:color w:val="000000" w:themeColor="text1"/>
                <w:lang w:val="en-GB" w:eastAsia="en-IE"/>
              </w:rPr>
              <w:t>.</w:t>
            </w:r>
            <w:r>
              <w:rPr>
                <w:rFonts w:ascii="Times New Roman" w:eastAsia="Times New Roman" w:hAnsi="Times New Roman" w:cs="Times New Roman"/>
                <w:noProof/>
                <w:color w:val="000000" w:themeColor="text1"/>
                <w:lang w:val="en-GB" w:eastAsia="en-IE"/>
              </w:rPr>
              <w:t>3</w:t>
            </w:r>
            <w:r w:rsidR="001E684E" w:rsidRPr="23032E10">
              <w:rPr>
                <w:rFonts w:ascii="Times New Roman" w:eastAsia="Times New Roman" w:hAnsi="Times New Roman" w:cs="Times New Roman"/>
                <w:noProof/>
                <w:color w:val="000000" w:themeColor="text1"/>
                <w:lang w:val="en-GB" w:eastAsia="en-IE"/>
              </w:rPr>
              <w:t>*</w:t>
            </w:r>
          </w:p>
        </w:tc>
        <w:tc>
          <w:tcPr>
            <w:tcW w:w="1088" w:type="dxa"/>
            <w:tcBorders>
              <w:top w:val="single" w:sz="6" w:space="0" w:color="auto"/>
              <w:left w:val="single" w:sz="6" w:space="0" w:color="auto"/>
              <w:bottom w:val="single" w:sz="6" w:space="0" w:color="auto"/>
              <w:right w:val="single" w:sz="6" w:space="0" w:color="auto"/>
            </w:tcBorders>
            <w:vAlign w:val="center"/>
            <w:hideMark/>
          </w:tcPr>
          <w:p w14:paraId="6529758E" w14:textId="5C325B1E"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022</w:t>
            </w:r>
          </w:p>
        </w:tc>
        <w:tc>
          <w:tcPr>
            <w:tcW w:w="959" w:type="dxa"/>
            <w:tcBorders>
              <w:top w:val="single" w:sz="6" w:space="0" w:color="auto"/>
              <w:left w:val="single" w:sz="6" w:space="0" w:color="auto"/>
              <w:bottom w:val="single" w:sz="6" w:space="0" w:color="auto"/>
              <w:right w:val="single" w:sz="6" w:space="0" w:color="auto"/>
            </w:tcBorders>
            <w:vAlign w:val="center"/>
            <w:hideMark/>
          </w:tcPr>
          <w:p w14:paraId="028FAD38" w14:textId="12DE7561"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c>
          <w:tcPr>
            <w:tcW w:w="986" w:type="dxa"/>
            <w:tcBorders>
              <w:top w:val="single" w:sz="6" w:space="0" w:color="auto"/>
              <w:left w:val="single" w:sz="6" w:space="0" w:color="auto"/>
              <w:bottom w:val="single" w:sz="6" w:space="0" w:color="auto"/>
              <w:right w:val="single" w:sz="6" w:space="0" w:color="auto"/>
            </w:tcBorders>
            <w:vAlign w:val="center"/>
            <w:hideMark/>
          </w:tcPr>
          <w:p w14:paraId="5CF4EEA5" w14:textId="561CD15E"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838" w:type="dxa"/>
            <w:tcBorders>
              <w:top w:val="single" w:sz="6" w:space="0" w:color="auto"/>
              <w:left w:val="single" w:sz="6" w:space="0" w:color="auto"/>
              <w:bottom w:val="single" w:sz="6" w:space="0" w:color="auto"/>
              <w:right w:val="single" w:sz="6" w:space="0" w:color="auto"/>
            </w:tcBorders>
            <w:vAlign w:val="center"/>
            <w:hideMark/>
          </w:tcPr>
          <w:p w14:paraId="3B741DB7" w14:textId="48200807"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r>
      <w:tr w:rsidR="00B71E26" w:rsidRPr="00B71E26" w14:paraId="1D87A8F1" w14:textId="77777777" w:rsidTr="00B85536">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7BFD621D" w14:textId="0FE0C5D8"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23032E10">
              <w:rPr>
                <w:rFonts w:ascii="Times New Roman" w:eastAsia="Times New Roman" w:hAnsi="Times New Roman" w:cs="Times New Roman"/>
                <w:noProof/>
                <w:color w:val="000000" w:themeColor="text1"/>
                <w:lang w:val="en-GB" w:eastAsia="en-IE"/>
              </w:rPr>
              <w:t>1.2.7.2</w:t>
            </w:r>
          </w:p>
        </w:tc>
        <w:tc>
          <w:tcPr>
            <w:tcW w:w="2995" w:type="dxa"/>
            <w:tcBorders>
              <w:top w:val="single" w:sz="6" w:space="0" w:color="auto"/>
              <w:left w:val="single" w:sz="6" w:space="0" w:color="auto"/>
              <w:bottom w:val="single" w:sz="6" w:space="0" w:color="auto"/>
              <w:right w:val="single" w:sz="6" w:space="0" w:color="auto"/>
            </w:tcBorders>
            <w:vAlign w:val="center"/>
            <w:hideMark/>
          </w:tcPr>
          <w:p w14:paraId="42A9FF07" w14:textId="3D12A604"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Promotion of the industries involved in hydrogen and fuel cell applications in transport: part 2</w:t>
            </w:r>
          </w:p>
        </w:tc>
        <w:tc>
          <w:tcPr>
            <w:tcW w:w="1518" w:type="dxa"/>
            <w:tcBorders>
              <w:top w:val="single" w:sz="6" w:space="0" w:color="auto"/>
              <w:left w:val="single" w:sz="6" w:space="0" w:color="auto"/>
              <w:bottom w:val="single" w:sz="6" w:space="0" w:color="auto"/>
              <w:right w:val="single" w:sz="6" w:space="0" w:color="auto"/>
            </w:tcBorders>
            <w:vAlign w:val="center"/>
            <w:hideMark/>
          </w:tcPr>
          <w:p w14:paraId="0EA97933" w14:textId="7FAB1D2E" w:rsidR="00B71E26" w:rsidRPr="00B71E26" w:rsidRDefault="007569BC"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color w:val="000000"/>
                <w:lang w:val="en-GB" w:eastAsia="en-IE"/>
              </w:rPr>
              <w:t>168</w:t>
            </w:r>
            <w:r w:rsidR="00B71E26" w:rsidRPr="00B71E26">
              <w:rPr>
                <w:rFonts w:ascii="Times New Roman" w:eastAsia="Times New Roman" w:hAnsi="Times New Roman" w:cs="Times New Roman"/>
                <w:noProof/>
                <w:color w:val="000000"/>
                <w:lang w:val="en-GB" w:eastAsia="en-IE"/>
              </w:rPr>
              <w:t>.</w:t>
            </w:r>
            <w:r>
              <w:rPr>
                <w:rFonts w:ascii="Times New Roman" w:eastAsia="Times New Roman" w:hAnsi="Times New Roman" w:cs="Times New Roman"/>
                <w:noProof/>
                <w:color w:val="000000"/>
                <w:lang w:val="en-GB" w:eastAsia="en-IE"/>
              </w:rPr>
              <w:t>1</w:t>
            </w:r>
            <w:r w:rsidR="00B71E26" w:rsidRPr="00B71E26">
              <w:rPr>
                <w:rFonts w:ascii="Times New Roman" w:eastAsia="Times New Roman" w:hAnsi="Times New Roman" w:cs="Times New Roman"/>
                <w:noProof/>
                <w:color w:val="000000"/>
                <w:lang w:val="en-GB" w:eastAsia="en-IE"/>
              </w:rPr>
              <w:t>*</w:t>
            </w:r>
          </w:p>
        </w:tc>
        <w:tc>
          <w:tcPr>
            <w:tcW w:w="1088" w:type="dxa"/>
            <w:tcBorders>
              <w:top w:val="single" w:sz="6" w:space="0" w:color="auto"/>
              <w:left w:val="single" w:sz="6" w:space="0" w:color="auto"/>
              <w:bottom w:val="single" w:sz="6" w:space="0" w:color="auto"/>
              <w:right w:val="single" w:sz="6" w:space="0" w:color="auto"/>
            </w:tcBorders>
            <w:vAlign w:val="center"/>
            <w:hideMark/>
          </w:tcPr>
          <w:p w14:paraId="169B6236" w14:textId="01981C67"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n/a</w:t>
            </w:r>
            <w:r w:rsidRPr="00B71E26">
              <w:rPr>
                <w:rFonts w:ascii="Times New Roman" w:eastAsia="Times New Roman" w:hAnsi="Times New Roman" w:cs="Times New Roman"/>
                <w:noProof/>
                <w:color w:val="000000"/>
                <w:sz w:val="18"/>
                <w:szCs w:val="18"/>
                <w:lang w:val="en-GB" w:eastAsia="en-IE"/>
              </w:rPr>
              <w:t>**</w:t>
            </w:r>
          </w:p>
        </w:tc>
        <w:tc>
          <w:tcPr>
            <w:tcW w:w="959" w:type="dxa"/>
            <w:tcBorders>
              <w:top w:val="single" w:sz="6" w:space="0" w:color="auto"/>
              <w:left w:val="single" w:sz="6" w:space="0" w:color="auto"/>
              <w:bottom w:val="single" w:sz="6" w:space="0" w:color="auto"/>
              <w:right w:val="single" w:sz="6" w:space="0" w:color="auto"/>
            </w:tcBorders>
            <w:vAlign w:val="center"/>
            <w:hideMark/>
          </w:tcPr>
          <w:p w14:paraId="62136C6F" w14:textId="438652A4"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c>
          <w:tcPr>
            <w:tcW w:w="986" w:type="dxa"/>
            <w:tcBorders>
              <w:top w:val="single" w:sz="6" w:space="0" w:color="auto"/>
              <w:left w:val="single" w:sz="6" w:space="0" w:color="auto"/>
              <w:bottom w:val="single" w:sz="6" w:space="0" w:color="auto"/>
              <w:right w:val="single" w:sz="6" w:space="0" w:color="auto"/>
            </w:tcBorders>
            <w:vAlign w:val="center"/>
            <w:hideMark/>
          </w:tcPr>
          <w:p w14:paraId="1E33CEB8" w14:textId="622349AC"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838" w:type="dxa"/>
            <w:tcBorders>
              <w:top w:val="single" w:sz="6" w:space="0" w:color="auto"/>
              <w:left w:val="single" w:sz="6" w:space="0" w:color="auto"/>
              <w:bottom w:val="single" w:sz="6" w:space="0" w:color="auto"/>
              <w:right w:val="single" w:sz="6" w:space="0" w:color="auto"/>
            </w:tcBorders>
            <w:vAlign w:val="center"/>
            <w:hideMark/>
          </w:tcPr>
          <w:p w14:paraId="448E2E01" w14:textId="45583460"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r>
      <w:tr w:rsidR="00B71E26" w:rsidRPr="00B71E26" w14:paraId="580CA894"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7868F173" w14:textId="63DE2B80"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1.3.2</w:t>
            </w:r>
          </w:p>
        </w:tc>
        <w:tc>
          <w:tcPr>
            <w:tcW w:w="2995" w:type="dxa"/>
            <w:tcBorders>
              <w:top w:val="single" w:sz="6" w:space="0" w:color="auto"/>
              <w:left w:val="single" w:sz="6" w:space="0" w:color="auto"/>
              <w:bottom w:val="single" w:sz="6" w:space="0" w:color="auto"/>
              <w:right w:val="single" w:sz="6" w:space="0" w:color="auto"/>
            </w:tcBorders>
            <w:vAlign w:val="center"/>
            <w:hideMark/>
          </w:tcPr>
          <w:p w14:paraId="6D03C90D" w14:textId="5D37CB87"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Municipal living labs for the energy transition</w:t>
            </w:r>
          </w:p>
        </w:tc>
        <w:tc>
          <w:tcPr>
            <w:tcW w:w="1518" w:type="dxa"/>
            <w:tcBorders>
              <w:top w:val="single" w:sz="6" w:space="0" w:color="auto"/>
              <w:left w:val="single" w:sz="6" w:space="0" w:color="auto"/>
              <w:bottom w:val="single" w:sz="6" w:space="0" w:color="auto"/>
              <w:right w:val="single" w:sz="6" w:space="0" w:color="auto"/>
            </w:tcBorders>
            <w:vAlign w:val="center"/>
            <w:hideMark/>
          </w:tcPr>
          <w:p w14:paraId="4544F6BA" w14:textId="4087E7D0"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57</w:t>
            </w:r>
          </w:p>
        </w:tc>
        <w:tc>
          <w:tcPr>
            <w:tcW w:w="1088" w:type="dxa"/>
            <w:tcBorders>
              <w:top w:val="single" w:sz="6" w:space="0" w:color="auto"/>
              <w:left w:val="single" w:sz="6" w:space="0" w:color="auto"/>
              <w:bottom w:val="single" w:sz="6" w:space="0" w:color="auto"/>
              <w:right w:val="single" w:sz="6" w:space="0" w:color="auto"/>
            </w:tcBorders>
            <w:vAlign w:val="center"/>
            <w:hideMark/>
          </w:tcPr>
          <w:p w14:paraId="01BA12EB" w14:textId="38D4F460"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025</w:t>
            </w:r>
          </w:p>
        </w:tc>
        <w:tc>
          <w:tcPr>
            <w:tcW w:w="959" w:type="dxa"/>
            <w:tcBorders>
              <w:top w:val="single" w:sz="6" w:space="0" w:color="auto"/>
              <w:left w:val="single" w:sz="6" w:space="0" w:color="auto"/>
              <w:bottom w:val="single" w:sz="6" w:space="0" w:color="auto"/>
              <w:right w:val="single" w:sz="6" w:space="0" w:color="auto"/>
            </w:tcBorders>
            <w:vAlign w:val="center"/>
            <w:hideMark/>
          </w:tcPr>
          <w:p w14:paraId="5A747093" w14:textId="5CAFCA3C"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40%</w:t>
            </w:r>
          </w:p>
        </w:tc>
        <w:tc>
          <w:tcPr>
            <w:tcW w:w="986" w:type="dxa"/>
            <w:tcBorders>
              <w:top w:val="single" w:sz="6" w:space="0" w:color="auto"/>
              <w:left w:val="single" w:sz="6" w:space="0" w:color="auto"/>
              <w:bottom w:val="single" w:sz="6" w:space="0" w:color="auto"/>
              <w:right w:val="single" w:sz="6" w:space="0" w:color="auto"/>
            </w:tcBorders>
            <w:vAlign w:val="center"/>
            <w:hideMark/>
          </w:tcPr>
          <w:p w14:paraId="400FA1E1" w14:textId="75D8005B"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838" w:type="dxa"/>
            <w:tcBorders>
              <w:top w:val="single" w:sz="6" w:space="0" w:color="auto"/>
              <w:left w:val="single" w:sz="6" w:space="0" w:color="auto"/>
              <w:bottom w:val="single" w:sz="6" w:space="0" w:color="auto"/>
              <w:right w:val="single" w:sz="6" w:space="0" w:color="auto"/>
            </w:tcBorders>
            <w:vAlign w:val="center"/>
            <w:hideMark/>
          </w:tcPr>
          <w:p w14:paraId="32C2037D" w14:textId="65380266"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r>
      <w:tr w:rsidR="00B71E26" w:rsidRPr="00B71E26" w14:paraId="5AFEC7E1"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78AC0B41" w14:textId="1FC848C9" w:rsidR="00B71E26" w:rsidRPr="00B71E26" w:rsidRDefault="00B71E26" w:rsidP="00B71E26">
            <w:pPr>
              <w:spacing w:after="0" w:line="240" w:lineRule="auto"/>
              <w:textAlignment w:val="baseline"/>
              <w:rPr>
                <w:rFonts w:ascii="Times New Roman" w:eastAsia="Times New Roman" w:hAnsi="Times New Roman" w:cs="Times New Roman"/>
                <w:noProof/>
                <w:color w:val="000000" w:themeColor="text1"/>
                <w:lang w:val="en-GB" w:eastAsia="en-IE"/>
              </w:rPr>
            </w:pPr>
            <w:r w:rsidRPr="27FE614D">
              <w:rPr>
                <w:rFonts w:ascii="Times New Roman" w:eastAsia="Times New Roman" w:hAnsi="Times New Roman" w:cs="Times New Roman"/>
                <w:noProof/>
                <w:color w:val="000000" w:themeColor="text1"/>
                <w:lang w:val="en-GB" w:eastAsia="en-IE"/>
              </w:rPr>
              <w:lastRenderedPageBreak/>
              <w:t>1.3.3</w:t>
            </w:r>
            <w:r w:rsidR="19FCA6E1" w:rsidRPr="27FE614D">
              <w:rPr>
                <w:rFonts w:ascii="Times New Roman" w:eastAsia="Times New Roman" w:hAnsi="Times New Roman" w:cs="Times New Roman"/>
                <w:noProof/>
                <w:color w:val="000000" w:themeColor="text1"/>
                <w:lang w:val="en-GB" w:eastAsia="en-IE"/>
              </w:rPr>
              <w:t>.</w:t>
            </w:r>
            <w:r w:rsidR="19FCA6E1" w:rsidRPr="66AD7BAA">
              <w:rPr>
                <w:rFonts w:ascii="Times New Roman" w:eastAsia="Times New Roman" w:hAnsi="Times New Roman" w:cs="Times New Roman"/>
                <w:noProof/>
                <w:color w:val="000000" w:themeColor="text1"/>
                <w:lang w:val="en-GB" w:eastAsia="en-IE"/>
              </w:rPr>
              <w:t>1</w:t>
            </w:r>
          </w:p>
        </w:tc>
        <w:tc>
          <w:tcPr>
            <w:tcW w:w="2995" w:type="dxa"/>
            <w:tcBorders>
              <w:top w:val="single" w:sz="6" w:space="0" w:color="auto"/>
              <w:left w:val="single" w:sz="6" w:space="0" w:color="auto"/>
              <w:bottom w:val="single" w:sz="6" w:space="0" w:color="auto"/>
              <w:right w:val="single" w:sz="6" w:space="0" w:color="auto"/>
            </w:tcBorders>
            <w:vAlign w:val="center"/>
            <w:hideMark/>
          </w:tcPr>
          <w:p w14:paraId="7B38C67A" w14:textId="6A7B203C" w:rsidR="00B71E26" w:rsidRPr="00B71E26" w:rsidRDefault="00B71E26" w:rsidP="00B71E26">
            <w:pPr>
              <w:spacing w:after="0" w:line="240" w:lineRule="auto"/>
              <w:textAlignment w:val="baseline"/>
              <w:rPr>
                <w:rFonts w:ascii="Times New Roman" w:eastAsia="Times New Roman" w:hAnsi="Times New Roman" w:cs="Times New Roman"/>
                <w:noProof/>
                <w:color w:val="000000" w:themeColor="text1"/>
                <w:sz w:val="18"/>
                <w:szCs w:val="18"/>
                <w:lang w:val="en-GB" w:eastAsia="en-IE"/>
              </w:rPr>
            </w:pPr>
            <w:r w:rsidRPr="66AD7BAA">
              <w:rPr>
                <w:rFonts w:ascii="Times New Roman" w:eastAsia="Times New Roman" w:hAnsi="Times New Roman" w:cs="Times New Roman"/>
                <w:noProof/>
                <w:color w:val="000000" w:themeColor="text1"/>
                <w:sz w:val="18"/>
                <w:szCs w:val="18"/>
                <w:lang w:val="en-GB" w:eastAsia="en-IE"/>
              </w:rPr>
              <w:t>Building renovation: federal funding for energy-efficient buildings</w:t>
            </w:r>
            <w:r w:rsidR="51131212" w:rsidRPr="66AD7BAA">
              <w:rPr>
                <w:rFonts w:ascii="Times New Roman" w:eastAsia="Times New Roman" w:hAnsi="Times New Roman" w:cs="Times New Roman"/>
                <w:noProof/>
                <w:color w:val="000000" w:themeColor="text1"/>
                <w:sz w:val="18"/>
                <w:szCs w:val="18"/>
                <w:lang w:val="en-GB" w:eastAsia="en-IE"/>
              </w:rPr>
              <w:t xml:space="preserve">: </w:t>
            </w:r>
            <w:r w:rsidR="51131212" w:rsidRPr="2291BFB3">
              <w:rPr>
                <w:rFonts w:ascii="Times New Roman" w:eastAsia="Times New Roman" w:hAnsi="Times New Roman" w:cs="Times New Roman"/>
                <w:noProof/>
                <w:color w:val="000000" w:themeColor="text1"/>
                <w:sz w:val="18"/>
                <w:szCs w:val="18"/>
                <w:lang w:val="en-GB" w:eastAsia="en-IE"/>
              </w:rPr>
              <w:t xml:space="preserve">medium-depth level </w:t>
            </w:r>
            <w:r w:rsidR="51131212" w:rsidRPr="2A8DC1D0">
              <w:rPr>
                <w:rFonts w:ascii="Times New Roman" w:eastAsia="Times New Roman" w:hAnsi="Times New Roman" w:cs="Times New Roman"/>
                <w:noProof/>
                <w:color w:val="000000" w:themeColor="text1"/>
                <w:sz w:val="18"/>
                <w:szCs w:val="18"/>
                <w:lang w:val="en-GB" w:eastAsia="en-IE"/>
              </w:rPr>
              <w:t>renovations</w:t>
            </w:r>
          </w:p>
        </w:tc>
        <w:tc>
          <w:tcPr>
            <w:tcW w:w="1518" w:type="dxa"/>
            <w:tcBorders>
              <w:top w:val="single" w:sz="6" w:space="0" w:color="auto"/>
              <w:left w:val="single" w:sz="6" w:space="0" w:color="auto"/>
              <w:bottom w:val="single" w:sz="6" w:space="0" w:color="auto"/>
              <w:right w:val="single" w:sz="6" w:space="0" w:color="auto"/>
            </w:tcBorders>
            <w:vAlign w:val="center"/>
            <w:hideMark/>
          </w:tcPr>
          <w:p w14:paraId="4C233EEA" w14:textId="30C0FA91"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2 500</w:t>
            </w:r>
          </w:p>
        </w:tc>
        <w:tc>
          <w:tcPr>
            <w:tcW w:w="1088" w:type="dxa"/>
            <w:tcBorders>
              <w:top w:val="single" w:sz="6" w:space="0" w:color="auto"/>
              <w:left w:val="single" w:sz="6" w:space="0" w:color="auto"/>
              <w:bottom w:val="single" w:sz="6" w:space="0" w:color="auto"/>
              <w:right w:val="single" w:sz="6" w:space="0" w:color="auto"/>
            </w:tcBorders>
            <w:vAlign w:val="center"/>
            <w:hideMark/>
          </w:tcPr>
          <w:p w14:paraId="7F3175F0" w14:textId="5D1DDA60"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025bis</w:t>
            </w:r>
          </w:p>
        </w:tc>
        <w:tc>
          <w:tcPr>
            <w:tcW w:w="959" w:type="dxa"/>
            <w:tcBorders>
              <w:top w:val="single" w:sz="6" w:space="0" w:color="auto"/>
              <w:left w:val="single" w:sz="6" w:space="0" w:color="auto"/>
              <w:bottom w:val="single" w:sz="6" w:space="0" w:color="auto"/>
              <w:right w:val="single" w:sz="6" w:space="0" w:color="auto"/>
            </w:tcBorders>
            <w:vAlign w:val="center"/>
            <w:hideMark/>
          </w:tcPr>
          <w:p w14:paraId="27867DB6" w14:textId="5D4F8471"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c>
          <w:tcPr>
            <w:tcW w:w="986" w:type="dxa"/>
            <w:tcBorders>
              <w:top w:val="single" w:sz="6" w:space="0" w:color="auto"/>
              <w:left w:val="single" w:sz="6" w:space="0" w:color="auto"/>
              <w:bottom w:val="single" w:sz="6" w:space="0" w:color="auto"/>
              <w:right w:val="single" w:sz="6" w:space="0" w:color="auto"/>
            </w:tcBorders>
            <w:vAlign w:val="center"/>
            <w:hideMark/>
          </w:tcPr>
          <w:p w14:paraId="6D917CF7" w14:textId="4E98CEA6"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838" w:type="dxa"/>
            <w:tcBorders>
              <w:top w:val="single" w:sz="6" w:space="0" w:color="auto"/>
              <w:left w:val="single" w:sz="6" w:space="0" w:color="auto"/>
              <w:bottom w:val="single" w:sz="6" w:space="0" w:color="auto"/>
              <w:right w:val="single" w:sz="6" w:space="0" w:color="auto"/>
            </w:tcBorders>
            <w:vAlign w:val="center"/>
            <w:hideMark/>
          </w:tcPr>
          <w:p w14:paraId="0174055F" w14:textId="488137FA"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r>
      <w:tr w:rsidR="2A8DC1D0" w14:paraId="0DE99EAB"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1EF51D2E" w14:textId="6AB3B30C" w:rsidR="2A8DC1D0" w:rsidRDefault="2DC3FF30" w:rsidP="2A8DC1D0">
            <w:pPr>
              <w:spacing w:line="240" w:lineRule="auto"/>
              <w:rPr>
                <w:rFonts w:ascii="Times New Roman" w:eastAsia="Times New Roman" w:hAnsi="Times New Roman" w:cs="Times New Roman"/>
                <w:noProof/>
                <w:color w:val="000000" w:themeColor="text1"/>
                <w:lang w:val="en-GB" w:eastAsia="en-IE"/>
              </w:rPr>
            </w:pPr>
            <w:r w:rsidRPr="49B53E6B">
              <w:rPr>
                <w:rFonts w:ascii="Times New Roman" w:eastAsia="Times New Roman" w:hAnsi="Times New Roman" w:cs="Times New Roman"/>
                <w:noProof/>
                <w:color w:val="000000" w:themeColor="text1"/>
                <w:lang w:val="en-GB" w:eastAsia="en-IE"/>
              </w:rPr>
              <w:t>1.3.3.2</w:t>
            </w:r>
          </w:p>
        </w:tc>
        <w:tc>
          <w:tcPr>
            <w:tcW w:w="2995" w:type="dxa"/>
            <w:tcBorders>
              <w:top w:val="single" w:sz="6" w:space="0" w:color="auto"/>
              <w:left w:val="single" w:sz="6" w:space="0" w:color="auto"/>
              <w:bottom w:val="single" w:sz="6" w:space="0" w:color="auto"/>
              <w:right w:val="single" w:sz="6" w:space="0" w:color="auto"/>
            </w:tcBorders>
            <w:vAlign w:val="center"/>
            <w:hideMark/>
          </w:tcPr>
          <w:p w14:paraId="08DDBD4B" w14:textId="4F9F08F4" w:rsidR="2A8DC1D0" w:rsidRDefault="2DC3FF30" w:rsidP="49B53E6B">
            <w:pPr>
              <w:spacing w:after="0" w:line="240" w:lineRule="auto"/>
              <w:rPr>
                <w:rFonts w:ascii="Times New Roman" w:eastAsia="Times New Roman" w:hAnsi="Times New Roman" w:cs="Times New Roman"/>
                <w:noProof/>
                <w:color w:val="000000" w:themeColor="text1"/>
                <w:sz w:val="18"/>
                <w:szCs w:val="18"/>
                <w:lang w:val="en-GB" w:eastAsia="en-IE"/>
              </w:rPr>
            </w:pPr>
            <w:r w:rsidRPr="49B53E6B">
              <w:rPr>
                <w:rFonts w:ascii="Times New Roman" w:eastAsia="Times New Roman" w:hAnsi="Times New Roman" w:cs="Times New Roman"/>
                <w:noProof/>
                <w:color w:val="000000" w:themeColor="text1"/>
                <w:sz w:val="18"/>
                <w:szCs w:val="18"/>
                <w:lang w:val="en-GB" w:eastAsia="en-IE"/>
              </w:rPr>
              <w:t>Building renovation: federal funding for energy-efficient buildings: individual</w:t>
            </w:r>
            <w:r w:rsidRPr="7C64F945">
              <w:rPr>
                <w:rFonts w:ascii="Times New Roman" w:eastAsia="Times New Roman" w:hAnsi="Times New Roman" w:cs="Times New Roman"/>
                <w:noProof/>
                <w:color w:val="000000" w:themeColor="text1"/>
                <w:sz w:val="18"/>
                <w:szCs w:val="18"/>
                <w:lang w:val="en-GB" w:eastAsia="en-IE"/>
              </w:rPr>
              <w:t xml:space="preserve"> renovation measures</w:t>
            </w:r>
          </w:p>
        </w:tc>
        <w:tc>
          <w:tcPr>
            <w:tcW w:w="1518" w:type="dxa"/>
            <w:tcBorders>
              <w:top w:val="single" w:sz="6" w:space="0" w:color="auto"/>
              <w:left w:val="single" w:sz="6" w:space="0" w:color="auto"/>
              <w:bottom w:val="single" w:sz="6" w:space="0" w:color="auto"/>
              <w:right w:val="single" w:sz="6" w:space="0" w:color="auto"/>
            </w:tcBorders>
            <w:vAlign w:val="center"/>
            <w:hideMark/>
          </w:tcPr>
          <w:p w14:paraId="3E8341F4" w14:textId="530E6907" w:rsidR="2A8DC1D0" w:rsidRDefault="064D549D" w:rsidP="2A8DC1D0">
            <w:pPr>
              <w:spacing w:line="240" w:lineRule="auto"/>
              <w:jc w:val="center"/>
              <w:rPr>
                <w:rFonts w:ascii="Times New Roman" w:eastAsia="Times New Roman" w:hAnsi="Times New Roman" w:cs="Times New Roman"/>
                <w:noProof/>
                <w:color w:val="000000" w:themeColor="text1"/>
                <w:lang w:val="en-GB" w:eastAsia="en-IE"/>
              </w:rPr>
            </w:pPr>
            <w:r w:rsidRPr="407AC0F0">
              <w:rPr>
                <w:rFonts w:ascii="Times New Roman" w:eastAsia="Times New Roman" w:hAnsi="Times New Roman" w:cs="Times New Roman"/>
                <w:noProof/>
                <w:color w:val="000000" w:themeColor="text1"/>
                <w:lang w:val="en-GB" w:eastAsia="en-IE"/>
              </w:rPr>
              <w:t>1 595</w:t>
            </w:r>
          </w:p>
        </w:tc>
        <w:tc>
          <w:tcPr>
            <w:tcW w:w="1088" w:type="dxa"/>
            <w:tcBorders>
              <w:top w:val="single" w:sz="6" w:space="0" w:color="auto"/>
              <w:left w:val="single" w:sz="6" w:space="0" w:color="auto"/>
              <w:bottom w:val="single" w:sz="6" w:space="0" w:color="auto"/>
              <w:right w:val="single" w:sz="6" w:space="0" w:color="auto"/>
            </w:tcBorders>
            <w:vAlign w:val="center"/>
            <w:hideMark/>
          </w:tcPr>
          <w:p w14:paraId="06EE3CE7" w14:textId="2CCEFB4A" w:rsidR="2A8DC1D0" w:rsidRDefault="064D549D" w:rsidP="2A8DC1D0">
            <w:pPr>
              <w:spacing w:line="240" w:lineRule="auto"/>
              <w:jc w:val="center"/>
              <w:rPr>
                <w:rFonts w:ascii="Times New Roman" w:eastAsia="Times New Roman" w:hAnsi="Times New Roman" w:cs="Times New Roman"/>
                <w:noProof/>
                <w:color w:val="000000" w:themeColor="text1"/>
                <w:lang w:val="en-GB" w:eastAsia="en-IE"/>
              </w:rPr>
            </w:pPr>
            <w:r w:rsidRPr="3A4F149A">
              <w:rPr>
                <w:rFonts w:ascii="Times New Roman" w:eastAsia="Times New Roman" w:hAnsi="Times New Roman" w:cs="Times New Roman"/>
                <w:noProof/>
                <w:color w:val="000000" w:themeColor="text1"/>
                <w:lang w:val="en-GB" w:eastAsia="en-IE"/>
              </w:rPr>
              <w:t>025</w:t>
            </w:r>
          </w:p>
        </w:tc>
        <w:tc>
          <w:tcPr>
            <w:tcW w:w="959" w:type="dxa"/>
            <w:tcBorders>
              <w:top w:val="single" w:sz="6" w:space="0" w:color="auto"/>
              <w:left w:val="single" w:sz="6" w:space="0" w:color="auto"/>
              <w:bottom w:val="single" w:sz="6" w:space="0" w:color="auto"/>
              <w:right w:val="single" w:sz="6" w:space="0" w:color="auto"/>
            </w:tcBorders>
            <w:vAlign w:val="center"/>
            <w:hideMark/>
          </w:tcPr>
          <w:p w14:paraId="5B606FD2" w14:textId="2101C1ED" w:rsidR="2A8DC1D0" w:rsidRDefault="2DC3FF30" w:rsidP="2A8DC1D0">
            <w:pPr>
              <w:spacing w:line="240" w:lineRule="auto"/>
              <w:jc w:val="center"/>
              <w:rPr>
                <w:rFonts w:ascii="Times New Roman" w:eastAsia="Times New Roman" w:hAnsi="Times New Roman" w:cs="Times New Roman"/>
                <w:noProof/>
                <w:color w:val="000000" w:themeColor="text1"/>
                <w:lang w:val="en-GB" w:eastAsia="en-IE"/>
              </w:rPr>
            </w:pPr>
            <w:r w:rsidRPr="7C64F945">
              <w:rPr>
                <w:rFonts w:ascii="Times New Roman" w:eastAsia="Times New Roman" w:hAnsi="Times New Roman" w:cs="Times New Roman"/>
                <w:noProof/>
                <w:color w:val="000000" w:themeColor="text1"/>
                <w:lang w:val="en-GB" w:eastAsia="en-IE"/>
              </w:rPr>
              <w:t>40%</w:t>
            </w:r>
          </w:p>
        </w:tc>
        <w:tc>
          <w:tcPr>
            <w:tcW w:w="986" w:type="dxa"/>
            <w:tcBorders>
              <w:top w:val="single" w:sz="6" w:space="0" w:color="auto"/>
              <w:left w:val="single" w:sz="6" w:space="0" w:color="auto"/>
              <w:bottom w:val="single" w:sz="6" w:space="0" w:color="auto"/>
              <w:right w:val="single" w:sz="6" w:space="0" w:color="auto"/>
            </w:tcBorders>
            <w:vAlign w:val="center"/>
            <w:hideMark/>
          </w:tcPr>
          <w:p w14:paraId="2BB9D132" w14:textId="3F51609D" w:rsidR="2A8DC1D0" w:rsidRDefault="2A8DC1D0" w:rsidP="2A8DC1D0">
            <w:pPr>
              <w:spacing w:line="240" w:lineRule="auto"/>
              <w:jc w:val="center"/>
              <w:rPr>
                <w:rFonts w:ascii="Calibri" w:eastAsia="Times New Roman" w:hAnsi="Calibri" w:cs="Calibri"/>
                <w:noProof/>
                <w:lang w:val="en-IE" w:eastAsia="en-IE"/>
              </w:rPr>
            </w:pPr>
          </w:p>
        </w:tc>
        <w:tc>
          <w:tcPr>
            <w:tcW w:w="838" w:type="dxa"/>
            <w:tcBorders>
              <w:top w:val="single" w:sz="6" w:space="0" w:color="auto"/>
              <w:left w:val="single" w:sz="6" w:space="0" w:color="auto"/>
              <w:bottom w:val="single" w:sz="6" w:space="0" w:color="auto"/>
              <w:right w:val="single" w:sz="6" w:space="0" w:color="auto"/>
            </w:tcBorders>
            <w:vAlign w:val="center"/>
            <w:hideMark/>
          </w:tcPr>
          <w:p w14:paraId="4EFBFFE6" w14:textId="2F95F0C8" w:rsidR="2A8DC1D0" w:rsidRDefault="2A8DC1D0" w:rsidP="2A8DC1D0">
            <w:pPr>
              <w:spacing w:line="240" w:lineRule="auto"/>
              <w:jc w:val="center"/>
              <w:rPr>
                <w:rFonts w:ascii="Times New Roman" w:eastAsia="Times New Roman" w:hAnsi="Times New Roman" w:cs="Times New Roman"/>
                <w:noProof/>
                <w:color w:val="000000" w:themeColor="text1"/>
                <w:lang w:val="en-GB" w:eastAsia="en-IE"/>
              </w:rPr>
            </w:pPr>
          </w:p>
        </w:tc>
      </w:tr>
      <w:tr w:rsidR="00B71E26" w:rsidRPr="00B71E26" w14:paraId="3E46459F" w14:textId="77777777" w:rsidTr="00A1281A">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7B46EFAF" w14:textId="204D4C1C"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2.1.1.1</w:t>
            </w:r>
          </w:p>
        </w:tc>
        <w:tc>
          <w:tcPr>
            <w:tcW w:w="2995" w:type="dxa"/>
            <w:tcBorders>
              <w:top w:val="single" w:sz="6" w:space="0" w:color="auto"/>
              <w:left w:val="single" w:sz="6" w:space="0" w:color="auto"/>
              <w:bottom w:val="single" w:sz="6" w:space="0" w:color="auto"/>
              <w:right w:val="single" w:sz="6" w:space="0" w:color="auto"/>
            </w:tcBorders>
            <w:vAlign w:val="center"/>
            <w:hideMark/>
          </w:tcPr>
          <w:p w14:paraId="6B65F5EC" w14:textId="191E34E9"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Innovative data policy for Germany: overall strategy high-performance computing</w:t>
            </w:r>
          </w:p>
        </w:tc>
        <w:tc>
          <w:tcPr>
            <w:tcW w:w="1518" w:type="dxa"/>
            <w:tcBorders>
              <w:top w:val="single" w:sz="6" w:space="0" w:color="auto"/>
              <w:left w:val="single" w:sz="6" w:space="0" w:color="auto"/>
              <w:bottom w:val="single" w:sz="6" w:space="0" w:color="auto"/>
              <w:right w:val="single" w:sz="6" w:space="0" w:color="auto"/>
            </w:tcBorders>
            <w:vAlign w:val="center"/>
            <w:hideMark/>
          </w:tcPr>
          <w:p w14:paraId="4198478F" w14:textId="0B18944A" w:rsidR="00B71E26" w:rsidRPr="00B71E26" w:rsidRDefault="7EA27FDC"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23032E10">
              <w:rPr>
                <w:rFonts w:ascii="Times New Roman" w:eastAsia="Times New Roman" w:hAnsi="Times New Roman" w:cs="Times New Roman"/>
                <w:noProof/>
                <w:color w:val="000000" w:themeColor="text1"/>
                <w:lang w:val="en-GB" w:eastAsia="en-IE"/>
              </w:rPr>
              <w:t>7.2</w:t>
            </w:r>
            <w:r w:rsidR="00B71E26" w:rsidRPr="23032E10">
              <w:rPr>
                <w:rFonts w:ascii="Times New Roman" w:eastAsia="Times New Roman" w:hAnsi="Times New Roman" w:cs="Times New Roman"/>
                <w:noProof/>
                <w:color w:val="000000" w:themeColor="text1"/>
                <w:lang w:val="en-GB" w:eastAsia="en-IE"/>
              </w:rPr>
              <w:t>*</w:t>
            </w:r>
          </w:p>
        </w:tc>
        <w:tc>
          <w:tcPr>
            <w:tcW w:w="1088" w:type="dxa"/>
            <w:tcBorders>
              <w:top w:val="single" w:sz="6" w:space="0" w:color="auto"/>
              <w:left w:val="single" w:sz="6" w:space="0" w:color="auto"/>
              <w:bottom w:val="single" w:sz="6" w:space="0" w:color="auto"/>
              <w:right w:val="single" w:sz="6" w:space="0" w:color="auto"/>
            </w:tcBorders>
            <w:vAlign w:val="center"/>
            <w:hideMark/>
          </w:tcPr>
          <w:p w14:paraId="09FE174A" w14:textId="10BEADE7"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59" w:type="dxa"/>
            <w:tcBorders>
              <w:top w:val="single" w:sz="6" w:space="0" w:color="auto"/>
              <w:left w:val="single" w:sz="6" w:space="0" w:color="auto"/>
              <w:bottom w:val="single" w:sz="6" w:space="0" w:color="auto"/>
              <w:right w:val="single" w:sz="6" w:space="0" w:color="auto"/>
            </w:tcBorders>
            <w:vAlign w:val="center"/>
            <w:hideMark/>
          </w:tcPr>
          <w:p w14:paraId="73D0194B" w14:textId="027E96D0"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86" w:type="dxa"/>
            <w:tcBorders>
              <w:top w:val="single" w:sz="6" w:space="0" w:color="auto"/>
              <w:left w:val="single" w:sz="6" w:space="0" w:color="auto"/>
              <w:bottom w:val="single" w:sz="6" w:space="0" w:color="auto"/>
              <w:right w:val="single" w:sz="6" w:space="0" w:color="auto"/>
            </w:tcBorders>
            <w:vAlign w:val="center"/>
            <w:hideMark/>
          </w:tcPr>
          <w:p w14:paraId="116740EB" w14:textId="4D6C54A5" w:rsidR="00B71E26" w:rsidRPr="00B71E26" w:rsidRDefault="00B71E26" w:rsidP="00A1281A">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021quater</w:t>
            </w:r>
          </w:p>
        </w:tc>
        <w:tc>
          <w:tcPr>
            <w:tcW w:w="838" w:type="dxa"/>
            <w:tcBorders>
              <w:top w:val="single" w:sz="6" w:space="0" w:color="auto"/>
              <w:left w:val="single" w:sz="6" w:space="0" w:color="auto"/>
              <w:bottom w:val="single" w:sz="6" w:space="0" w:color="auto"/>
              <w:right w:val="single" w:sz="6" w:space="0" w:color="auto"/>
            </w:tcBorders>
            <w:vAlign w:val="center"/>
            <w:hideMark/>
          </w:tcPr>
          <w:p w14:paraId="413235C9" w14:textId="4FF828CA"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r>
      <w:tr w:rsidR="00B85536" w:rsidRPr="00B71E26" w14:paraId="0B7BB60C" w14:textId="77777777" w:rsidTr="00A1281A">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28E9CA4B" w14:textId="7E41BEF8"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2.1.1.2</w:t>
            </w:r>
          </w:p>
        </w:tc>
        <w:tc>
          <w:tcPr>
            <w:tcW w:w="2995" w:type="dxa"/>
            <w:tcBorders>
              <w:top w:val="single" w:sz="6" w:space="0" w:color="auto"/>
              <w:left w:val="single" w:sz="6" w:space="0" w:color="auto"/>
              <w:bottom w:val="single" w:sz="6" w:space="0" w:color="auto"/>
              <w:right w:val="single" w:sz="6" w:space="0" w:color="auto"/>
            </w:tcBorders>
            <w:vAlign w:val="center"/>
            <w:hideMark/>
          </w:tcPr>
          <w:p w14:paraId="2C025772" w14:textId="3B483E62"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Innovative data policy for Germany: ideas competition and piloting of data fiduciaries</w:t>
            </w:r>
          </w:p>
        </w:tc>
        <w:tc>
          <w:tcPr>
            <w:tcW w:w="1518" w:type="dxa"/>
            <w:tcBorders>
              <w:top w:val="single" w:sz="6" w:space="0" w:color="auto"/>
              <w:left w:val="single" w:sz="6" w:space="0" w:color="auto"/>
              <w:bottom w:val="single" w:sz="6" w:space="0" w:color="auto"/>
              <w:right w:val="single" w:sz="6" w:space="0" w:color="auto"/>
            </w:tcBorders>
            <w:vAlign w:val="center"/>
            <w:hideMark/>
          </w:tcPr>
          <w:p w14:paraId="70E16CBB" w14:textId="7A009D20" w:rsidR="00B71E26" w:rsidRPr="00B71E26" w:rsidRDefault="1330F28D"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23032E10">
              <w:rPr>
                <w:rFonts w:ascii="Times New Roman" w:eastAsia="Times New Roman" w:hAnsi="Times New Roman" w:cs="Times New Roman"/>
                <w:noProof/>
                <w:color w:val="000000" w:themeColor="text1"/>
                <w:lang w:val="en-GB" w:eastAsia="en-IE"/>
              </w:rPr>
              <w:t>37.</w:t>
            </w:r>
            <w:r w:rsidR="00D059CC">
              <w:rPr>
                <w:rFonts w:ascii="Times New Roman" w:eastAsia="Times New Roman" w:hAnsi="Times New Roman" w:cs="Times New Roman"/>
                <w:noProof/>
                <w:color w:val="000000" w:themeColor="text1"/>
                <w:lang w:val="en-GB" w:eastAsia="en-IE"/>
              </w:rPr>
              <w:t>3</w:t>
            </w:r>
            <w:r w:rsidR="00B71E26" w:rsidRPr="23032E10">
              <w:rPr>
                <w:rFonts w:ascii="Times New Roman" w:eastAsia="Times New Roman" w:hAnsi="Times New Roman" w:cs="Times New Roman"/>
                <w:noProof/>
                <w:color w:val="000000" w:themeColor="text1"/>
                <w:lang w:val="en-GB" w:eastAsia="en-IE"/>
              </w:rPr>
              <w:t>*</w:t>
            </w:r>
          </w:p>
        </w:tc>
        <w:tc>
          <w:tcPr>
            <w:tcW w:w="1088" w:type="dxa"/>
            <w:tcBorders>
              <w:top w:val="single" w:sz="6" w:space="0" w:color="auto"/>
              <w:left w:val="single" w:sz="6" w:space="0" w:color="auto"/>
              <w:bottom w:val="single" w:sz="6" w:space="0" w:color="auto"/>
              <w:right w:val="single" w:sz="6" w:space="0" w:color="auto"/>
            </w:tcBorders>
            <w:vAlign w:val="center"/>
            <w:hideMark/>
          </w:tcPr>
          <w:p w14:paraId="1315243E" w14:textId="1D46DD19"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59" w:type="dxa"/>
            <w:tcBorders>
              <w:top w:val="single" w:sz="6" w:space="0" w:color="auto"/>
              <w:left w:val="single" w:sz="6" w:space="0" w:color="auto"/>
              <w:bottom w:val="single" w:sz="6" w:space="0" w:color="auto"/>
              <w:right w:val="single" w:sz="6" w:space="0" w:color="auto"/>
            </w:tcBorders>
            <w:vAlign w:val="center"/>
            <w:hideMark/>
          </w:tcPr>
          <w:p w14:paraId="2D1C1DFD" w14:textId="140A7526"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86" w:type="dxa"/>
            <w:tcBorders>
              <w:top w:val="single" w:sz="6" w:space="0" w:color="auto"/>
              <w:left w:val="single" w:sz="6" w:space="0" w:color="auto"/>
              <w:bottom w:val="single" w:sz="6" w:space="0" w:color="auto"/>
              <w:right w:val="single" w:sz="6" w:space="0" w:color="auto"/>
            </w:tcBorders>
            <w:vAlign w:val="center"/>
            <w:hideMark/>
          </w:tcPr>
          <w:p w14:paraId="2AB746FB" w14:textId="703CDF9C" w:rsidR="00B71E26" w:rsidRPr="00B71E26" w:rsidRDefault="00B71E26" w:rsidP="00A1281A">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009bis</w:t>
            </w:r>
          </w:p>
        </w:tc>
        <w:tc>
          <w:tcPr>
            <w:tcW w:w="838" w:type="dxa"/>
            <w:tcBorders>
              <w:top w:val="single" w:sz="6" w:space="0" w:color="auto"/>
              <w:left w:val="single" w:sz="6" w:space="0" w:color="auto"/>
              <w:bottom w:val="single" w:sz="6" w:space="0" w:color="auto"/>
              <w:right w:val="single" w:sz="6" w:space="0" w:color="auto"/>
            </w:tcBorders>
            <w:vAlign w:val="center"/>
            <w:hideMark/>
          </w:tcPr>
          <w:p w14:paraId="542ADD61" w14:textId="6A5B5556"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r>
      <w:tr w:rsidR="00B71E26" w:rsidRPr="00B71E26" w14:paraId="673FFFDA" w14:textId="77777777" w:rsidTr="00A1281A">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24039BBD" w14:textId="4CE5B336"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2.1.1.3</w:t>
            </w:r>
          </w:p>
        </w:tc>
        <w:tc>
          <w:tcPr>
            <w:tcW w:w="2995" w:type="dxa"/>
            <w:tcBorders>
              <w:top w:val="single" w:sz="6" w:space="0" w:color="auto"/>
              <w:left w:val="single" w:sz="6" w:space="0" w:color="auto"/>
              <w:bottom w:val="single" w:sz="6" w:space="0" w:color="auto"/>
              <w:right w:val="single" w:sz="6" w:space="0" w:color="auto"/>
            </w:tcBorders>
            <w:vAlign w:val="center"/>
            <w:hideMark/>
          </w:tcPr>
          <w:p w14:paraId="397A7009" w14:textId="5B9183F7" w:rsidR="00B71E26" w:rsidRPr="00B71E26" w:rsidRDefault="00B71E26" w:rsidP="6084AFD5">
            <w:pPr>
              <w:spacing w:after="0" w:line="240" w:lineRule="auto"/>
              <w:textAlignment w:val="baseline"/>
              <w:rPr>
                <w:rFonts w:ascii="Times New Roman" w:eastAsia="Times New Roman" w:hAnsi="Times New Roman" w:cs="Times New Roman"/>
                <w:noProof/>
                <w:sz w:val="24"/>
                <w:szCs w:val="24"/>
                <w:lang w:val="en-IE" w:eastAsia="en-IE"/>
              </w:rPr>
            </w:pPr>
            <w:r w:rsidRPr="23032E10">
              <w:rPr>
                <w:rFonts w:ascii="Times New Roman" w:eastAsia="Times New Roman" w:hAnsi="Times New Roman" w:cs="Times New Roman"/>
                <w:noProof/>
                <w:color w:val="000000" w:themeColor="text1"/>
                <w:sz w:val="18"/>
                <w:szCs w:val="18"/>
                <w:lang w:val="en-GB" w:eastAsia="en-IE"/>
              </w:rPr>
              <w:t>Innovative data policy for Germany: research network depersonalisation</w:t>
            </w:r>
            <w:r w:rsidR="00602FA7">
              <w:rPr>
                <w:rFonts w:ascii="Times New Roman" w:eastAsia="Times New Roman" w:hAnsi="Times New Roman" w:cs="Times New Roman"/>
                <w:noProof/>
                <w:color w:val="000000" w:themeColor="text1"/>
                <w:sz w:val="18"/>
                <w:szCs w:val="18"/>
                <w:lang w:val="en-GB" w:eastAsia="en-IE"/>
              </w:rPr>
              <w:t xml:space="preserve"> </w:t>
            </w:r>
            <w:r w:rsidR="1B2FC5ED" w:rsidRPr="23032E10">
              <w:rPr>
                <w:rFonts w:ascii="Times New Roman" w:eastAsia="Times New Roman" w:hAnsi="Times New Roman" w:cs="Times New Roman"/>
                <w:noProof/>
                <w:color w:val="000000" w:themeColor="text1"/>
                <w:sz w:val="18"/>
                <w:szCs w:val="18"/>
                <w:lang w:val="en-IE" w:eastAsia="en-IE"/>
              </w:rPr>
              <w:t>&amp;</w:t>
            </w:r>
            <w:r w:rsidR="1B2FC5ED" w:rsidRPr="23032E10">
              <w:rPr>
                <w:rFonts w:ascii="Times New Roman" w:eastAsia="Times New Roman" w:hAnsi="Times New Roman" w:cs="Times New Roman"/>
                <w:noProof/>
                <w:color w:val="000000" w:themeColor="text1"/>
                <w:sz w:val="18"/>
                <w:szCs w:val="18"/>
                <w:lang w:val="en-GB" w:eastAsia="en-IE"/>
              </w:rPr>
              <w:t xml:space="preserve"> support programme anonymisation</w:t>
            </w:r>
          </w:p>
        </w:tc>
        <w:tc>
          <w:tcPr>
            <w:tcW w:w="1518" w:type="dxa"/>
            <w:tcBorders>
              <w:top w:val="single" w:sz="6" w:space="0" w:color="auto"/>
              <w:left w:val="single" w:sz="6" w:space="0" w:color="auto"/>
              <w:bottom w:val="single" w:sz="6" w:space="0" w:color="auto"/>
              <w:right w:val="single" w:sz="6" w:space="0" w:color="auto"/>
            </w:tcBorders>
            <w:vAlign w:val="center"/>
            <w:hideMark/>
          </w:tcPr>
          <w:p w14:paraId="2928E2F6" w14:textId="65501513" w:rsidR="00B71E26" w:rsidRPr="00B71E26" w:rsidRDefault="730F3AC2"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23032E10">
              <w:rPr>
                <w:rFonts w:ascii="Times New Roman" w:eastAsia="Times New Roman" w:hAnsi="Times New Roman" w:cs="Times New Roman"/>
                <w:noProof/>
                <w:color w:val="000000" w:themeColor="text1"/>
                <w:lang w:val="en-GB" w:eastAsia="en-IE"/>
              </w:rPr>
              <w:t>70.7</w:t>
            </w:r>
            <w:r w:rsidR="00B71E26" w:rsidRPr="23032E10">
              <w:rPr>
                <w:rFonts w:ascii="Times New Roman" w:eastAsia="Times New Roman" w:hAnsi="Times New Roman" w:cs="Times New Roman"/>
                <w:noProof/>
                <w:color w:val="000000" w:themeColor="text1"/>
                <w:lang w:val="en-GB" w:eastAsia="en-IE"/>
              </w:rPr>
              <w:t>*</w:t>
            </w:r>
          </w:p>
        </w:tc>
        <w:tc>
          <w:tcPr>
            <w:tcW w:w="1088" w:type="dxa"/>
            <w:tcBorders>
              <w:top w:val="single" w:sz="6" w:space="0" w:color="auto"/>
              <w:left w:val="single" w:sz="6" w:space="0" w:color="auto"/>
              <w:bottom w:val="single" w:sz="6" w:space="0" w:color="auto"/>
              <w:right w:val="single" w:sz="6" w:space="0" w:color="auto"/>
            </w:tcBorders>
            <w:vAlign w:val="center"/>
            <w:hideMark/>
          </w:tcPr>
          <w:p w14:paraId="2097BB1B" w14:textId="307533DB"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59" w:type="dxa"/>
            <w:tcBorders>
              <w:top w:val="single" w:sz="6" w:space="0" w:color="auto"/>
              <w:left w:val="single" w:sz="6" w:space="0" w:color="auto"/>
              <w:bottom w:val="single" w:sz="6" w:space="0" w:color="auto"/>
              <w:right w:val="single" w:sz="6" w:space="0" w:color="auto"/>
            </w:tcBorders>
            <w:vAlign w:val="center"/>
            <w:hideMark/>
          </w:tcPr>
          <w:p w14:paraId="77F1B613" w14:textId="5E770A9E"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86" w:type="dxa"/>
            <w:tcBorders>
              <w:top w:val="single" w:sz="6" w:space="0" w:color="auto"/>
              <w:left w:val="single" w:sz="6" w:space="0" w:color="auto"/>
              <w:bottom w:val="single" w:sz="6" w:space="0" w:color="auto"/>
              <w:right w:val="single" w:sz="6" w:space="0" w:color="auto"/>
            </w:tcBorders>
            <w:vAlign w:val="center"/>
            <w:hideMark/>
          </w:tcPr>
          <w:p w14:paraId="0EE2EABF" w14:textId="69E71C2E" w:rsidR="00B71E26" w:rsidRPr="00B71E26" w:rsidRDefault="00B71E26" w:rsidP="00A1281A">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009bis</w:t>
            </w:r>
          </w:p>
        </w:tc>
        <w:tc>
          <w:tcPr>
            <w:tcW w:w="838" w:type="dxa"/>
            <w:tcBorders>
              <w:top w:val="single" w:sz="6" w:space="0" w:color="auto"/>
              <w:left w:val="single" w:sz="6" w:space="0" w:color="auto"/>
              <w:bottom w:val="single" w:sz="6" w:space="0" w:color="auto"/>
              <w:right w:val="single" w:sz="6" w:space="0" w:color="auto"/>
            </w:tcBorders>
            <w:vAlign w:val="center"/>
            <w:hideMark/>
          </w:tcPr>
          <w:p w14:paraId="32544DF8" w14:textId="6230FEDB"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r>
      <w:tr w:rsidR="00B71E26" w:rsidRPr="00B71E26" w14:paraId="6B7E8E49" w14:textId="77777777" w:rsidTr="00B85536">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558BE3EA" w14:textId="55E335B5"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2.1.1.5</w:t>
            </w:r>
          </w:p>
        </w:tc>
        <w:tc>
          <w:tcPr>
            <w:tcW w:w="2995" w:type="dxa"/>
            <w:tcBorders>
              <w:top w:val="single" w:sz="6" w:space="0" w:color="auto"/>
              <w:left w:val="single" w:sz="6" w:space="0" w:color="auto"/>
              <w:bottom w:val="single" w:sz="6" w:space="0" w:color="auto"/>
              <w:right w:val="single" w:sz="6" w:space="0" w:color="auto"/>
            </w:tcBorders>
            <w:vAlign w:val="center"/>
            <w:hideMark/>
          </w:tcPr>
          <w:p w14:paraId="72B3752D" w14:textId="08905100"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Innovative data policy for Germany: National Research Data Infrastructure (</w:t>
            </w:r>
            <w:r w:rsidRPr="00B71E26">
              <w:rPr>
                <w:rFonts w:ascii="Times New Roman" w:eastAsia="Times New Roman" w:hAnsi="Times New Roman" w:cs="Times New Roman"/>
                <w:i/>
                <w:iCs/>
                <w:noProof/>
                <w:color w:val="000000"/>
                <w:sz w:val="18"/>
                <w:szCs w:val="18"/>
                <w:lang w:val="en-GB" w:eastAsia="en-IE"/>
              </w:rPr>
              <w:t>Nationale Forschungsdaten-infrastruktur</w:t>
            </w:r>
            <w:r w:rsidRPr="00B71E26">
              <w:rPr>
                <w:rFonts w:ascii="Times New Roman" w:eastAsia="Times New Roman" w:hAnsi="Times New Roman" w:cs="Times New Roman"/>
                <w:noProof/>
                <w:color w:val="000000"/>
                <w:sz w:val="18"/>
                <w:szCs w:val="18"/>
                <w:lang w:val="en-GB" w:eastAsia="en-IE"/>
              </w:rPr>
              <w:t>) and data literacy</w:t>
            </w:r>
          </w:p>
        </w:tc>
        <w:tc>
          <w:tcPr>
            <w:tcW w:w="1518" w:type="dxa"/>
            <w:tcBorders>
              <w:top w:val="single" w:sz="6" w:space="0" w:color="auto"/>
              <w:left w:val="single" w:sz="6" w:space="0" w:color="auto"/>
              <w:bottom w:val="single" w:sz="6" w:space="0" w:color="auto"/>
              <w:right w:val="single" w:sz="6" w:space="0" w:color="auto"/>
            </w:tcBorders>
            <w:vAlign w:val="center"/>
            <w:hideMark/>
          </w:tcPr>
          <w:p w14:paraId="69A33223" w14:textId="7BB8D72E" w:rsidR="00B71E26" w:rsidRPr="00B71E26" w:rsidRDefault="267BB51C"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23032E10">
              <w:rPr>
                <w:rFonts w:ascii="Times New Roman" w:eastAsia="Times New Roman" w:hAnsi="Times New Roman" w:cs="Times New Roman"/>
                <w:noProof/>
                <w:color w:val="000000" w:themeColor="text1"/>
                <w:lang w:val="en-GB" w:eastAsia="en-IE"/>
              </w:rPr>
              <w:t>38.2</w:t>
            </w:r>
            <w:r w:rsidR="00B71E26" w:rsidRPr="23032E10">
              <w:rPr>
                <w:rFonts w:ascii="Times New Roman" w:eastAsia="Times New Roman" w:hAnsi="Times New Roman" w:cs="Times New Roman"/>
                <w:noProof/>
                <w:color w:val="000000" w:themeColor="text1"/>
                <w:lang w:val="en-GB" w:eastAsia="en-IE"/>
              </w:rPr>
              <w:t>*</w:t>
            </w:r>
          </w:p>
        </w:tc>
        <w:tc>
          <w:tcPr>
            <w:tcW w:w="1088" w:type="dxa"/>
            <w:tcBorders>
              <w:top w:val="single" w:sz="6" w:space="0" w:color="auto"/>
              <w:left w:val="single" w:sz="6" w:space="0" w:color="auto"/>
              <w:bottom w:val="single" w:sz="6" w:space="0" w:color="auto"/>
              <w:right w:val="single" w:sz="6" w:space="0" w:color="auto"/>
            </w:tcBorders>
            <w:vAlign w:val="center"/>
            <w:hideMark/>
          </w:tcPr>
          <w:p w14:paraId="34C74D0B" w14:textId="742ECD31"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59" w:type="dxa"/>
            <w:tcBorders>
              <w:top w:val="single" w:sz="6" w:space="0" w:color="auto"/>
              <w:left w:val="single" w:sz="6" w:space="0" w:color="auto"/>
              <w:bottom w:val="single" w:sz="6" w:space="0" w:color="auto"/>
              <w:right w:val="single" w:sz="6" w:space="0" w:color="auto"/>
            </w:tcBorders>
            <w:vAlign w:val="center"/>
            <w:hideMark/>
          </w:tcPr>
          <w:p w14:paraId="5CE38127" w14:textId="30A9F8E6"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86" w:type="dxa"/>
            <w:tcBorders>
              <w:top w:val="single" w:sz="6" w:space="0" w:color="auto"/>
              <w:left w:val="single" w:sz="6" w:space="0" w:color="auto"/>
              <w:bottom w:val="single" w:sz="6" w:space="0" w:color="auto"/>
              <w:right w:val="single" w:sz="6" w:space="0" w:color="auto"/>
            </w:tcBorders>
            <w:vAlign w:val="center"/>
            <w:hideMark/>
          </w:tcPr>
          <w:p w14:paraId="1EDE8D10" w14:textId="03BE6F04"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108</w:t>
            </w:r>
          </w:p>
        </w:tc>
        <w:tc>
          <w:tcPr>
            <w:tcW w:w="838" w:type="dxa"/>
            <w:tcBorders>
              <w:top w:val="single" w:sz="6" w:space="0" w:color="auto"/>
              <w:left w:val="single" w:sz="6" w:space="0" w:color="auto"/>
              <w:bottom w:val="single" w:sz="6" w:space="0" w:color="auto"/>
              <w:right w:val="single" w:sz="6" w:space="0" w:color="auto"/>
            </w:tcBorders>
            <w:vAlign w:val="center"/>
            <w:hideMark/>
          </w:tcPr>
          <w:p w14:paraId="5AD654C2" w14:textId="3BB5AFAA"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r>
      <w:tr w:rsidR="00B71E26" w:rsidRPr="00B71E26" w14:paraId="623391B6"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7125715D" w14:textId="4420E3F9"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2.1.1.6</w:t>
            </w:r>
          </w:p>
        </w:tc>
        <w:tc>
          <w:tcPr>
            <w:tcW w:w="2995" w:type="dxa"/>
            <w:tcBorders>
              <w:top w:val="single" w:sz="6" w:space="0" w:color="auto"/>
              <w:left w:val="single" w:sz="6" w:space="0" w:color="auto"/>
              <w:bottom w:val="single" w:sz="6" w:space="0" w:color="auto"/>
              <w:right w:val="single" w:sz="6" w:space="0" w:color="auto"/>
            </w:tcBorders>
            <w:vAlign w:val="center"/>
            <w:hideMark/>
          </w:tcPr>
          <w:p w14:paraId="447AFDE3" w14:textId="136F15D5"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Innovative data policy for Germany: PhD programme in data sciences</w:t>
            </w:r>
          </w:p>
        </w:tc>
        <w:tc>
          <w:tcPr>
            <w:tcW w:w="1518" w:type="dxa"/>
            <w:tcBorders>
              <w:top w:val="single" w:sz="6" w:space="0" w:color="auto"/>
              <w:left w:val="single" w:sz="6" w:space="0" w:color="auto"/>
              <w:bottom w:val="single" w:sz="6" w:space="0" w:color="auto"/>
              <w:right w:val="single" w:sz="6" w:space="0" w:color="auto"/>
            </w:tcBorders>
            <w:vAlign w:val="center"/>
            <w:hideMark/>
          </w:tcPr>
          <w:p w14:paraId="3D6AC61B" w14:textId="27A54D7E"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5.5*</w:t>
            </w:r>
          </w:p>
        </w:tc>
        <w:tc>
          <w:tcPr>
            <w:tcW w:w="1088" w:type="dxa"/>
            <w:tcBorders>
              <w:top w:val="single" w:sz="6" w:space="0" w:color="auto"/>
              <w:left w:val="single" w:sz="6" w:space="0" w:color="auto"/>
              <w:bottom w:val="single" w:sz="6" w:space="0" w:color="auto"/>
              <w:right w:val="single" w:sz="6" w:space="0" w:color="auto"/>
            </w:tcBorders>
            <w:vAlign w:val="center"/>
            <w:hideMark/>
          </w:tcPr>
          <w:p w14:paraId="443ECF14" w14:textId="482CA6EC"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59" w:type="dxa"/>
            <w:tcBorders>
              <w:top w:val="single" w:sz="6" w:space="0" w:color="auto"/>
              <w:left w:val="single" w:sz="6" w:space="0" w:color="auto"/>
              <w:bottom w:val="single" w:sz="6" w:space="0" w:color="auto"/>
              <w:right w:val="single" w:sz="6" w:space="0" w:color="auto"/>
            </w:tcBorders>
            <w:vAlign w:val="center"/>
            <w:hideMark/>
          </w:tcPr>
          <w:p w14:paraId="389B00DE" w14:textId="2227AAA6"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86" w:type="dxa"/>
            <w:tcBorders>
              <w:top w:val="single" w:sz="6" w:space="0" w:color="auto"/>
              <w:left w:val="single" w:sz="6" w:space="0" w:color="auto"/>
              <w:bottom w:val="single" w:sz="6" w:space="0" w:color="auto"/>
              <w:right w:val="single" w:sz="6" w:space="0" w:color="auto"/>
            </w:tcBorders>
            <w:vAlign w:val="center"/>
            <w:hideMark/>
          </w:tcPr>
          <w:p w14:paraId="2D7D0CE1" w14:textId="66CA77CC"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108</w:t>
            </w:r>
          </w:p>
        </w:tc>
        <w:tc>
          <w:tcPr>
            <w:tcW w:w="838" w:type="dxa"/>
            <w:tcBorders>
              <w:top w:val="single" w:sz="6" w:space="0" w:color="auto"/>
              <w:left w:val="single" w:sz="6" w:space="0" w:color="auto"/>
              <w:bottom w:val="single" w:sz="6" w:space="0" w:color="auto"/>
              <w:right w:val="single" w:sz="6" w:space="0" w:color="auto"/>
            </w:tcBorders>
            <w:vAlign w:val="center"/>
            <w:hideMark/>
          </w:tcPr>
          <w:p w14:paraId="3163F17A" w14:textId="0062B09E"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r>
      <w:tr w:rsidR="00B71E26" w:rsidRPr="00B71E26" w14:paraId="41FABEBD"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6F69DC64" w14:textId="651E5944"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2.1.1.7</w:t>
            </w:r>
          </w:p>
        </w:tc>
        <w:tc>
          <w:tcPr>
            <w:tcW w:w="2995" w:type="dxa"/>
            <w:tcBorders>
              <w:top w:val="single" w:sz="6" w:space="0" w:color="auto"/>
              <w:left w:val="single" w:sz="6" w:space="0" w:color="auto"/>
              <w:bottom w:val="single" w:sz="6" w:space="0" w:color="auto"/>
              <w:right w:val="single" w:sz="6" w:space="0" w:color="auto"/>
            </w:tcBorders>
            <w:vAlign w:val="center"/>
            <w:hideMark/>
          </w:tcPr>
          <w:p w14:paraId="4B38CA09" w14:textId="1245CEE4"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Innovative data policy for Germany:</w:t>
            </w:r>
            <w:r w:rsidRPr="00B71E26">
              <w:rPr>
                <w:rFonts w:ascii="Times New Roman" w:eastAsia="Times New Roman" w:hAnsi="Times New Roman" w:cs="Times New Roman"/>
                <w:noProof/>
                <w:color w:val="000000"/>
                <w:lang w:val="en-GB" w:eastAsia="en-IE"/>
              </w:rPr>
              <w:t xml:space="preserve"> </w:t>
            </w:r>
            <w:r w:rsidRPr="00B71E26">
              <w:rPr>
                <w:rFonts w:ascii="Times New Roman" w:eastAsia="Times New Roman" w:hAnsi="Times New Roman" w:cs="Times New Roman"/>
                <w:noProof/>
                <w:color w:val="000000"/>
                <w:sz w:val="18"/>
                <w:szCs w:val="18"/>
                <w:lang w:val="en-GB" w:eastAsia="en-IE"/>
              </w:rPr>
              <w:t>incentives for the after-use of data</w:t>
            </w:r>
          </w:p>
        </w:tc>
        <w:tc>
          <w:tcPr>
            <w:tcW w:w="1518" w:type="dxa"/>
            <w:tcBorders>
              <w:top w:val="single" w:sz="6" w:space="0" w:color="auto"/>
              <w:left w:val="single" w:sz="6" w:space="0" w:color="auto"/>
              <w:bottom w:val="single" w:sz="6" w:space="0" w:color="auto"/>
              <w:right w:val="single" w:sz="6" w:space="0" w:color="auto"/>
            </w:tcBorders>
            <w:vAlign w:val="center"/>
            <w:hideMark/>
          </w:tcPr>
          <w:p w14:paraId="5CAB8FB6" w14:textId="1B1ECDDB"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4.2*</w:t>
            </w:r>
          </w:p>
        </w:tc>
        <w:tc>
          <w:tcPr>
            <w:tcW w:w="1088" w:type="dxa"/>
            <w:tcBorders>
              <w:top w:val="single" w:sz="6" w:space="0" w:color="auto"/>
              <w:left w:val="single" w:sz="6" w:space="0" w:color="auto"/>
              <w:bottom w:val="single" w:sz="6" w:space="0" w:color="auto"/>
              <w:right w:val="single" w:sz="6" w:space="0" w:color="auto"/>
            </w:tcBorders>
            <w:vAlign w:val="center"/>
            <w:hideMark/>
          </w:tcPr>
          <w:p w14:paraId="3CB52E28" w14:textId="3C0AC0D5"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59" w:type="dxa"/>
            <w:tcBorders>
              <w:top w:val="single" w:sz="6" w:space="0" w:color="auto"/>
              <w:left w:val="single" w:sz="6" w:space="0" w:color="auto"/>
              <w:bottom w:val="single" w:sz="6" w:space="0" w:color="auto"/>
              <w:right w:val="single" w:sz="6" w:space="0" w:color="auto"/>
            </w:tcBorders>
            <w:vAlign w:val="center"/>
            <w:hideMark/>
          </w:tcPr>
          <w:p w14:paraId="0DB883BC" w14:textId="73EFC534"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86" w:type="dxa"/>
            <w:tcBorders>
              <w:top w:val="single" w:sz="6" w:space="0" w:color="auto"/>
              <w:left w:val="single" w:sz="6" w:space="0" w:color="auto"/>
              <w:bottom w:val="single" w:sz="6" w:space="0" w:color="auto"/>
              <w:right w:val="single" w:sz="6" w:space="0" w:color="auto"/>
            </w:tcBorders>
            <w:vAlign w:val="center"/>
            <w:hideMark/>
          </w:tcPr>
          <w:p w14:paraId="7AA2768B" w14:textId="506D4850"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108</w:t>
            </w:r>
          </w:p>
        </w:tc>
        <w:tc>
          <w:tcPr>
            <w:tcW w:w="838" w:type="dxa"/>
            <w:tcBorders>
              <w:top w:val="single" w:sz="6" w:space="0" w:color="auto"/>
              <w:left w:val="single" w:sz="6" w:space="0" w:color="auto"/>
              <w:bottom w:val="single" w:sz="6" w:space="0" w:color="auto"/>
              <w:right w:val="single" w:sz="6" w:space="0" w:color="auto"/>
            </w:tcBorders>
            <w:vAlign w:val="center"/>
            <w:hideMark/>
          </w:tcPr>
          <w:p w14:paraId="45AABBFD" w14:textId="0B7BF89C"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r>
      <w:tr w:rsidR="00B71E26" w:rsidRPr="00B71E26" w14:paraId="1256CED4"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4B742CBB" w14:textId="2DFD4074"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2.1.1.8</w:t>
            </w:r>
          </w:p>
        </w:tc>
        <w:tc>
          <w:tcPr>
            <w:tcW w:w="2995" w:type="dxa"/>
            <w:tcBorders>
              <w:top w:val="single" w:sz="6" w:space="0" w:color="auto"/>
              <w:left w:val="single" w:sz="6" w:space="0" w:color="auto"/>
              <w:bottom w:val="single" w:sz="6" w:space="0" w:color="auto"/>
              <w:right w:val="single" w:sz="6" w:space="0" w:color="auto"/>
            </w:tcBorders>
            <w:vAlign w:val="center"/>
            <w:hideMark/>
          </w:tcPr>
          <w:p w14:paraId="42E4D421" w14:textId="46185D14"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Innovative data policy for Germany: long-term competence monitoring</w:t>
            </w:r>
          </w:p>
        </w:tc>
        <w:tc>
          <w:tcPr>
            <w:tcW w:w="1518" w:type="dxa"/>
            <w:tcBorders>
              <w:top w:val="single" w:sz="6" w:space="0" w:color="auto"/>
              <w:left w:val="single" w:sz="6" w:space="0" w:color="auto"/>
              <w:bottom w:val="single" w:sz="6" w:space="0" w:color="auto"/>
              <w:right w:val="single" w:sz="6" w:space="0" w:color="auto"/>
            </w:tcBorders>
            <w:vAlign w:val="center"/>
            <w:hideMark/>
          </w:tcPr>
          <w:p w14:paraId="5FAAD9CB" w14:textId="2FB7AF4B"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8.0*</w:t>
            </w:r>
          </w:p>
        </w:tc>
        <w:tc>
          <w:tcPr>
            <w:tcW w:w="1088" w:type="dxa"/>
            <w:tcBorders>
              <w:top w:val="single" w:sz="6" w:space="0" w:color="auto"/>
              <w:left w:val="single" w:sz="6" w:space="0" w:color="auto"/>
              <w:bottom w:val="single" w:sz="6" w:space="0" w:color="auto"/>
              <w:right w:val="single" w:sz="6" w:space="0" w:color="auto"/>
            </w:tcBorders>
            <w:vAlign w:val="center"/>
            <w:hideMark/>
          </w:tcPr>
          <w:p w14:paraId="3872187D" w14:textId="293E8FD5"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59" w:type="dxa"/>
            <w:tcBorders>
              <w:top w:val="single" w:sz="6" w:space="0" w:color="auto"/>
              <w:left w:val="single" w:sz="6" w:space="0" w:color="auto"/>
              <w:bottom w:val="single" w:sz="6" w:space="0" w:color="auto"/>
              <w:right w:val="single" w:sz="6" w:space="0" w:color="auto"/>
            </w:tcBorders>
            <w:vAlign w:val="center"/>
            <w:hideMark/>
          </w:tcPr>
          <w:p w14:paraId="0C2241CA" w14:textId="5EEC94AF"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86" w:type="dxa"/>
            <w:tcBorders>
              <w:top w:val="single" w:sz="6" w:space="0" w:color="auto"/>
              <w:left w:val="single" w:sz="6" w:space="0" w:color="auto"/>
              <w:bottom w:val="single" w:sz="6" w:space="0" w:color="auto"/>
              <w:right w:val="single" w:sz="6" w:space="0" w:color="auto"/>
            </w:tcBorders>
            <w:vAlign w:val="center"/>
            <w:hideMark/>
          </w:tcPr>
          <w:p w14:paraId="194295B6" w14:textId="3510DB89"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108</w:t>
            </w:r>
          </w:p>
        </w:tc>
        <w:tc>
          <w:tcPr>
            <w:tcW w:w="838" w:type="dxa"/>
            <w:tcBorders>
              <w:top w:val="single" w:sz="6" w:space="0" w:color="auto"/>
              <w:left w:val="single" w:sz="6" w:space="0" w:color="auto"/>
              <w:bottom w:val="single" w:sz="6" w:space="0" w:color="auto"/>
              <w:right w:val="single" w:sz="6" w:space="0" w:color="auto"/>
            </w:tcBorders>
            <w:vAlign w:val="center"/>
            <w:hideMark/>
          </w:tcPr>
          <w:p w14:paraId="2A762ADB" w14:textId="62C2E811"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r>
      <w:tr w:rsidR="00B71E26" w:rsidRPr="00B71E26" w14:paraId="39F8B7D7" w14:textId="77777777" w:rsidTr="00B85536">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2749687E" w14:textId="6A4DB116"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2.1.1.9</w:t>
            </w:r>
          </w:p>
        </w:tc>
        <w:tc>
          <w:tcPr>
            <w:tcW w:w="2995" w:type="dxa"/>
            <w:tcBorders>
              <w:top w:val="single" w:sz="6" w:space="0" w:color="auto"/>
              <w:left w:val="single" w:sz="6" w:space="0" w:color="auto"/>
              <w:bottom w:val="single" w:sz="6" w:space="0" w:color="auto"/>
              <w:right w:val="single" w:sz="6" w:space="0" w:color="auto"/>
            </w:tcBorders>
            <w:vAlign w:val="center"/>
            <w:hideMark/>
          </w:tcPr>
          <w:p w14:paraId="463A7C92" w14:textId="388E1788"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Innovative data policy for Germany: data literacy courses for students</w:t>
            </w:r>
          </w:p>
        </w:tc>
        <w:tc>
          <w:tcPr>
            <w:tcW w:w="1518" w:type="dxa"/>
            <w:tcBorders>
              <w:top w:val="single" w:sz="6" w:space="0" w:color="auto"/>
              <w:left w:val="single" w:sz="6" w:space="0" w:color="auto"/>
              <w:bottom w:val="single" w:sz="6" w:space="0" w:color="auto"/>
              <w:right w:val="single" w:sz="6" w:space="0" w:color="auto"/>
            </w:tcBorders>
            <w:vAlign w:val="center"/>
            <w:hideMark/>
          </w:tcPr>
          <w:p w14:paraId="4CC9BBDD" w14:textId="2A0CE20B" w:rsidR="00B71E26" w:rsidRPr="00B71E26" w:rsidRDefault="25FF7FC0"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23032E10">
              <w:rPr>
                <w:rFonts w:ascii="Times New Roman" w:eastAsia="Times New Roman" w:hAnsi="Times New Roman" w:cs="Times New Roman"/>
                <w:noProof/>
                <w:color w:val="000000" w:themeColor="text1"/>
                <w:lang w:val="en-GB" w:eastAsia="en-IE"/>
              </w:rPr>
              <w:t>4</w:t>
            </w:r>
            <w:r w:rsidR="00B71E26" w:rsidRPr="23032E10">
              <w:rPr>
                <w:rFonts w:ascii="Times New Roman" w:eastAsia="Times New Roman" w:hAnsi="Times New Roman" w:cs="Times New Roman"/>
                <w:noProof/>
                <w:color w:val="000000" w:themeColor="text1"/>
                <w:lang w:val="en-GB" w:eastAsia="en-IE"/>
              </w:rPr>
              <w:t>.8*</w:t>
            </w:r>
          </w:p>
        </w:tc>
        <w:tc>
          <w:tcPr>
            <w:tcW w:w="1088" w:type="dxa"/>
            <w:tcBorders>
              <w:top w:val="single" w:sz="6" w:space="0" w:color="auto"/>
              <w:left w:val="single" w:sz="6" w:space="0" w:color="auto"/>
              <w:bottom w:val="single" w:sz="6" w:space="0" w:color="auto"/>
              <w:right w:val="single" w:sz="6" w:space="0" w:color="auto"/>
            </w:tcBorders>
            <w:vAlign w:val="center"/>
            <w:hideMark/>
          </w:tcPr>
          <w:p w14:paraId="7238EA6B" w14:textId="3629B5DF"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59" w:type="dxa"/>
            <w:tcBorders>
              <w:top w:val="single" w:sz="6" w:space="0" w:color="auto"/>
              <w:left w:val="single" w:sz="6" w:space="0" w:color="auto"/>
              <w:bottom w:val="single" w:sz="6" w:space="0" w:color="auto"/>
              <w:right w:val="single" w:sz="6" w:space="0" w:color="auto"/>
            </w:tcBorders>
            <w:vAlign w:val="center"/>
            <w:hideMark/>
          </w:tcPr>
          <w:p w14:paraId="0C86029C" w14:textId="36856195"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86" w:type="dxa"/>
            <w:tcBorders>
              <w:top w:val="single" w:sz="6" w:space="0" w:color="auto"/>
              <w:left w:val="single" w:sz="6" w:space="0" w:color="auto"/>
              <w:bottom w:val="single" w:sz="6" w:space="0" w:color="auto"/>
              <w:right w:val="single" w:sz="6" w:space="0" w:color="auto"/>
            </w:tcBorders>
            <w:vAlign w:val="center"/>
            <w:hideMark/>
          </w:tcPr>
          <w:p w14:paraId="0C1ED857" w14:textId="35FD62BA"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108</w:t>
            </w:r>
          </w:p>
        </w:tc>
        <w:tc>
          <w:tcPr>
            <w:tcW w:w="838" w:type="dxa"/>
            <w:tcBorders>
              <w:top w:val="single" w:sz="6" w:space="0" w:color="auto"/>
              <w:left w:val="single" w:sz="6" w:space="0" w:color="auto"/>
              <w:bottom w:val="single" w:sz="6" w:space="0" w:color="auto"/>
              <w:right w:val="single" w:sz="6" w:space="0" w:color="auto"/>
            </w:tcBorders>
            <w:vAlign w:val="center"/>
            <w:hideMark/>
          </w:tcPr>
          <w:p w14:paraId="165E47E4" w14:textId="54C14BFE"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r>
      <w:tr w:rsidR="00B71E26" w:rsidRPr="00B71E26" w14:paraId="7A178375" w14:textId="77777777" w:rsidTr="00B85536">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15B18DEC" w14:textId="168D219F"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2.1.1.10</w:t>
            </w:r>
          </w:p>
        </w:tc>
        <w:tc>
          <w:tcPr>
            <w:tcW w:w="2995" w:type="dxa"/>
            <w:tcBorders>
              <w:top w:val="single" w:sz="6" w:space="0" w:color="auto"/>
              <w:left w:val="single" w:sz="6" w:space="0" w:color="auto"/>
              <w:bottom w:val="single" w:sz="6" w:space="0" w:color="auto"/>
              <w:right w:val="single" w:sz="6" w:space="0" w:color="auto"/>
            </w:tcBorders>
            <w:vAlign w:val="center"/>
            <w:hideMark/>
          </w:tcPr>
          <w:p w14:paraId="579E4FE7" w14:textId="6C25E093"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Innovative data policy for Germany: toolbox data literacy</w:t>
            </w:r>
          </w:p>
        </w:tc>
        <w:tc>
          <w:tcPr>
            <w:tcW w:w="1518" w:type="dxa"/>
            <w:tcBorders>
              <w:top w:val="single" w:sz="6" w:space="0" w:color="auto"/>
              <w:left w:val="single" w:sz="6" w:space="0" w:color="auto"/>
              <w:bottom w:val="single" w:sz="6" w:space="0" w:color="auto"/>
              <w:right w:val="single" w:sz="6" w:space="0" w:color="auto"/>
            </w:tcBorders>
            <w:vAlign w:val="center"/>
            <w:hideMark/>
          </w:tcPr>
          <w:p w14:paraId="6F6C4175" w14:textId="1DFCE4BD"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23032E10">
              <w:rPr>
                <w:rFonts w:ascii="Times New Roman" w:eastAsia="Times New Roman" w:hAnsi="Times New Roman" w:cs="Times New Roman"/>
                <w:noProof/>
                <w:color w:val="000000" w:themeColor="text1"/>
                <w:lang w:val="en-GB" w:eastAsia="en-IE"/>
              </w:rPr>
              <w:t>8.</w:t>
            </w:r>
            <w:r w:rsidR="5621AB84" w:rsidRPr="23032E10">
              <w:rPr>
                <w:rFonts w:ascii="Times New Roman" w:eastAsia="Times New Roman" w:hAnsi="Times New Roman" w:cs="Times New Roman"/>
                <w:noProof/>
                <w:color w:val="000000" w:themeColor="text1"/>
                <w:lang w:val="en-GB" w:eastAsia="en-IE"/>
              </w:rPr>
              <w:t>5</w:t>
            </w:r>
            <w:r w:rsidRPr="23032E10">
              <w:rPr>
                <w:rFonts w:ascii="Times New Roman" w:eastAsia="Times New Roman" w:hAnsi="Times New Roman" w:cs="Times New Roman"/>
                <w:noProof/>
                <w:color w:val="000000" w:themeColor="text1"/>
                <w:lang w:val="en-GB" w:eastAsia="en-IE"/>
              </w:rPr>
              <w:t>*</w:t>
            </w:r>
          </w:p>
        </w:tc>
        <w:tc>
          <w:tcPr>
            <w:tcW w:w="1088" w:type="dxa"/>
            <w:tcBorders>
              <w:top w:val="single" w:sz="6" w:space="0" w:color="auto"/>
              <w:left w:val="single" w:sz="6" w:space="0" w:color="auto"/>
              <w:bottom w:val="single" w:sz="6" w:space="0" w:color="auto"/>
              <w:right w:val="single" w:sz="6" w:space="0" w:color="auto"/>
            </w:tcBorders>
            <w:vAlign w:val="center"/>
            <w:hideMark/>
          </w:tcPr>
          <w:p w14:paraId="27181EF7" w14:textId="6F002E35"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59" w:type="dxa"/>
            <w:tcBorders>
              <w:top w:val="single" w:sz="6" w:space="0" w:color="auto"/>
              <w:left w:val="single" w:sz="6" w:space="0" w:color="auto"/>
              <w:bottom w:val="single" w:sz="6" w:space="0" w:color="auto"/>
              <w:right w:val="single" w:sz="6" w:space="0" w:color="auto"/>
            </w:tcBorders>
            <w:vAlign w:val="center"/>
            <w:hideMark/>
          </w:tcPr>
          <w:p w14:paraId="6368AE23" w14:textId="2494F38D"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86" w:type="dxa"/>
            <w:tcBorders>
              <w:top w:val="single" w:sz="6" w:space="0" w:color="auto"/>
              <w:left w:val="single" w:sz="6" w:space="0" w:color="auto"/>
              <w:bottom w:val="single" w:sz="6" w:space="0" w:color="auto"/>
              <w:right w:val="single" w:sz="6" w:space="0" w:color="auto"/>
            </w:tcBorders>
            <w:vAlign w:val="center"/>
            <w:hideMark/>
          </w:tcPr>
          <w:p w14:paraId="41ED6EB3" w14:textId="015033D4"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108</w:t>
            </w:r>
          </w:p>
        </w:tc>
        <w:tc>
          <w:tcPr>
            <w:tcW w:w="838" w:type="dxa"/>
            <w:tcBorders>
              <w:top w:val="single" w:sz="6" w:space="0" w:color="auto"/>
              <w:left w:val="single" w:sz="6" w:space="0" w:color="auto"/>
              <w:bottom w:val="single" w:sz="6" w:space="0" w:color="auto"/>
              <w:right w:val="single" w:sz="6" w:space="0" w:color="auto"/>
            </w:tcBorders>
            <w:vAlign w:val="center"/>
            <w:hideMark/>
          </w:tcPr>
          <w:p w14:paraId="4CBC97C7" w14:textId="7CE10A0E"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r>
      <w:tr w:rsidR="00B71E26" w:rsidRPr="00B71E26" w14:paraId="4D4D9F6C" w14:textId="77777777" w:rsidTr="00B85536">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731B1B5C" w14:textId="604BA436"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2.1.1.11</w:t>
            </w:r>
          </w:p>
        </w:tc>
        <w:tc>
          <w:tcPr>
            <w:tcW w:w="2995" w:type="dxa"/>
            <w:tcBorders>
              <w:top w:val="single" w:sz="6" w:space="0" w:color="auto"/>
              <w:left w:val="single" w:sz="6" w:space="0" w:color="auto"/>
              <w:bottom w:val="single" w:sz="6" w:space="0" w:color="auto"/>
              <w:right w:val="single" w:sz="6" w:space="0" w:color="auto"/>
            </w:tcBorders>
            <w:vAlign w:val="center"/>
            <w:hideMark/>
          </w:tcPr>
          <w:p w14:paraId="71F57C00" w14:textId="50E78B00"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Innovative data policy for Germany: innovation process ‘architectures, institutions and spaces for the data society’</w:t>
            </w:r>
          </w:p>
        </w:tc>
        <w:tc>
          <w:tcPr>
            <w:tcW w:w="1518" w:type="dxa"/>
            <w:tcBorders>
              <w:top w:val="single" w:sz="6" w:space="0" w:color="auto"/>
              <w:left w:val="single" w:sz="6" w:space="0" w:color="auto"/>
              <w:bottom w:val="single" w:sz="6" w:space="0" w:color="auto"/>
              <w:right w:val="single" w:sz="6" w:space="0" w:color="auto"/>
            </w:tcBorders>
            <w:vAlign w:val="center"/>
            <w:hideMark/>
          </w:tcPr>
          <w:p w14:paraId="71A2F546" w14:textId="3240C780" w:rsidR="00B71E26" w:rsidRPr="00B71E26" w:rsidRDefault="22DAF295"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23032E10">
              <w:rPr>
                <w:rFonts w:ascii="Times New Roman" w:eastAsia="Times New Roman" w:hAnsi="Times New Roman" w:cs="Times New Roman"/>
                <w:noProof/>
                <w:color w:val="000000" w:themeColor="text1"/>
                <w:lang w:val="en-GB" w:eastAsia="en-IE"/>
              </w:rPr>
              <w:t>1.6</w:t>
            </w:r>
            <w:r w:rsidR="00B71E26" w:rsidRPr="23032E10">
              <w:rPr>
                <w:rFonts w:ascii="Times New Roman" w:eastAsia="Times New Roman" w:hAnsi="Times New Roman" w:cs="Times New Roman"/>
                <w:noProof/>
                <w:color w:val="000000" w:themeColor="text1"/>
                <w:lang w:val="en-GB" w:eastAsia="en-IE"/>
              </w:rPr>
              <w:t>*</w:t>
            </w:r>
          </w:p>
        </w:tc>
        <w:tc>
          <w:tcPr>
            <w:tcW w:w="1088" w:type="dxa"/>
            <w:tcBorders>
              <w:top w:val="single" w:sz="6" w:space="0" w:color="auto"/>
              <w:left w:val="single" w:sz="6" w:space="0" w:color="auto"/>
              <w:bottom w:val="single" w:sz="6" w:space="0" w:color="auto"/>
              <w:right w:val="single" w:sz="6" w:space="0" w:color="auto"/>
            </w:tcBorders>
            <w:vAlign w:val="center"/>
            <w:hideMark/>
          </w:tcPr>
          <w:p w14:paraId="13A86037" w14:textId="3A746DE4"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59" w:type="dxa"/>
            <w:tcBorders>
              <w:top w:val="single" w:sz="6" w:space="0" w:color="auto"/>
              <w:left w:val="single" w:sz="6" w:space="0" w:color="auto"/>
              <w:bottom w:val="single" w:sz="6" w:space="0" w:color="auto"/>
              <w:right w:val="single" w:sz="6" w:space="0" w:color="auto"/>
            </w:tcBorders>
            <w:vAlign w:val="center"/>
            <w:hideMark/>
          </w:tcPr>
          <w:p w14:paraId="3D7FD31B" w14:textId="21C9C566"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86" w:type="dxa"/>
            <w:tcBorders>
              <w:top w:val="single" w:sz="6" w:space="0" w:color="auto"/>
              <w:left w:val="single" w:sz="6" w:space="0" w:color="auto"/>
              <w:bottom w:val="single" w:sz="6" w:space="0" w:color="auto"/>
              <w:right w:val="single" w:sz="6" w:space="0" w:color="auto"/>
            </w:tcBorders>
            <w:vAlign w:val="center"/>
            <w:hideMark/>
          </w:tcPr>
          <w:p w14:paraId="6BD28454" w14:textId="54A6AC1A"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108</w:t>
            </w:r>
          </w:p>
        </w:tc>
        <w:tc>
          <w:tcPr>
            <w:tcW w:w="838" w:type="dxa"/>
            <w:tcBorders>
              <w:top w:val="single" w:sz="6" w:space="0" w:color="auto"/>
              <w:left w:val="single" w:sz="6" w:space="0" w:color="auto"/>
              <w:bottom w:val="single" w:sz="6" w:space="0" w:color="auto"/>
              <w:right w:val="single" w:sz="6" w:space="0" w:color="auto"/>
            </w:tcBorders>
            <w:vAlign w:val="center"/>
            <w:hideMark/>
          </w:tcPr>
          <w:p w14:paraId="062B7C56" w14:textId="19253751"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r>
      <w:tr w:rsidR="00B71E26" w:rsidRPr="00B71E26" w14:paraId="3729DB0A" w14:textId="77777777" w:rsidTr="00B85536">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35E9C435" w14:textId="43C7D80C"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2.1.1.12</w:t>
            </w:r>
          </w:p>
        </w:tc>
        <w:tc>
          <w:tcPr>
            <w:tcW w:w="2995" w:type="dxa"/>
            <w:tcBorders>
              <w:top w:val="single" w:sz="6" w:space="0" w:color="auto"/>
              <w:left w:val="single" w:sz="6" w:space="0" w:color="auto"/>
              <w:bottom w:val="single" w:sz="6" w:space="0" w:color="auto"/>
              <w:right w:val="single" w:sz="6" w:space="0" w:color="auto"/>
            </w:tcBorders>
            <w:vAlign w:val="center"/>
            <w:hideMark/>
          </w:tcPr>
          <w:p w14:paraId="6418F427" w14:textId="0496D149"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Innovative data policy for Germany: establishment of data cooperations</w:t>
            </w:r>
          </w:p>
        </w:tc>
        <w:tc>
          <w:tcPr>
            <w:tcW w:w="1518" w:type="dxa"/>
            <w:tcBorders>
              <w:top w:val="single" w:sz="6" w:space="0" w:color="auto"/>
              <w:left w:val="single" w:sz="6" w:space="0" w:color="auto"/>
              <w:bottom w:val="single" w:sz="6" w:space="0" w:color="auto"/>
              <w:right w:val="single" w:sz="6" w:space="0" w:color="auto"/>
            </w:tcBorders>
            <w:vAlign w:val="center"/>
            <w:hideMark/>
          </w:tcPr>
          <w:p w14:paraId="2C5B6046" w14:textId="38EC4A37" w:rsidR="00B71E26" w:rsidRPr="00B71E26" w:rsidRDefault="69BFB138"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23032E10">
              <w:rPr>
                <w:rFonts w:ascii="Times New Roman" w:eastAsia="Times New Roman" w:hAnsi="Times New Roman" w:cs="Times New Roman"/>
                <w:noProof/>
                <w:color w:val="000000" w:themeColor="text1"/>
                <w:lang w:val="en-GB" w:eastAsia="en-IE"/>
              </w:rPr>
              <w:t>2.5</w:t>
            </w:r>
            <w:r w:rsidR="00B71E26" w:rsidRPr="23032E10">
              <w:rPr>
                <w:rFonts w:ascii="Times New Roman" w:eastAsia="Times New Roman" w:hAnsi="Times New Roman" w:cs="Times New Roman"/>
                <w:noProof/>
                <w:color w:val="000000" w:themeColor="text1"/>
                <w:lang w:val="en-GB" w:eastAsia="en-IE"/>
              </w:rPr>
              <w:t>*</w:t>
            </w:r>
          </w:p>
        </w:tc>
        <w:tc>
          <w:tcPr>
            <w:tcW w:w="1088" w:type="dxa"/>
            <w:tcBorders>
              <w:top w:val="single" w:sz="6" w:space="0" w:color="auto"/>
              <w:left w:val="single" w:sz="6" w:space="0" w:color="auto"/>
              <w:bottom w:val="single" w:sz="6" w:space="0" w:color="auto"/>
              <w:right w:val="single" w:sz="6" w:space="0" w:color="auto"/>
            </w:tcBorders>
            <w:vAlign w:val="center"/>
            <w:hideMark/>
          </w:tcPr>
          <w:p w14:paraId="48892AAE" w14:textId="5E425A30"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59" w:type="dxa"/>
            <w:tcBorders>
              <w:top w:val="single" w:sz="6" w:space="0" w:color="auto"/>
              <w:left w:val="single" w:sz="6" w:space="0" w:color="auto"/>
              <w:bottom w:val="single" w:sz="6" w:space="0" w:color="auto"/>
              <w:right w:val="single" w:sz="6" w:space="0" w:color="auto"/>
            </w:tcBorders>
            <w:vAlign w:val="center"/>
            <w:hideMark/>
          </w:tcPr>
          <w:p w14:paraId="51373977" w14:textId="10A0120E"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86" w:type="dxa"/>
            <w:tcBorders>
              <w:top w:val="single" w:sz="6" w:space="0" w:color="auto"/>
              <w:left w:val="single" w:sz="6" w:space="0" w:color="auto"/>
              <w:bottom w:val="single" w:sz="6" w:space="0" w:color="auto"/>
              <w:right w:val="single" w:sz="6" w:space="0" w:color="auto"/>
            </w:tcBorders>
            <w:vAlign w:val="center"/>
            <w:hideMark/>
          </w:tcPr>
          <w:p w14:paraId="4EA4656B" w14:textId="67E14A1F"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011</w:t>
            </w:r>
          </w:p>
        </w:tc>
        <w:tc>
          <w:tcPr>
            <w:tcW w:w="838" w:type="dxa"/>
            <w:tcBorders>
              <w:top w:val="single" w:sz="6" w:space="0" w:color="auto"/>
              <w:left w:val="single" w:sz="6" w:space="0" w:color="auto"/>
              <w:bottom w:val="single" w:sz="6" w:space="0" w:color="auto"/>
              <w:right w:val="single" w:sz="6" w:space="0" w:color="auto"/>
            </w:tcBorders>
            <w:vAlign w:val="center"/>
            <w:hideMark/>
          </w:tcPr>
          <w:p w14:paraId="13D395E3" w14:textId="48E57974"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r>
      <w:tr w:rsidR="00B71E26" w:rsidRPr="00B71E26" w14:paraId="3359AE55" w14:textId="77777777" w:rsidTr="00B85536">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5BC4E39A" w14:textId="26712A17"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2.1.1.13</w:t>
            </w:r>
          </w:p>
        </w:tc>
        <w:tc>
          <w:tcPr>
            <w:tcW w:w="2995" w:type="dxa"/>
            <w:tcBorders>
              <w:top w:val="single" w:sz="6" w:space="0" w:color="auto"/>
              <w:left w:val="single" w:sz="6" w:space="0" w:color="auto"/>
              <w:bottom w:val="single" w:sz="6" w:space="0" w:color="auto"/>
              <w:right w:val="single" w:sz="6" w:space="0" w:color="auto"/>
            </w:tcBorders>
            <w:vAlign w:val="center"/>
            <w:hideMark/>
          </w:tcPr>
          <w:p w14:paraId="2B5C6409" w14:textId="66D44301"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Innovative data policy for Germany: data literacy in the federal administration: data laboratories, Chief Data Scientists and competence building</w:t>
            </w:r>
          </w:p>
        </w:tc>
        <w:tc>
          <w:tcPr>
            <w:tcW w:w="1518" w:type="dxa"/>
            <w:tcBorders>
              <w:top w:val="single" w:sz="6" w:space="0" w:color="auto"/>
              <w:left w:val="single" w:sz="6" w:space="0" w:color="auto"/>
              <w:bottom w:val="single" w:sz="6" w:space="0" w:color="auto"/>
              <w:right w:val="single" w:sz="6" w:space="0" w:color="auto"/>
            </w:tcBorders>
            <w:vAlign w:val="center"/>
            <w:hideMark/>
          </w:tcPr>
          <w:p w14:paraId="127685FD" w14:textId="26AE4BF1" w:rsidR="00B71E26" w:rsidRPr="00B71E26" w:rsidRDefault="3A6F7584"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23032E10">
              <w:rPr>
                <w:rFonts w:ascii="Times New Roman" w:eastAsia="Times New Roman" w:hAnsi="Times New Roman" w:cs="Times New Roman"/>
                <w:noProof/>
                <w:color w:val="000000" w:themeColor="text1"/>
                <w:lang w:val="en-GB" w:eastAsia="en-IE"/>
              </w:rPr>
              <w:t>245.1</w:t>
            </w:r>
            <w:r w:rsidR="00B71E26" w:rsidRPr="23032E10">
              <w:rPr>
                <w:rFonts w:ascii="Times New Roman" w:eastAsia="Times New Roman" w:hAnsi="Times New Roman" w:cs="Times New Roman"/>
                <w:noProof/>
                <w:color w:val="000000" w:themeColor="text1"/>
                <w:lang w:val="en-GB" w:eastAsia="en-IE"/>
              </w:rPr>
              <w:t>*</w:t>
            </w:r>
          </w:p>
        </w:tc>
        <w:tc>
          <w:tcPr>
            <w:tcW w:w="1088" w:type="dxa"/>
            <w:tcBorders>
              <w:top w:val="single" w:sz="6" w:space="0" w:color="auto"/>
              <w:left w:val="single" w:sz="6" w:space="0" w:color="auto"/>
              <w:bottom w:val="single" w:sz="6" w:space="0" w:color="auto"/>
              <w:right w:val="single" w:sz="6" w:space="0" w:color="auto"/>
            </w:tcBorders>
            <w:vAlign w:val="center"/>
            <w:hideMark/>
          </w:tcPr>
          <w:p w14:paraId="67FEF0C8" w14:textId="14F89610"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59" w:type="dxa"/>
            <w:tcBorders>
              <w:top w:val="single" w:sz="6" w:space="0" w:color="auto"/>
              <w:left w:val="single" w:sz="6" w:space="0" w:color="auto"/>
              <w:bottom w:val="single" w:sz="6" w:space="0" w:color="auto"/>
              <w:right w:val="single" w:sz="6" w:space="0" w:color="auto"/>
            </w:tcBorders>
            <w:vAlign w:val="center"/>
            <w:hideMark/>
          </w:tcPr>
          <w:p w14:paraId="3A681980" w14:textId="147AEBF7"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86" w:type="dxa"/>
            <w:tcBorders>
              <w:top w:val="single" w:sz="6" w:space="0" w:color="auto"/>
              <w:left w:val="single" w:sz="6" w:space="0" w:color="auto"/>
              <w:bottom w:val="single" w:sz="6" w:space="0" w:color="auto"/>
              <w:right w:val="single" w:sz="6" w:space="0" w:color="auto"/>
            </w:tcBorders>
            <w:vAlign w:val="center"/>
            <w:hideMark/>
          </w:tcPr>
          <w:p w14:paraId="46A70C1B" w14:textId="4ABB1515"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108</w:t>
            </w:r>
          </w:p>
        </w:tc>
        <w:tc>
          <w:tcPr>
            <w:tcW w:w="838" w:type="dxa"/>
            <w:tcBorders>
              <w:top w:val="single" w:sz="6" w:space="0" w:color="auto"/>
              <w:left w:val="single" w:sz="6" w:space="0" w:color="auto"/>
              <w:bottom w:val="single" w:sz="6" w:space="0" w:color="auto"/>
              <w:right w:val="single" w:sz="6" w:space="0" w:color="auto"/>
            </w:tcBorders>
            <w:vAlign w:val="center"/>
            <w:hideMark/>
          </w:tcPr>
          <w:p w14:paraId="11884207" w14:textId="0624A2DF"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r>
      <w:tr w:rsidR="00B71E26" w:rsidRPr="00B71E26" w14:paraId="5FDA414F"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1281B7AB" w14:textId="4688E921"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2.1.2</w:t>
            </w:r>
          </w:p>
        </w:tc>
        <w:tc>
          <w:tcPr>
            <w:tcW w:w="2995" w:type="dxa"/>
            <w:tcBorders>
              <w:top w:val="single" w:sz="6" w:space="0" w:color="auto"/>
              <w:left w:val="single" w:sz="6" w:space="0" w:color="auto"/>
              <w:bottom w:val="single" w:sz="6" w:space="0" w:color="auto"/>
              <w:right w:val="single" w:sz="6" w:space="0" w:color="auto"/>
            </w:tcBorders>
            <w:vAlign w:val="center"/>
            <w:hideMark/>
          </w:tcPr>
          <w:p w14:paraId="156FC4DC" w14:textId="0D645F99"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IPCEI microelectronics and communication technologies</w:t>
            </w:r>
          </w:p>
        </w:tc>
        <w:tc>
          <w:tcPr>
            <w:tcW w:w="1518" w:type="dxa"/>
            <w:tcBorders>
              <w:top w:val="single" w:sz="6" w:space="0" w:color="auto"/>
              <w:left w:val="single" w:sz="6" w:space="0" w:color="auto"/>
              <w:bottom w:val="single" w:sz="6" w:space="0" w:color="auto"/>
              <w:right w:val="single" w:sz="6" w:space="0" w:color="auto"/>
            </w:tcBorders>
            <w:vAlign w:val="center"/>
            <w:hideMark/>
          </w:tcPr>
          <w:p w14:paraId="7BDFE610" w14:textId="5EB4246E"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1 500</w:t>
            </w:r>
          </w:p>
        </w:tc>
        <w:tc>
          <w:tcPr>
            <w:tcW w:w="1088" w:type="dxa"/>
            <w:tcBorders>
              <w:top w:val="single" w:sz="6" w:space="0" w:color="auto"/>
              <w:left w:val="single" w:sz="6" w:space="0" w:color="auto"/>
              <w:bottom w:val="single" w:sz="6" w:space="0" w:color="auto"/>
              <w:right w:val="single" w:sz="6" w:space="0" w:color="auto"/>
            </w:tcBorders>
            <w:vAlign w:val="center"/>
            <w:hideMark/>
          </w:tcPr>
          <w:p w14:paraId="5789F237" w14:textId="0975011C"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59" w:type="dxa"/>
            <w:tcBorders>
              <w:top w:val="single" w:sz="6" w:space="0" w:color="auto"/>
              <w:left w:val="single" w:sz="6" w:space="0" w:color="auto"/>
              <w:bottom w:val="single" w:sz="6" w:space="0" w:color="auto"/>
              <w:right w:val="single" w:sz="6" w:space="0" w:color="auto"/>
            </w:tcBorders>
            <w:vAlign w:val="center"/>
            <w:hideMark/>
          </w:tcPr>
          <w:p w14:paraId="621E124D" w14:textId="7E6BFCC9"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86" w:type="dxa"/>
            <w:tcBorders>
              <w:top w:val="single" w:sz="6" w:space="0" w:color="auto"/>
              <w:left w:val="single" w:sz="6" w:space="0" w:color="auto"/>
              <w:bottom w:val="single" w:sz="6" w:space="0" w:color="auto"/>
              <w:right w:val="single" w:sz="6" w:space="0" w:color="auto"/>
            </w:tcBorders>
            <w:vAlign w:val="center"/>
            <w:hideMark/>
          </w:tcPr>
          <w:p w14:paraId="36B10A83" w14:textId="0FCDA96D"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021quater</w:t>
            </w:r>
          </w:p>
        </w:tc>
        <w:tc>
          <w:tcPr>
            <w:tcW w:w="838" w:type="dxa"/>
            <w:tcBorders>
              <w:top w:val="single" w:sz="6" w:space="0" w:color="auto"/>
              <w:left w:val="single" w:sz="6" w:space="0" w:color="auto"/>
              <w:bottom w:val="single" w:sz="6" w:space="0" w:color="auto"/>
              <w:right w:val="single" w:sz="6" w:space="0" w:color="auto"/>
            </w:tcBorders>
            <w:vAlign w:val="center"/>
            <w:hideMark/>
          </w:tcPr>
          <w:p w14:paraId="40ED04B4" w14:textId="5FE97E8E"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r>
      <w:tr w:rsidR="00B71E26" w:rsidRPr="00B71E26" w14:paraId="3ACA7CB2"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53085E52" w14:textId="1BA90420"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2.1.3.1</w:t>
            </w:r>
          </w:p>
        </w:tc>
        <w:tc>
          <w:tcPr>
            <w:tcW w:w="2995" w:type="dxa"/>
            <w:tcBorders>
              <w:top w:val="single" w:sz="6" w:space="0" w:color="auto"/>
              <w:left w:val="single" w:sz="6" w:space="0" w:color="auto"/>
              <w:bottom w:val="single" w:sz="6" w:space="0" w:color="auto"/>
              <w:right w:val="single" w:sz="6" w:space="0" w:color="auto"/>
            </w:tcBorders>
            <w:vAlign w:val="center"/>
            <w:hideMark/>
          </w:tcPr>
          <w:p w14:paraId="03175BD7" w14:textId="3E1000BD"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IPCEI Next Generation Cloud Infrastructure and Services (IPCEI CIS): emission reduction and energy efficiency criteria</w:t>
            </w:r>
          </w:p>
        </w:tc>
        <w:tc>
          <w:tcPr>
            <w:tcW w:w="1518" w:type="dxa"/>
            <w:tcBorders>
              <w:top w:val="single" w:sz="6" w:space="0" w:color="auto"/>
              <w:left w:val="single" w:sz="6" w:space="0" w:color="auto"/>
              <w:bottom w:val="single" w:sz="6" w:space="0" w:color="auto"/>
              <w:right w:val="single" w:sz="6" w:space="0" w:color="auto"/>
            </w:tcBorders>
            <w:vAlign w:val="center"/>
            <w:hideMark/>
          </w:tcPr>
          <w:p w14:paraId="322AF7BC" w14:textId="35365D18" w:rsidR="00B71E26" w:rsidRPr="0078779B" w:rsidRDefault="32316385" w:rsidP="00B71E26">
            <w:pPr>
              <w:spacing w:after="0" w:line="240" w:lineRule="auto"/>
              <w:jc w:val="center"/>
              <w:textAlignment w:val="baseline"/>
              <w:rPr>
                <w:rFonts w:ascii="Times New Roman" w:eastAsia="Times New Roman" w:hAnsi="Times New Roman" w:cs="Times New Roman"/>
                <w:noProof/>
                <w:lang w:val="en-IE" w:eastAsia="en-IE"/>
              </w:rPr>
            </w:pPr>
            <w:r w:rsidRPr="23032E10">
              <w:rPr>
                <w:rFonts w:ascii="Times New Roman" w:eastAsia="Times New Roman" w:hAnsi="Times New Roman" w:cs="Times New Roman"/>
                <w:noProof/>
                <w:lang w:val="en-IE" w:eastAsia="en-IE"/>
              </w:rPr>
              <w:t>14</w:t>
            </w:r>
            <w:r w:rsidR="00E45AE9" w:rsidRPr="23032E10">
              <w:rPr>
                <w:rFonts w:ascii="Times New Roman" w:eastAsia="Times New Roman" w:hAnsi="Times New Roman" w:cs="Times New Roman"/>
                <w:noProof/>
                <w:lang w:val="en-IE" w:eastAsia="en-IE"/>
              </w:rPr>
              <w:t>1</w:t>
            </w:r>
            <w:r w:rsidRPr="23032E10">
              <w:rPr>
                <w:rFonts w:ascii="Times New Roman" w:eastAsia="Times New Roman" w:hAnsi="Times New Roman" w:cs="Times New Roman"/>
                <w:noProof/>
                <w:lang w:val="en-IE" w:eastAsia="en-IE"/>
              </w:rPr>
              <w:t>.5</w:t>
            </w:r>
          </w:p>
        </w:tc>
        <w:tc>
          <w:tcPr>
            <w:tcW w:w="1088" w:type="dxa"/>
            <w:tcBorders>
              <w:top w:val="single" w:sz="6" w:space="0" w:color="auto"/>
              <w:left w:val="single" w:sz="6" w:space="0" w:color="auto"/>
              <w:bottom w:val="single" w:sz="6" w:space="0" w:color="auto"/>
              <w:right w:val="single" w:sz="6" w:space="0" w:color="auto"/>
            </w:tcBorders>
            <w:vAlign w:val="center"/>
            <w:hideMark/>
          </w:tcPr>
          <w:p w14:paraId="356EBCB8" w14:textId="1F49E664"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055bis</w:t>
            </w:r>
          </w:p>
        </w:tc>
        <w:tc>
          <w:tcPr>
            <w:tcW w:w="959" w:type="dxa"/>
            <w:tcBorders>
              <w:top w:val="single" w:sz="6" w:space="0" w:color="auto"/>
              <w:left w:val="single" w:sz="6" w:space="0" w:color="auto"/>
              <w:bottom w:val="single" w:sz="6" w:space="0" w:color="auto"/>
              <w:right w:val="single" w:sz="6" w:space="0" w:color="auto"/>
            </w:tcBorders>
            <w:vAlign w:val="center"/>
            <w:hideMark/>
          </w:tcPr>
          <w:p w14:paraId="744AAC04" w14:textId="71185002"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40%</w:t>
            </w:r>
          </w:p>
        </w:tc>
        <w:tc>
          <w:tcPr>
            <w:tcW w:w="986" w:type="dxa"/>
            <w:tcBorders>
              <w:top w:val="single" w:sz="6" w:space="0" w:color="auto"/>
              <w:left w:val="single" w:sz="6" w:space="0" w:color="auto"/>
              <w:bottom w:val="single" w:sz="6" w:space="0" w:color="auto"/>
              <w:right w:val="single" w:sz="6" w:space="0" w:color="auto"/>
            </w:tcBorders>
            <w:vAlign w:val="center"/>
            <w:hideMark/>
          </w:tcPr>
          <w:p w14:paraId="6FB61919" w14:textId="4CC25A15"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021quater</w:t>
            </w:r>
          </w:p>
        </w:tc>
        <w:tc>
          <w:tcPr>
            <w:tcW w:w="838" w:type="dxa"/>
            <w:tcBorders>
              <w:top w:val="single" w:sz="6" w:space="0" w:color="auto"/>
              <w:left w:val="single" w:sz="6" w:space="0" w:color="auto"/>
              <w:bottom w:val="single" w:sz="6" w:space="0" w:color="auto"/>
              <w:right w:val="single" w:sz="6" w:space="0" w:color="auto"/>
            </w:tcBorders>
            <w:vAlign w:val="center"/>
            <w:hideMark/>
          </w:tcPr>
          <w:p w14:paraId="37EDD9D4" w14:textId="5706AD1F"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r>
      <w:tr w:rsidR="00B71E26" w:rsidRPr="00B71E26" w14:paraId="3497838D"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051E9AF9" w14:textId="362C61C4"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2.1.3.2</w:t>
            </w:r>
          </w:p>
        </w:tc>
        <w:tc>
          <w:tcPr>
            <w:tcW w:w="2995" w:type="dxa"/>
            <w:tcBorders>
              <w:top w:val="single" w:sz="6" w:space="0" w:color="auto"/>
              <w:left w:val="single" w:sz="6" w:space="0" w:color="auto"/>
              <w:bottom w:val="single" w:sz="6" w:space="0" w:color="auto"/>
              <w:right w:val="single" w:sz="6" w:space="0" w:color="auto"/>
            </w:tcBorders>
            <w:vAlign w:val="center"/>
            <w:hideMark/>
          </w:tcPr>
          <w:p w14:paraId="022C01ED" w14:textId="5FAF7E6F"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IPCEI Next Generation Cloud Infrastructure and Services (IPCEI CIS)</w:t>
            </w:r>
          </w:p>
        </w:tc>
        <w:tc>
          <w:tcPr>
            <w:tcW w:w="1518" w:type="dxa"/>
            <w:tcBorders>
              <w:top w:val="single" w:sz="6" w:space="0" w:color="auto"/>
              <w:left w:val="single" w:sz="6" w:space="0" w:color="auto"/>
              <w:bottom w:val="single" w:sz="6" w:space="0" w:color="auto"/>
              <w:right w:val="single" w:sz="6" w:space="0" w:color="auto"/>
            </w:tcBorders>
            <w:vAlign w:val="center"/>
            <w:hideMark/>
          </w:tcPr>
          <w:p w14:paraId="6D528ECD" w14:textId="4F7DBD04" w:rsidR="00B71E26" w:rsidRPr="0078779B" w:rsidRDefault="4BE2FECB" w:rsidP="00B71E26">
            <w:pPr>
              <w:spacing w:after="0" w:line="240" w:lineRule="auto"/>
              <w:jc w:val="center"/>
              <w:textAlignment w:val="baseline"/>
              <w:rPr>
                <w:rFonts w:ascii="Times New Roman" w:eastAsia="Times New Roman" w:hAnsi="Times New Roman" w:cs="Times New Roman"/>
                <w:noProof/>
                <w:lang w:val="en-IE" w:eastAsia="en-IE"/>
              </w:rPr>
            </w:pPr>
            <w:r w:rsidRPr="23032E10">
              <w:rPr>
                <w:rFonts w:ascii="Times New Roman" w:eastAsia="Times New Roman" w:hAnsi="Times New Roman" w:cs="Times New Roman"/>
                <w:noProof/>
                <w:lang w:val="en-IE" w:eastAsia="en-IE"/>
              </w:rPr>
              <w:t>14</w:t>
            </w:r>
            <w:r w:rsidR="00E45AE9" w:rsidRPr="23032E10">
              <w:rPr>
                <w:rFonts w:ascii="Times New Roman" w:eastAsia="Times New Roman" w:hAnsi="Times New Roman" w:cs="Times New Roman"/>
                <w:noProof/>
                <w:lang w:val="en-IE" w:eastAsia="en-IE"/>
              </w:rPr>
              <w:t>1</w:t>
            </w:r>
            <w:r w:rsidRPr="23032E10">
              <w:rPr>
                <w:rFonts w:ascii="Times New Roman" w:eastAsia="Times New Roman" w:hAnsi="Times New Roman" w:cs="Times New Roman"/>
                <w:noProof/>
                <w:lang w:val="en-IE" w:eastAsia="en-IE"/>
              </w:rPr>
              <w:t>.5</w:t>
            </w:r>
          </w:p>
        </w:tc>
        <w:tc>
          <w:tcPr>
            <w:tcW w:w="1088" w:type="dxa"/>
            <w:tcBorders>
              <w:top w:val="single" w:sz="6" w:space="0" w:color="auto"/>
              <w:left w:val="single" w:sz="6" w:space="0" w:color="auto"/>
              <w:bottom w:val="single" w:sz="6" w:space="0" w:color="auto"/>
              <w:right w:val="single" w:sz="6" w:space="0" w:color="auto"/>
            </w:tcBorders>
            <w:vAlign w:val="center"/>
            <w:hideMark/>
          </w:tcPr>
          <w:p w14:paraId="133D470A" w14:textId="08C1AE45"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59" w:type="dxa"/>
            <w:tcBorders>
              <w:top w:val="single" w:sz="6" w:space="0" w:color="auto"/>
              <w:left w:val="single" w:sz="6" w:space="0" w:color="auto"/>
              <w:bottom w:val="single" w:sz="6" w:space="0" w:color="auto"/>
              <w:right w:val="single" w:sz="6" w:space="0" w:color="auto"/>
            </w:tcBorders>
            <w:vAlign w:val="center"/>
            <w:hideMark/>
          </w:tcPr>
          <w:p w14:paraId="30DAF8B7" w14:textId="0C505402"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86" w:type="dxa"/>
            <w:tcBorders>
              <w:top w:val="single" w:sz="6" w:space="0" w:color="auto"/>
              <w:left w:val="single" w:sz="6" w:space="0" w:color="auto"/>
              <w:bottom w:val="single" w:sz="6" w:space="0" w:color="auto"/>
              <w:right w:val="single" w:sz="6" w:space="0" w:color="auto"/>
            </w:tcBorders>
            <w:vAlign w:val="center"/>
            <w:hideMark/>
          </w:tcPr>
          <w:p w14:paraId="5B845327" w14:textId="00B396B7"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021quater</w:t>
            </w:r>
          </w:p>
        </w:tc>
        <w:tc>
          <w:tcPr>
            <w:tcW w:w="838" w:type="dxa"/>
            <w:tcBorders>
              <w:top w:val="single" w:sz="6" w:space="0" w:color="auto"/>
              <w:left w:val="single" w:sz="6" w:space="0" w:color="auto"/>
              <w:bottom w:val="single" w:sz="6" w:space="0" w:color="auto"/>
              <w:right w:val="single" w:sz="6" w:space="0" w:color="auto"/>
            </w:tcBorders>
            <w:vAlign w:val="center"/>
            <w:hideMark/>
          </w:tcPr>
          <w:p w14:paraId="7E76F4BA" w14:textId="04A9909F"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r>
      <w:tr w:rsidR="00B71E26" w:rsidRPr="00B71E26" w14:paraId="5943028E"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39E74FE" w14:textId="781DE8B2"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2.2.1.1</w:t>
            </w:r>
          </w:p>
        </w:tc>
        <w:tc>
          <w:tcPr>
            <w:tcW w:w="299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0FAF3A9" w14:textId="2E74DE33"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Vehicle manufacturer/supply industry investment programme: digitalisation of production as a boost for productivity and resilience: greenhouse gas emission reduction or energy efficiency criteria</w:t>
            </w:r>
          </w:p>
        </w:tc>
        <w:tc>
          <w:tcPr>
            <w:tcW w:w="15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6628DDD" w14:textId="547D038C"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650</w:t>
            </w:r>
          </w:p>
        </w:tc>
        <w:tc>
          <w:tcPr>
            <w:tcW w:w="108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DE9073D" w14:textId="5B985491"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010ter</w:t>
            </w:r>
          </w:p>
        </w:tc>
        <w:tc>
          <w:tcPr>
            <w:tcW w:w="9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FC79297" w14:textId="7DF1289F"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40%</w:t>
            </w:r>
          </w:p>
        </w:tc>
        <w:tc>
          <w:tcPr>
            <w:tcW w:w="9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64F861E" w14:textId="32D92F15"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010ter</w:t>
            </w:r>
          </w:p>
        </w:tc>
        <w:tc>
          <w:tcPr>
            <w:tcW w:w="83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3D90FE1" w14:textId="50F011A5"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r>
      <w:tr w:rsidR="00B71E26" w:rsidRPr="00B71E26" w14:paraId="213B0AED"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7AC5D6ED" w14:textId="24E1B8B1"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2.2.1.2</w:t>
            </w:r>
          </w:p>
        </w:tc>
        <w:tc>
          <w:tcPr>
            <w:tcW w:w="299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2D33E08" w14:textId="2DEBE5B7"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Vehicle manufacturer/supply industry investment programme: digitalisation of production as a boost for productivity and resilience</w:t>
            </w:r>
          </w:p>
        </w:tc>
        <w:tc>
          <w:tcPr>
            <w:tcW w:w="15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CFF7D2A" w14:textId="4DD8699C"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427.1</w:t>
            </w:r>
          </w:p>
        </w:tc>
        <w:tc>
          <w:tcPr>
            <w:tcW w:w="108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071A04F" w14:textId="02586522"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p>
        </w:tc>
        <w:tc>
          <w:tcPr>
            <w:tcW w:w="9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21FA754" w14:textId="142C8C91"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p>
        </w:tc>
        <w:tc>
          <w:tcPr>
            <w:tcW w:w="9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36316F0" w14:textId="40DA075F"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010ter</w:t>
            </w:r>
          </w:p>
        </w:tc>
        <w:tc>
          <w:tcPr>
            <w:tcW w:w="83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B73B6DC" w14:textId="07598E9F"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r>
      <w:tr w:rsidR="00B71E26" w:rsidRPr="00B71E26" w14:paraId="02AB7875"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711EDEAA" w14:textId="11C12BB4"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2.2.1.3</w:t>
            </w:r>
          </w:p>
        </w:tc>
        <w:tc>
          <w:tcPr>
            <w:tcW w:w="299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8512548" w14:textId="3AB645DF"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Vehicle manufacturer/supply industry investment programme: new innovative products as the key to vehicles and mobility of the future - automated driving</w:t>
            </w:r>
          </w:p>
        </w:tc>
        <w:tc>
          <w:tcPr>
            <w:tcW w:w="15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C100901" w14:textId="3314ACFA"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23032E10">
              <w:rPr>
                <w:rFonts w:ascii="Times New Roman" w:eastAsia="Times New Roman" w:hAnsi="Times New Roman" w:cs="Times New Roman"/>
                <w:noProof/>
                <w:color w:val="000000" w:themeColor="text1"/>
                <w:lang w:val="en-GB" w:eastAsia="en-IE"/>
              </w:rPr>
              <w:t>392.7</w:t>
            </w:r>
          </w:p>
        </w:tc>
        <w:tc>
          <w:tcPr>
            <w:tcW w:w="108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E366100" w14:textId="7F99ECEC"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p>
        </w:tc>
        <w:tc>
          <w:tcPr>
            <w:tcW w:w="9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7341DBB" w14:textId="4F2316CA"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p>
        </w:tc>
        <w:tc>
          <w:tcPr>
            <w:tcW w:w="9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5657BE1" w14:textId="52B17EA9"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009bis</w:t>
            </w:r>
          </w:p>
        </w:tc>
        <w:tc>
          <w:tcPr>
            <w:tcW w:w="83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14E44A0" w14:textId="7E550656"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r>
      <w:tr w:rsidR="00B71E26" w:rsidRPr="00B71E26" w14:paraId="1A284580"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0738DB2D" w14:textId="1EE1157E"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2.2.1.5</w:t>
            </w:r>
          </w:p>
        </w:tc>
        <w:tc>
          <w:tcPr>
            <w:tcW w:w="299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B3D0972" w14:textId="3C024D2E"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Vehicle manufacturer/supply industry investment programme: finding joint solutions, building regional innovation clusters</w:t>
            </w:r>
          </w:p>
        </w:tc>
        <w:tc>
          <w:tcPr>
            <w:tcW w:w="15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FA01872" w14:textId="3F579F59"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232.4</w:t>
            </w:r>
          </w:p>
        </w:tc>
        <w:tc>
          <w:tcPr>
            <w:tcW w:w="108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BD6A74B" w14:textId="649228E5"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4DCAA30" w14:textId="34FB27A0"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079A0EB" w14:textId="222C03C3"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019</w:t>
            </w:r>
          </w:p>
        </w:tc>
        <w:tc>
          <w:tcPr>
            <w:tcW w:w="83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51F3B08" w14:textId="0D991321"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40%</w:t>
            </w:r>
          </w:p>
        </w:tc>
      </w:tr>
      <w:tr w:rsidR="00B71E26" w:rsidRPr="00B71E26" w14:paraId="4996D9EB"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15FEFDB2" w14:textId="447F90CF"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2.2.2</w:t>
            </w:r>
          </w:p>
        </w:tc>
        <w:tc>
          <w:tcPr>
            <w:tcW w:w="299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2573FFF" w14:textId="6CE33B66"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Federal programme ‘Building continuing education and training networks (CET networks)’</w:t>
            </w:r>
          </w:p>
        </w:tc>
        <w:tc>
          <w:tcPr>
            <w:tcW w:w="15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83F0B88" w14:textId="646AAEF7"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31.9*</w:t>
            </w:r>
          </w:p>
        </w:tc>
        <w:tc>
          <w:tcPr>
            <w:tcW w:w="108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5AA177B" w14:textId="50CD881F"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9539091" w14:textId="324108C5"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5DDDE13" w14:textId="03FA4503"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016</w:t>
            </w:r>
          </w:p>
        </w:tc>
        <w:tc>
          <w:tcPr>
            <w:tcW w:w="83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B9D38C0" w14:textId="33363698"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40%</w:t>
            </w:r>
          </w:p>
        </w:tc>
      </w:tr>
      <w:tr w:rsidR="00B71E26" w:rsidRPr="00B71E26" w14:paraId="43B24A52"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3B32E0BE" w14:textId="41D92907"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2.2.3</w:t>
            </w:r>
          </w:p>
        </w:tc>
        <w:tc>
          <w:tcPr>
            <w:tcW w:w="299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9E4A0BB" w14:textId="4307DA25"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Digitalisation and Technology Research Centre of the Bundeswehr (dtec.bw)</w:t>
            </w:r>
          </w:p>
        </w:tc>
        <w:tc>
          <w:tcPr>
            <w:tcW w:w="15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2F6F941" w14:textId="1F4886CC"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588.2*</w:t>
            </w:r>
          </w:p>
        </w:tc>
        <w:tc>
          <w:tcPr>
            <w:tcW w:w="108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7C50BDB" w14:textId="7FB87C75"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D6490D8" w14:textId="7A3CB34C"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615A8D4" w14:textId="67672C72"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009bis</w:t>
            </w:r>
          </w:p>
        </w:tc>
        <w:tc>
          <w:tcPr>
            <w:tcW w:w="83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7FA9851" w14:textId="7C20F2F8"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r>
      <w:tr w:rsidR="00B71E26" w:rsidRPr="00B71E26" w14:paraId="5CABE161"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29D9FF09" w14:textId="171600F8"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2.2.4</w:t>
            </w:r>
          </w:p>
        </w:tc>
        <w:tc>
          <w:tcPr>
            <w:tcW w:w="299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B19CE8B" w14:textId="422FDAB9"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Promoting the digitalisation of rail by replacing conventional interlocking/fast-track programmes to speed up the roll-out of the ‘Digital Rail Germany’ (SLP)’</w:t>
            </w:r>
          </w:p>
        </w:tc>
        <w:tc>
          <w:tcPr>
            <w:tcW w:w="15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8156EE9" w14:textId="40E6C0A0"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500</w:t>
            </w:r>
          </w:p>
        </w:tc>
        <w:tc>
          <w:tcPr>
            <w:tcW w:w="108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94C8DE8" w14:textId="6F7896A9"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070</w:t>
            </w:r>
          </w:p>
        </w:tc>
        <w:tc>
          <w:tcPr>
            <w:tcW w:w="9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8ECA5AB" w14:textId="0038B7C0"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40%</w:t>
            </w:r>
          </w:p>
        </w:tc>
        <w:tc>
          <w:tcPr>
            <w:tcW w:w="9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99C674B" w14:textId="1AEDF906"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070</w:t>
            </w:r>
          </w:p>
        </w:tc>
        <w:tc>
          <w:tcPr>
            <w:tcW w:w="83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0335760" w14:textId="36771E78"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r>
      <w:tr w:rsidR="00B71E26" w:rsidRPr="00B71E26" w14:paraId="2294622D"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48F22878" w14:textId="12D8A7CE"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3.1.1</w:t>
            </w:r>
          </w:p>
        </w:tc>
        <w:tc>
          <w:tcPr>
            <w:tcW w:w="299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D076275" w14:textId="4B214AAC"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Investment programme for teacher devices</w:t>
            </w:r>
          </w:p>
        </w:tc>
        <w:tc>
          <w:tcPr>
            <w:tcW w:w="15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F58D454" w14:textId="573A87A4"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420.2*</w:t>
            </w:r>
          </w:p>
        </w:tc>
        <w:tc>
          <w:tcPr>
            <w:tcW w:w="108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DD692B3" w14:textId="75708547"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BC6C45A" w14:textId="7403D4BB"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3679D0B" w14:textId="5204FE26"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012</w:t>
            </w:r>
          </w:p>
        </w:tc>
        <w:tc>
          <w:tcPr>
            <w:tcW w:w="83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9007BA5" w14:textId="2496C728"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r>
      <w:tr w:rsidR="00B71E26" w:rsidRPr="00B71E26" w14:paraId="2B5ABB16"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31872E4B" w14:textId="47630AB8"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3.1.2</w:t>
            </w:r>
          </w:p>
        </w:tc>
        <w:tc>
          <w:tcPr>
            <w:tcW w:w="299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A07B3D6" w14:textId="3D9F0FBB"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Education platform</w:t>
            </w:r>
          </w:p>
        </w:tc>
        <w:tc>
          <w:tcPr>
            <w:tcW w:w="15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48AE240" w14:textId="1A2B5F70"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529.4*</w:t>
            </w:r>
          </w:p>
        </w:tc>
        <w:tc>
          <w:tcPr>
            <w:tcW w:w="108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F166BFE" w14:textId="4A2A9FDB"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A39D8B2" w14:textId="17EEB9B6"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83B144F" w14:textId="3C572980"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012</w:t>
            </w:r>
          </w:p>
        </w:tc>
        <w:tc>
          <w:tcPr>
            <w:tcW w:w="83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D86E70D" w14:textId="76DFD7AF"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r>
      <w:tr w:rsidR="00B71E26" w:rsidRPr="00B71E26" w14:paraId="655E5060"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52C7FAE8" w14:textId="046239A8"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3.1.3</w:t>
            </w:r>
          </w:p>
        </w:tc>
        <w:tc>
          <w:tcPr>
            <w:tcW w:w="299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CF16DCC" w14:textId="138A2B93"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Educational centres of excellence</w:t>
            </w:r>
          </w:p>
        </w:tc>
        <w:tc>
          <w:tcPr>
            <w:tcW w:w="15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50E0AF2" w14:textId="36B65BFA"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172.3*</w:t>
            </w:r>
          </w:p>
        </w:tc>
        <w:tc>
          <w:tcPr>
            <w:tcW w:w="108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6C6A59A" w14:textId="6EEED078"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DCBEDEC" w14:textId="2794C4B9"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3733CA4" w14:textId="114BB7B0"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108</w:t>
            </w:r>
          </w:p>
        </w:tc>
        <w:tc>
          <w:tcPr>
            <w:tcW w:w="83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6EA4B7B" w14:textId="20D2A38C"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r>
      <w:tr w:rsidR="00B71E26" w:rsidRPr="00B71E26" w14:paraId="05BEA768"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6E3E5088" w14:textId="4BD8E5B6"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3.1.4</w:t>
            </w:r>
          </w:p>
        </w:tc>
        <w:tc>
          <w:tcPr>
            <w:tcW w:w="299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7A4738E" w14:textId="74FB2CD9"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Modernisation of the Federal Armed Forces’ educational and training facilities</w:t>
            </w:r>
          </w:p>
        </w:tc>
        <w:tc>
          <w:tcPr>
            <w:tcW w:w="15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AF1FC0F" w14:textId="62F4774B"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84*</w:t>
            </w:r>
          </w:p>
        </w:tc>
        <w:tc>
          <w:tcPr>
            <w:tcW w:w="108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05F8D63" w14:textId="7E099C05"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CBFE2D0" w14:textId="6D1B385A"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86D02DB" w14:textId="484DC3BD"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012</w:t>
            </w:r>
          </w:p>
        </w:tc>
        <w:tc>
          <w:tcPr>
            <w:tcW w:w="83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913555D" w14:textId="6A5B0AFD"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r>
      <w:tr w:rsidR="00B71E26" w:rsidRPr="00B71E26" w14:paraId="1C55AE5A"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7E28F35B" w14:textId="41C18A3D"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4.1.3</w:t>
            </w:r>
          </w:p>
        </w:tc>
        <w:tc>
          <w:tcPr>
            <w:tcW w:w="2995" w:type="dxa"/>
            <w:tcBorders>
              <w:top w:val="single" w:sz="6" w:space="0" w:color="auto"/>
              <w:left w:val="single" w:sz="6" w:space="0" w:color="auto"/>
              <w:bottom w:val="single" w:sz="6" w:space="0" w:color="auto"/>
              <w:right w:val="single" w:sz="6" w:space="0" w:color="auto"/>
            </w:tcBorders>
            <w:vAlign w:val="center"/>
            <w:hideMark/>
          </w:tcPr>
          <w:p w14:paraId="040CDB34" w14:textId="30FFA161"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Apprenticeships support</w:t>
            </w:r>
          </w:p>
        </w:tc>
        <w:tc>
          <w:tcPr>
            <w:tcW w:w="1518" w:type="dxa"/>
            <w:tcBorders>
              <w:top w:val="single" w:sz="6" w:space="0" w:color="auto"/>
              <w:left w:val="single" w:sz="6" w:space="0" w:color="auto"/>
              <w:bottom w:val="single" w:sz="6" w:space="0" w:color="auto"/>
              <w:right w:val="single" w:sz="6" w:space="0" w:color="auto"/>
            </w:tcBorders>
            <w:vAlign w:val="center"/>
            <w:hideMark/>
          </w:tcPr>
          <w:p w14:paraId="7C421827" w14:textId="59DECB19" w:rsidR="00B71E26" w:rsidRPr="00B71E26" w:rsidRDefault="008820F5"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color w:val="000000" w:themeColor="text1"/>
                <w:lang w:val="en-IE" w:eastAsia="en-IE"/>
              </w:rPr>
              <w:t>28</w:t>
            </w:r>
            <w:r w:rsidR="00B00D71">
              <w:rPr>
                <w:rFonts w:ascii="Times New Roman" w:eastAsia="Times New Roman" w:hAnsi="Times New Roman" w:cs="Times New Roman"/>
                <w:noProof/>
                <w:color w:val="000000" w:themeColor="text1"/>
                <w:lang w:val="en-IE" w:eastAsia="en-IE"/>
              </w:rPr>
              <w:t>2</w:t>
            </w:r>
          </w:p>
        </w:tc>
        <w:tc>
          <w:tcPr>
            <w:tcW w:w="1088" w:type="dxa"/>
            <w:tcBorders>
              <w:top w:val="single" w:sz="6" w:space="0" w:color="auto"/>
              <w:left w:val="single" w:sz="6" w:space="0" w:color="auto"/>
              <w:bottom w:val="single" w:sz="6" w:space="0" w:color="auto"/>
              <w:right w:val="single" w:sz="6" w:space="0" w:color="auto"/>
            </w:tcBorders>
            <w:vAlign w:val="center"/>
            <w:hideMark/>
          </w:tcPr>
          <w:p w14:paraId="0EA58E33" w14:textId="67296F30"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59" w:type="dxa"/>
            <w:tcBorders>
              <w:top w:val="single" w:sz="6" w:space="0" w:color="auto"/>
              <w:left w:val="single" w:sz="6" w:space="0" w:color="auto"/>
              <w:bottom w:val="single" w:sz="6" w:space="0" w:color="auto"/>
              <w:right w:val="single" w:sz="6" w:space="0" w:color="auto"/>
            </w:tcBorders>
            <w:vAlign w:val="center"/>
            <w:hideMark/>
          </w:tcPr>
          <w:p w14:paraId="004D0217" w14:textId="5805BBB5"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86" w:type="dxa"/>
            <w:tcBorders>
              <w:top w:val="single" w:sz="6" w:space="0" w:color="auto"/>
              <w:left w:val="single" w:sz="6" w:space="0" w:color="auto"/>
              <w:bottom w:val="single" w:sz="6" w:space="0" w:color="auto"/>
              <w:right w:val="single" w:sz="6" w:space="0" w:color="auto"/>
            </w:tcBorders>
            <w:vAlign w:val="center"/>
            <w:hideMark/>
          </w:tcPr>
          <w:p w14:paraId="2555CB61" w14:textId="6EFEE9B7"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099</w:t>
            </w:r>
          </w:p>
        </w:tc>
        <w:tc>
          <w:tcPr>
            <w:tcW w:w="838" w:type="dxa"/>
            <w:tcBorders>
              <w:top w:val="single" w:sz="6" w:space="0" w:color="auto"/>
              <w:left w:val="single" w:sz="6" w:space="0" w:color="auto"/>
              <w:bottom w:val="single" w:sz="6" w:space="0" w:color="auto"/>
              <w:right w:val="single" w:sz="6" w:space="0" w:color="auto"/>
            </w:tcBorders>
            <w:vAlign w:val="center"/>
            <w:hideMark/>
          </w:tcPr>
          <w:p w14:paraId="6768035B" w14:textId="4458FEF3"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40%</w:t>
            </w:r>
          </w:p>
        </w:tc>
      </w:tr>
      <w:tr w:rsidR="00B71E26" w:rsidRPr="00B71E26" w14:paraId="51B5B6B5"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1E0E6294" w14:textId="253998A8"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4.1.5</w:t>
            </w:r>
          </w:p>
        </w:tc>
        <w:tc>
          <w:tcPr>
            <w:tcW w:w="2995" w:type="dxa"/>
            <w:tcBorders>
              <w:top w:val="single" w:sz="6" w:space="0" w:color="auto"/>
              <w:left w:val="single" w:sz="6" w:space="0" w:color="auto"/>
              <w:bottom w:val="single" w:sz="6" w:space="0" w:color="auto"/>
              <w:right w:val="single" w:sz="6" w:space="0" w:color="auto"/>
            </w:tcBorders>
            <w:vAlign w:val="center"/>
            <w:hideMark/>
          </w:tcPr>
          <w:p w14:paraId="28E87DDE" w14:textId="3EB86338"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Digital pension overview</w:t>
            </w:r>
          </w:p>
        </w:tc>
        <w:tc>
          <w:tcPr>
            <w:tcW w:w="1518" w:type="dxa"/>
            <w:tcBorders>
              <w:top w:val="single" w:sz="6" w:space="0" w:color="auto"/>
              <w:left w:val="single" w:sz="6" w:space="0" w:color="auto"/>
              <w:bottom w:val="single" w:sz="6" w:space="0" w:color="auto"/>
              <w:right w:val="single" w:sz="6" w:space="0" w:color="auto"/>
            </w:tcBorders>
            <w:vAlign w:val="center"/>
            <w:hideMark/>
          </w:tcPr>
          <w:p w14:paraId="7A3166AA" w14:textId="42C32586"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28.8*</w:t>
            </w:r>
          </w:p>
        </w:tc>
        <w:tc>
          <w:tcPr>
            <w:tcW w:w="1088" w:type="dxa"/>
            <w:tcBorders>
              <w:top w:val="single" w:sz="6" w:space="0" w:color="auto"/>
              <w:left w:val="single" w:sz="6" w:space="0" w:color="auto"/>
              <w:bottom w:val="single" w:sz="6" w:space="0" w:color="auto"/>
              <w:right w:val="single" w:sz="6" w:space="0" w:color="auto"/>
            </w:tcBorders>
            <w:vAlign w:val="center"/>
            <w:hideMark/>
          </w:tcPr>
          <w:p w14:paraId="543C90BA" w14:textId="70F18EA0"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59" w:type="dxa"/>
            <w:tcBorders>
              <w:top w:val="single" w:sz="6" w:space="0" w:color="auto"/>
              <w:left w:val="single" w:sz="6" w:space="0" w:color="auto"/>
              <w:bottom w:val="single" w:sz="6" w:space="0" w:color="auto"/>
              <w:right w:val="single" w:sz="6" w:space="0" w:color="auto"/>
            </w:tcBorders>
            <w:vAlign w:val="center"/>
            <w:hideMark/>
          </w:tcPr>
          <w:p w14:paraId="32890AE9" w14:textId="6828CF06"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86" w:type="dxa"/>
            <w:tcBorders>
              <w:top w:val="single" w:sz="6" w:space="0" w:color="auto"/>
              <w:left w:val="single" w:sz="6" w:space="0" w:color="auto"/>
              <w:bottom w:val="single" w:sz="6" w:space="0" w:color="auto"/>
              <w:right w:val="single" w:sz="6" w:space="0" w:color="auto"/>
            </w:tcBorders>
            <w:vAlign w:val="center"/>
            <w:hideMark/>
          </w:tcPr>
          <w:p w14:paraId="4E74503B" w14:textId="009AF605"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011</w:t>
            </w:r>
          </w:p>
        </w:tc>
        <w:tc>
          <w:tcPr>
            <w:tcW w:w="838" w:type="dxa"/>
            <w:tcBorders>
              <w:top w:val="single" w:sz="6" w:space="0" w:color="auto"/>
              <w:left w:val="single" w:sz="6" w:space="0" w:color="auto"/>
              <w:bottom w:val="single" w:sz="6" w:space="0" w:color="auto"/>
              <w:right w:val="single" w:sz="6" w:space="0" w:color="auto"/>
            </w:tcBorders>
            <w:vAlign w:val="center"/>
            <w:hideMark/>
          </w:tcPr>
          <w:p w14:paraId="5F36BB20" w14:textId="53DCD350"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r>
      <w:tr w:rsidR="00B71E26" w:rsidRPr="00B71E26" w14:paraId="11579C3E"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432F0FCD" w14:textId="59A3986D"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5.1.1</w:t>
            </w:r>
          </w:p>
        </w:tc>
        <w:tc>
          <w:tcPr>
            <w:tcW w:w="2995" w:type="dxa"/>
            <w:tcBorders>
              <w:top w:val="single" w:sz="6" w:space="0" w:color="auto"/>
              <w:left w:val="single" w:sz="6" w:space="0" w:color="auto"/>
              <w:bottom w:val="single" w:sz="6" w:space="0" w:color="auto"/>
              <w:right w:val="single" w:sz="6" w:space="0" w:color="auto"/>
            </w:tcBorders>
            <w:vAlign w:val="center"/>
            <w:hideMark/>
          </w:tcPr>
          <w:p w14:paraId="7F7E0156" w14:textId="5C952BC0"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Strengthening the digital and technical resources of the public health service</w:t>
            </w:r>
          </w:p>
        </w:tc>
        <w:tc>
          <w:tcPr>
            <w:tcW w:w="1518" w:type="dxa"/>
            <w:tcBorders>
              <w:top w:val="single" w:sz="6" w:space="0" w:color="auto"/>
              <w:left w:val="single" w:sz="6" w:space="0" w:color="auto"/>
              <w:bottom w:val="single" w:sz="6" w:space="0" w:color="auto"/>
              <w:right w:val="single" w:sz="6" w:space="0" w:color="auto"/>
            </w:tcBorders>
            <w:vAlign w:val="center"/>
            <w:hideMark/>
          </w:tcPr>
          <w:p w14:paraId="20064697" w14:textId="61BC5A29"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684*</w:t>
            </w:r>
          </w:p>
        </w:tc>
        <w:tc>
          <w:tcPr>
            <w:tcW w:w="1088" w:type="dxa"/>
            <w:tcBorders>
              <w:top w:val="single" w:sz="6" w:space="0" w:color="auto"/>
              <w:left w:val="single" w:sz="6" w:space="0" w:color="auto"/>
              <w:bottom w:val="single" w:sz="6" w:space="0" w:color="auto"/>
              <w:right w:val="single" w:sz="6" w:space="0" w:color="auto"/>
            </w:tcBorders>
            <w:vAlign w:val="center"/>
            <w:hideMark/>
          </w:tcPr>
          <w:p w14:paraId="2BCEDC8F" w14:textId="37B86433"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59" w:type="dxa"/>
            <w:tcBorders>
              <w:top w:val="single" w:sz="6" w:space="0" w:color="auto"/>
              <w:left w:val="single" w:sz="6" w:space="0" w:color="auto"/>
              <w:bottom w:val="single" w:sz="6" w:space="0" w:color="auto"/>
              <w:right w:val="single" w:sz="6" w:space="0" w:color="auto"/>
            </w:tcBorders>
            <w:vAlign w:val="center"/>
            <w:hideMark/>
          </w:tcPr>
          <w:p w14:paraId="39F01B4A" w14:textId="75C7C0C3"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86" w:type="dxa"/>
            <w:tcBorders>
              <w:top w:val="single" w:sz="6" w:space="0" w:color="auto"/>
              <w:left w:val="single" w:sz="6" w:space="0" w:color="auto"/>
              <w:bottom w:val="single" w:sz="6" w:space="0" w:color="auto"/>
              <w:right w:val="single" w:sz="6" w:space="0" w:color="auto"/>
            </w:tcBorders>
            <w:vAlign w:val="center"/>
            <w:hideMark/>
          </w:tcPr>
          <w:p w14:paraId="4B53A858" w14:textId="0B3AF85F"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011</w:t>
            </w:r>
          </w:p>
        </w:tc>
        <w:tc>
          <w:tcPr>
            <w:tcW w:w="838" w:type="dxa"/>
            <w:tcBorders>
              <w:top w:val="single" w:sz="6" w:space="0" w:color="auto"/>
              <w:left w:val="single" w:sz="6" w:space="0" w:color="auto"/>
              <w:bottom w:val="single" w:sz="6" w:space="0" w:color="auto"/>
              <w:right w:val="single" w:sz="6" w:space="0" w:color="auto"/>
            </w:tcBorders>
            <w:vAlign w:val="center"/>
            <w:hideMark/>
          </w:tcPr>
          <w:p w14:paraId="636E163A" w14:textId="70570DFB"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r>
      <w:tr w:rsidR="00B71E26" w:rsidRPr="00B71E26" w14:paraId="0F3D0ECD"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6911C2F3" w14:textId="56C03C3C"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5.1.2</w:t>
            </w:r>
          </w:p>
        </w:tc>
        <w:tc>
          <w:tcPr>
            <w:tcW w:w="2995" w:type="dxa"/>
            <w:tcBorders>
              <w:top w:val="single" w:sz="6" w:space="0" w:color="auto"/>
              <w:left w:val="single" w:sz="6" w:space="0" w:color="auto"/>
              <w:bottom w:val="single" w:sz="6" w:space="0" w:color="auto"/>
              <w:right w:val="single" w:sz="6" w:space="0" w:color="auto"/>
            </w:tcBorders>
            <w:vAlign w:val="center"/>
            <w:hideMark/>
          </w:tcPr>
          <w:p w14:paraId="6970C89B" w14:textId="7F83DB80"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Programme to future-proof hospitals</w:t>
            </w:r>
          </w:p>
        </w:tc>
        <w:tc>
          <w:tcPr>
            <w:tcW w:w="1518" w:type="dxa"/>
            <w:tcBorders>
              <w:top w:val="single" w:sz="6" w:space="0" w:color="auto"/>
              <w:left w:val="single" w:sz="6" w:space="0" w:color="auto"/>
              <w:bottom w:val="single" w:sz="6" w:space="0" w:color="auto"/>
              <w:right w:val="single" w:sz="6" w:space="0" w:color="auto"/>
            </w:tcBorders>
            <w:vAlign w:val="center"/>
            <w:hideMark/>
          </w:tcPr>
          <w:p w14:paraId="26CCC477" w14:textId="0088C08E"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3 000</w:t>
            </w:r>
          </w:p>
        </w:tc>
        <w:tc>
          <w:tcPr>
            <w:tcW w:w="1088" w:type="dxa"/>
            <w:tcBorders>
              <w:top w:val="single" w:sz="6" w:space="0" w:color="auto"/>
              <w:left w:val="single" w:sz="6" w:space="0" w:color="auto"/>
              <w:bottom w:val="single" w:sz="6" w:space="0" w:color="auto"/>
              <w:right w:val="single" w:sz="6" w:space="0" w:color="auto"/>
            </w:tcBorders>
            <w:vAlign w:val="center"/>
            <w:hideMark/>
          </w:tcPr>
          <w:p w14:paraId="1899E120" w14:textId="2101FAEC"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59" w:type="dxa"/>
            <w:tcBorders>
              <w:top w:val="single" w:sz="6" w:space="0" w:color="auto"/>
              <w:left w:val="single" w:sz="6" w:space="0" w:color="auto"/>
              <w:bottom w:val="single" w:sz="6" w:space="0" w:color="auto"/>
              <w:right w:val="single" w:sz="6" w:space="0" w:color="auto"/>
            </w:tcBorders>
            <w:vAlign w:val="center"/>
            <w:hideMark/>
          </w:tcPr>
          <w:p w14:paraId="625E3E92" w14:textId="05B01F07"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86" w:type="dxa"/>
            <w:tcBorders>
              <w:top w:val="single" w:sz="6" w:space="0" w:color="auto"/>
              <w:left w:val="single" w:sz="6" w:space="0" w:color="auto"/>
              <w:bottom w:val="single" w:sz="6" w:space="0" w:color="auto"/>
              <w:right w:val="single" w:sz="6" w:space="0" w:color="auto"/>
            </w:tcBorders>
            <w:vAlign w:val="center"/>
            <w:hideMark/>
          </w:tcPr>
          <w:p w14:paraId="54935ED9" w14:textId="50A308A3"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095</w:t>
            </w:r>
          </w:p>
        </w:tc>
        <w:tc>
          <w:tcPr>
            <w:tcW w:w="838" w:type="dxa"/>
            <w:tcBorders>
              <w:top w:val="single" w:sz="6" w:space="0" w:color="auto"/>
              <w:left w:val="single" w:sz="6" w:space="0" w:color="auto"/>
              <w:bottom w:val="single" w:sz="6" w:space="0" w:color="auto"/>
              <w:right w:val="single" w:sz="6" w:space="0" w:color="auto"/>
            </w:tcBorders>
            <w:vAlign w:val="center"/>
            <w:hideMark/>
          </w:tcPr>
          <w:p w14:paraId="34AA95AE" w14:textId="198F3ECB"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r>
      <w:tr w:rsidR="00B71E26" w:rsidRPr="00B71E26" w14:paraId="7DB61B2F"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346D991A" w14:textId="2768A29A"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6.1.1</w:t>
            </w:r>
          </w:p>
        </w:tc>
        <w:tc>
          <w:tcPr>
            <w:tcW w:w="2995" w:type="dxa"/>
            <w:tcBorders>
              <w:top w:val="single" w:sz="6" w:space="0" w:color="auto"/>
              <w:left w:val="single" w:sz="6" w:space="0" w:color="auto"/>
              <w:bottom w:val="single" w:sz="6" w:space="0" w:color="auto"/>
              <w:right w:val="single" w:sz="6" w:space="0" w:color="auto"/>
            </w:tcBorders>
            <w:vAlign w:val="center"/>
            <w:hideMark/>
          </w:tcPr>
          <w:p w14:paraId="6B9750FC" w14:textId="57DFE174"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European identity ecosystem</w:t>
            </w:r>
          </w:p>
        </w:tc>
        <w:tc>
          <w:tcPr>
            <w:tcW w:w="1518" w:type="dxa"/>
            <w:tcBorders>
              <w:top w:val="single" w:sz="6" w:space="0" w:color="auto"/>
              <w:left w:val="single" w:sz="6" w:space="0" w:color="auto"/>
              <w:bottom w:val="single" w:sz="6" w:space="0" w:color="auto"/>
              <w:right w:val="single" w:sz="6" w:space="0" w:color="auto"/>
            </w:tcBorders>
            <w:vAlign w:val="center"/>
            <w:hideMark/>
          </w:tcPr>
          <w:p w14:paraId="270ACBE2" w14:textId="42D906C4"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168.1*</w:t>
            </w:r>
          </w:p>
        </w:tc>
        <w:tc>
          <w:tcPr>
            <w:tcW w:w="1088" w:type="dxa"/>
            <w:tcBorders>
              <w:top w:val="single" w:sz="6" w:space="0" w:color="auto"/>
              <w:left w:val="single" w:sz="6" w:space="0" w:color="auto"/>
              <w:bottom w:val="single" w:sz="6" w:space="0" w:color="auto"/>
              <w:right w:val="single" w:sz="6" w:space="0" w:color="auto"/>
            </w:tcBorders>
            <w:vAlign w:val="center"/>
            <w:hideMark/>
          </w:tcPr>
          <w:p w14:paraId="643C6C26" w14:textId="6EE274D4"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59" w:type="dxa"/>
            <w:tcBorders>
              <w:top w:val="single" w:sz="6" w:space="0" w:color="auto"/>
              <w:left w:val="single" w:sz="6" w:space="0" w:color="auto"/>
              <w:bottom w:val="single" w:sz="6" w:space="0" w:color="auto"/>
              <w:right w:val="single" w:sz="6" w:space="0" w:color="auto"/>
            </w:tcBorders>
            <w:vAlign w:val="center"/>
            <w:hideMark/>
          </w:tcPr>
          <w:p w14:paraId="7D0DDFD8" w14:textId="681F5C82"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86" w:type="dxa"/>
            <w:tcBorders>
              <w:top w:val="single" w:sz="6" w:space="0" w:color="auto"/>
              <w:left w:val="single" w:sz="6" w:space="0" w:color="auto"/>
              <w:bottom w:val="single" w:sz="6" w:space="0" w:color="auto"/>
              <w:right w:val="single" w:sz="6" w:space="0" w:color="auto"/>
            </w:tcBorders>
            <w:vAlign w:val="center"/>
            <w:hideMark/>
          </w:tcPr>
          <w:p w14:paraId="18514CD8" w14:textId="52A070A4"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011</w:t>
            </w:r>
          </w:p>
        </w:tc>
        <w:tc>
          <w:tcPr>
            <w:tcW w:w="838" w:type="dxa"/>
            <w:tcBorders>
              <w:top w:val="single" w:sz="6" w:space="0" w:color="auto"/>
              <w:left w:val="single" w:sz="6" w:space="0" w:color="auto"/>
              <w:bottom w:val="single" w:sz="6" w:space="0" w:color="auto"/>
              <w:right w:val="single" w:sz="6" w:space="0" w:color="auto"/>
            </w:tcBorders>
            <w:vAlign w:val="center"/>
            <w:hideMark/>
          </w:tcPr>
          <w:p w14:paraId="01FDB930" w14:textId="700E250F"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r>
      <w:tr w:rsidR="00B71E26" w:rsidRPr="00B71E26" w14:paraId="33D63292"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4E3DD57C" w14:textId="69B09659"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6.1.2</w:t>
            </w:r>
          </w:p>
        </w:tc>
        <w:tc>
          <w:tcPr>
            <w:tcW w:w="2995" w:type="dxa"/>
            <w:tcBorders>
              <w:top w:val="single" w:sz="6" w:space="0" w:color="auto"/>
              <w:left w:val="single" w:sz="6" w:space="0" w:color="auto"/>
              <w:bottom w:val="single" w:sz="6" w:space="0" w:color="auto"/>
              <w:right w:val="single" w:sz="6" w:space="0" w:color="auto"/>
            </w:tcBorders>
            <w:vAlign w:val="center"/>
            <w:hideMark/>
          </w:tcPr>
          <w:p w14:paraId="3533C6BF" w14:textId="21085B60"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Digitalisation of the administration – implementation of the Online Access Act</w:t>
            </w:r>
          </w:p>
        </w:tc>
        <w:tc>
          <w:tcPr>
            <w:tcW w:w="1518" w:type="dxa"/>
            <w:tcBorders>
              <w:top w:val="single" w:sz="6" w:space="0" w:color="auto"/>
              <w:left w:val="single" w:sz="6" w:space="0" w:color="auto"/>
              <w:bottom w:val="single" w:sz="6" w:space="0" w:color="auto"/>
              <w:right w:val="single" w:sz="6" w:space="0" w:color="auto"/>
            </w:tcBorders>
            <w:vAlign w:val="center"/>
            <w:hideMark/>
          </w:tcPr>
          <w:p w14:paraId="1E5C58EB" w14:textId="58A62FB1"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2 521*</w:t>
            </w:r>
          </w:p>
        </w:tc>
        <w:tc>
          <w:tcPr>
            <w:tcW w:w="1088" w:type="dxa"/>
            <w:tcBorders>
              <w:top w:val="single" w:sz="6" w:space="0" w:color="auto"/>
              <w:left w:val="single" w:sz="6" w:space="0" w:color="auto"/>
              <w:bottom w:val="single" w:sz="6" w:space="0" w:color="auto"/>
              <w:right w:val="single" w:sz="6" w:space="0" w:color="auto"/>
            </w:tcBorders>
            <w:vAlign w:val="center"/>
            <w:hideMark/>
          </w:tcPr>
          <w:p w14:paraId="57CBE671" w14:textId="2BF66773"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59" w:type="dxa"/>
            <w:tcBorders>
              <w:top w:val="single" w:sz="6" w:space="0" w:color="auto"/>
              <w:left w:val="single" w:sz="6" w:space="0" w:color="auto"/>
              <w:bottom w:val="single" w:sz="6" w:space="0" w:color="auto"/>
              <w:right w:val="single" w:sz="6" w:space="0" w:color="auto"/>
            </w:tcBorders>
            <w:vAlign w:val="center"/>
            <w:hideMark/>
          </w:tcPr>
          <w:p w14:paraId="44546A4C" w14:textId="33F6FBF8"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86" w:type="dxa"/>
            <w:tcBorders>
              <w:top w:val="single" w:sz="6" w:space="0" w:color="auto"/>
              <w:left w:val="single" w:sz="6" w:space="0" w:color="auto"/>
              <w:bottom w:val="single" w:sz="6" w:space="0" w:color="auto"/>
              <w:right w:val="single" w:sz="6" w:space="0" w:color="auto"/>
            </w:tcBorders>
            <w:vAlign w:val="center"/>
            <w:hideMark/>
          </w:tcPr>
          <w:p w14:paraId="757EB900" w14:textId="252D1C4E"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011</w:t>
            </w:r>
          </w:p>
        </w:tc>
        <w:tc>
          <w:tcPr>
            <w:tcW w:w="838" w:type="dxa"/>
            <w:tcBorders>
              <w:top w:val="single" w:sz="6" w:space="0" w:color="auto"/>
              <w:left w:val="single" w:sz="6" w:space="0" w:color="auto"/>
              <w:bottom w:val="single" w:sz="6" w:space="0" w:color="auto"/>
              <w:right w:val="single" w:sz="6" w:space="0" w:color="auto"/>
            </w:tcBorders>
            <w:vAlign w:val="center"/>
            <w:hideMark/>
          </w:tcPr>
          <w:p w14:paraId="198C3B93" w14:textId="4EA3B38D"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r>
      <w:tr w:rsidR="00B71E26" w:rsidRPr="00B71E26" w14:paraId="1362137B"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3B5EDF69" w14:textId="792C128B"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6.1.3</w:t>
            </w:r>
          </w:p>
        </w:tc>
        <w:tc>
          <w:tcPr>
            <w:tcW w:w="2995" w:type="dxa"/>
            <w:tcBorders>
              <w:top w:val="single" w:sz="6" w:space="0" w:color="auto"/>
              <w:left w:val="single" w:sz="6" w:space="0" w:color="auto"/>
              <w:bottom w:val="single" w:sz="6" w:space="0" w:color="auto"/>
              <w:right w:val="single" w:sz="6" w:space="0" w:color="auto"/>
            </w:tcBorders>
            <w:vAlign w:val="center"/>
            <w:hideMark/>
          </w:tcPr>
          <w:p w14:paraId="41AD86DA" w14:textId="2AD05509" w:rsidR="00B71E26" w:rsidRPr="00B71E26" w:rsidRDefault="00B71E26" w:rsidP="00B71E26">
            <w:pPr>
              <w:spacing w:after="0" w:line="240" w:lineRule="auto"/>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sz w:val="18"/>
                <w:szCs w:val="18"/>
                <w:lang w:val="en-GB" w:eastAsia="en-IE"/>
              </w:rPr>
              <w:t>Digitalisation of the administration – modernisation of registers</w:t>
            </w:r>
          </w:p>
        </w:tc>
        <w:tc>
          <w:tcPr>
            <w:tcW w:w="1518" w:type="dxa"/>
            <w:tcBorders>
              <w:top w:val="single" w:sz="6" w:space="0" w:color="auto"/>
              <w:left w:val="single" w:sz="6" w:space="0" w:color="auto"/>
              <w:bottom w:val="single" w:sz="6" w:space="0" w:color="auto"/>
              <w:right w:val="single" w:sz="6" w:space="0" w:color="auto"/>
            </w:tcBorders>
            <w:vAlign w:val="center"/>
            <w:hideMark/>
          </w:tcPr>
          <w:p w14:paraId="391B2C84" w14:textId="155AFB89"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231.1*</w:t>
            </w:r>
          </w:p>
        </w:tc>
        <w:tc>
          <w:tcPr>
            <w:tcW w:w="1088" w:type="dxa"/>
            <w:tcBorders>
              <w:top w:val="single" w:sz="6" w:space="0" w:color="auto"/>
              <w:left w:val="single" w:sz="6" w:space="0" w:color="auto"/>
              <w:bottom w:val="single" w:sz="6" w:space="0" w:color="auto"/>
              <w:right w:val="single" w:sz="6" w:space="0" w:color="auto"/>
            </w:tcBorders>
            <w:vAlign w:val="center"/>
            <w:hideMark/>
          </w:tcPr>
          <w:p w14:paraId="62879D31" w14:textId="1ADC56B9"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59" w:type="dxa"/>
            <w:tcBorders>
              <w:top w:val="single" w:sz="6" w:space="0" w:color="auto"/>
              <w:left w:val="single" w:sz="6" w:space="0" w:color="auto"/>
              <w:bottom w:val="single" w:sz="6" w:space="0" w:color="auto"/>
              <w:right w:val="single" w:sz="6" w:space="0" w:color="auto"/>
            </w:tcBorders>
            <w:vAlign w:val="center"/>
            <w:hideMark/>
          </w:tcPr>
          <w:p w14:paraId="07A64775" w14:textId="68330C86"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p>
        </w:tc>
        <w:tc>
          <w:tcPr>
            <w:tcW w:w="986" w:type="dxa"/>
            <w:tcBorders>
              <w:top w:val="single" w:sz="6" w:space="0" w:color="auto"/>
              <w:left w:val="single" w:sz="6" w:space="0" w:color="auto"/>
              <w:bottom w:val="single" w:sz="6" w:space="0" w:color="auto"/>
              <w:right w:val="single" w:sz="6" w:space="0" w:color="auto"/>
            </w:tcBorders>
            <w:vAlign w:val="center"/>
            <w:hideMark/>
          </w:tcPr>
          <w:p w14:paraId="11100123" w14:textId="0974699E"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011</w:t>
            </w:r>
          </w:p>
        </w:tc>
        <w:tc>
          <w:tcPr>
            <w:tcW w:w="838" w:type="dxa"/>
            <w:tcBorders>
              <w:top w:val="single" w:sz="6" w:space="0" w:color="auto"/>
              <w:left w:val="single" w:sz="6" w:space="0" w:color="auto"/>
              <w:bottom w:val="single" w:sz="6" w:space="0" w:color="auto"/>
              <w:right w:val="single" w:sz="6" w:space="0" w:color="auto"/>
            </w:tcBorders>
            <w:vAlign w:val="center"/>
            <w:hideMark/>
          </w:tcPr>
          <w:p w14:paraId="2E0866F2" w14:textId="52048C51" w:rsidR="00B71E26" w:rsidRPr="00B71E26" w:rsidRDefault="00B71E26" w:rsidP="00B71E26">
            <w:pPr>
              <w:spacing w:after="0" w:line="240" w:lineRule="auto"/>
              <w:jc w:val="center"/>
              <w:textAlignment w:val="baseline"/>
              <w:rPr>
                <w:rFonts w:ascii="Times New Roman" w:eastAsia="Times New Roman" w:hAnsi="Times New Roman" w:cs="Times New Roman"/>
                <w:noProof/>
                <w:sz w:val="24"/>
                <w:szCs w:val="24"/>
                <w:lang w:val="en-IE" w:eastAsia="en-IE"/>
              </w:rPr>
            </w:pPr>
            <w:r w:rsidRPr="00B71E26">
              <w:rPr>
                <w:rFonts w:ascii="Times New Roman" w:eastAsia="Times New Roman" w:hAnsi="Times New Roman" w:cs="Times New Roman"/>
                <w:noProof/>
                <w:color w:val="000000"/>
                <w:lang w:val="en-GB" w:eastAsia="en-IE"/>
              </w:rPr>
              <w:t>100%</w:t>
            </w:r>
          </w:p>
        </w:tc>
      </w:tr>
      <w:tr w:rsidR="50DAD3D7" w14:paraId="0D801040"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37284BC" w14:textId="18DDCD15" w:rsidR="50DAD3D7" w:rsidRPr="00A80C71" w:rsidRDefault="2E31B86D" w:rsidP="00A80C71">
            <w:pPr>
              <w:spacing w:after="0" w:line="240" w:lineRule="auto"/>
              <w:textAlignment w:val="baseline"/>
              <w:rPr>
                <w:rFonts w:ascii="Times New Roman" w:eastAsia="Times New Roman" w:hAnsi="Times New Roman" w:cs="Times New Roman"/>
                <w:noProof/>
                <w:color w:val="000000"/>
                <w:lang w:val="en-GB" w:eastAsia="en-IE"/>
              </w:rPr>
            </w:pPr>
            <w:r w:rsidRPr="00A80C71">
              <w:rPr>
                <w:rFonts w:ascii="Times New Roman" w:eastAsia="Times New Roman" w:hAnsi="Times New Roman" w:cs="Times New Roman"/>
                <w:noProof/>
                <w:color w:val="000000"/>
                <w:lang w:val="en-GB" w:eastAsia="en-IE"/>
              </w:rPr>
              <w:t>7.1.1</w:t>
            </w:r>
          </w:p>
        </w:tc>
        <w:tc>
          <w:tcPr>
            <w:tcW w:w="299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5822CF9" w14:textId="1167C8B5" w:rsidR="50DAD3D7" w:rsidRPr="00A80C71" w:rsidRDefault="243E355F" w:rsidP="00A80C71">
            <w:pPr>
              <w:spacing w:after="0" w:line="240" w:lineRule="auto"/>
              <w:textAlignment w:val="baseline"/>
              <w:rPr>
                <w:rFonts w:ascii="Times New Roman" w:eastAsia="Times New Roman" w:hAnsi="Times New Roman" w:cs="Times New Roman"/>
                <w:noProof/>
                <w:color w:val="000000"/>
                <w:sz w:val="18"/>
                <w:szCs w:val="18"/>
                <w:lang w:val="en-GB" w:eastAsia="en-IE"/>
              </w:rPr>
            </w:pPr>
            <w:r w:rsidRPr="00A80C71">
              <w:rPr>
                <w:rFonts w:ascii="Times New Roman" w:eastAsia="Times New Roman" w:hAnsi="Times New Roman" w:cs="Times New Roman"/>
                <w:noProof/>
                <w:color w:val="000000"/>
                <w:sz w:val="18"/>
                <w:szCs w:val="18"/>
                <w:lang w:val="en-GB" w:eastAsia="en-IE"/>
              </w:rPr>
              <w:t>Scale-up</w:t>
            </w:r>
            <w:r w:rsidR="67F809D5" w:rsidRPr="00A80C71">
              <w:rPr>
                <w:rFonts w:ascii="Times New Roman" w:eastAsia="Times New Roman" w:hAnsi="Times New Roman" w:cs="Times New Roman"/>
                <w:noProof/>
                <w:color w:val="000000"/>
                <w:sz w:val="18"/>
                <w:szCs w:val="18"/>
                <w:lang w:val="en-GB" w:eastAsia="en-IE"/>
              </w:rPr>
              <w:t>:</w:t>
            </w:r>
            <w:r w:rsidRPr="00A80C71">
              <w:rPr>
                <w:rFonts w:ascii="Times New Roman" w:eastAsia="Times New Roman" w:hAnsi="Times New Roman" w:cs="Times New Roman"/>
                <w:noProof/>
                <w:color w:val="000000"/>
                <w:sz w:val="18"/>
                <w:szCs w:val="18"/>
                <w:lang w:val="en-GB" w:eastAsia="en-IE"/>
              </w:rPr>
              <w:t xml:space="preserve"> Building renovation: federal funding for energy-efficient buildings</w:t>
            </w:r>
            <w:r w:rsidR="121B6C59" w:rsidRPr="00A80C71">
              <w:rPr>
                <w:rFonts w:ascii="Times New Roman" w:eastAsia="Times New Roman" w:hAnsi="Times New Roman" w:cs="Times New Roman"/>
                <w:noProof/>
                <w:color w:val="000000"/>
                <w:sz w:val="18"/>
                <w:szCs w:val="18"/>
                <w:lang w:val="en-GB" w:eastAsia="en-IE"/>
              </w:rPr>
              <w:t>: individual renovation measures</w:t>
            </w:r>
          </w:p>
        </w:tc>
        <w:tc>
          <w:tcPr>
            <w:tcW w:w="15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141585E" w14:textId="38D02A1A" w:rsidR="50DAD3D7" w:rsidRPr="00A80C71" w:rsidRDefault="121B6C59" w:rsidP="00A80C71">
            <w:pPr>
              <w:spacing w:after="0" w:line="240" w:lineRule="auto"/>
              <w:jc w:val="center"/>
              <w:textAlignment w:val="baseline"/>
              <w:rPr>
                <w:rFonts w:ascii="Times New Roman" w:eastAsia="Times New Roman" w:hAnsi="Times New Roman" w:cs="Times New Roman"/>
                <w:noProof/>
                <w:color w:val="000000"/>
                <w:lang w:val="en-GB" w:eastAsia="en-IE"/>
              </w:rPr>
            </w:pPr>
            <w:r w:rsidRPr="00A80C71">
              <w:rPr>
                <w:rFonts w:ascii="Times New Roman" w:eastAsia="Times New Roman" w:hAnsi="Times New Roman" w:cs="Times New Roman"/>
                <w:noProof/>
                <w:color w:val="000000"/>
                <w:lang w:val="en-GB" w:eastAsia="en-IE"/>
              </w:rPr>
              <w:t>2 090</w:t>
            </w:r>
          </w:p>
        </w:tc>
        <w:tc>
          <w:tcPr>
            <w:tcW w:w="108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989C09F" w14:textId="08D469D8" w:rsidR="50DAD3D7" w:rsidRPr="00A80C71" w:rsidRDefault="0295174A" w:rsidP="00A80C71">
            <w:pPr>
              <w:spacing w:after="0" w:line="240" w:lineRule="auto"/>
              <w:jc w:val="center"/>
              <w:textAlignment w:val="baseline"/>
              <w:rPr>
                <w:rFonts w:ascii="Times New Roman" w:eastAsia="Times New Roman" w:hAnsi="Times New Roman" w:cs="Times New Roman"/>
                <w:noProof/>
                <w:color w:val="000000"/>
                <w:lang w:val="en-GB" w:eastAsia="en-IE"/>
              </w:rPr>
            </w:pPr>
            <w:r w:rsidRPr="00A80C71">
              <w:rPr>
                <w:rFonts w:ascii="Times New Roman" w:eastAsia="Times New Roman" w:hAnsi="Times New Roman" w:cs="Times New Roman"/>
                <w:noProof/>
                <w:color w:val="000000"/>
                <w:lang w:val="en-GB" w:eastAsia="en-IE"/>
              </w:rPr>
              <w:t>025</w:t>
            </w:r>
          </w:p>
        </w:tc>
        <w:tc>
          <w:tcPr>
            <w:tcW w:w="9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9AAA631" w14:textId="15802BCA" w:rsidR="50DAD3D7" w:rsidRPr="00A80C71" w:rsidRDefault="0295174A" w:rsidP="00A80C71">
            <w:pPr>
              <w:spacing w:after="0" w:line="240" w:lineRule="auto"/>
              <w:jc w:val="center"/>
              <w:textAlignment w:val="baseline"/>
              <w:rPr>
                <w:rFonts w:ascii="Times New Roman" w:eastAsia="Times New Roman" w:hAnsi="Times New Roman" w:cs="Times New Roman"/>
                <w:noProof/>
                <w:color w:val="000000"/>
                <w:lang w:val="en-GB" w:eastAsia="en-IE"/>
              </w:rPr>
            </w:pPr>
            <w:r w:rsidRPr="00A80C71">
              <w:rPr>
                <w:rFonts w:ascii="Times New Roman" w:eastAsia="Times New Roman" w:hAnsi="Times New Roman" w:cs="Times New Roman"/>
                <w:noProof/>
                <w:color w:val="000000"/>
                <w:lang w:val="en-GB" w:eastAsia="en-IE"/>
              </w:rPr>
              <w:t>40%</w:t>
            </w:r>
          </w:p>
        </w:tc>
        <w:tc>
          <w:tcPr>
            <w:tcW w:w="9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F61166F" w14:textId="24AB8A4B" w:rsidR="50DAD3D7" w:rsidRPr="00A80C71" w:rsidRDefault="50DAD3D7" w:rsidP="00A80C71">
            <w:pPr>
              <w:spacing w:after="0" w:line="240" w:lineRule="auto"/>
              <w:jc w:val="center"/>
              <w:textAlignment w:val="baseline"/>
              <w:rPr>
                <w:rFonts w:ascii="Times New Roman" w:eastAsia="Times New Roman" w:hAnsi="Times New Roman" w:cs="Times New Roman"/>
                <w:noProof/>
                <w:color w:val="000000"/>
                <w:lang w:val="en-GB" w:eastAsia="en-IE"/>
              </w:rPr>
            </w:pPr>
          </w:p>
        </w:tc>
        <w:tc>
          <w:tcPr>
            <w:tcW w:w="83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52DA825" w14:textId="20A82165" w:rsidR="50DAD3D7" w:rsidRPr="00A80C71" w:rsidRDefault="50DAD3D7" w:rsidP="00A80C71">
            <w:pPr>
              <w:spacing w:after="0" w:line="240" w:lineRule="auto"/>
              <w:jc w:val="center"/>
              <w:textAlignment w:val="baseline"/>
              <w:rPr>
                <w:rFonts w:ascii="Times New Roman" w:eastAsia="Times New Roman" w:hAnsi="Times New Roman" w:cs="Times New Roman"/>
                <w:noProof/>
                <w:color w:val="000000"/>
                <w:lang w:val="en-GB" w:eastAsia="en-IE"/>
              </w:rPr>
            </w:pPr>
          </w:p>
        </w:tc>
      </w:tr>
      <w:tr w:rsidR="5C2B9A27" w14:paraId="1414B08C"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3E5E65D4" w14:textId="0106AC09" w:rsidR="5C2B9A27" w:rsidRPr="00A80C71" w:rsidRDefault="2E31B86D" w:rsidP="00A80C71">
            <w:pPr>
              <w:spacing w:after="0" w:line="240" w:lineRule="auto"/>
              <w:textAlignment w:val="baseline"/>
              <w:rPr>
                <w:rFonts w:ascii="Times New Roman" w:eastAsia="Times New Roman" w:hAnsi="Times New Roman" w:cs="Times New Roman"/>
                <w:noProof/>
                <w:color w:val="000000"/>
                <w:lang w:val="en-GB" w:eastAsia="en-IE"/>
              </w:rPr>
            </w:pPr>
            <w:r w:rsidRPr="00A80C71">
              <w:rPr>
                <w:rFonts w:ascii="Times New Roman" w:eastAsia="Times New Roman" w:hAnsi="Times New Roman" w:cs="Times New Roman"/>
                <w:noProof/>
                <w:color w:val="000000"/>
                <w:lang w:val="en-GB" w:eastAsia="en-IE"/>
              </w:rPr>
              <w:t>7.1.2.1</w:t>
            </w:r>
          </w:p>
        </w:tc>
        <w:tc>
          <w:tcPr>
            <w:tcW w:w="2995" w:type="dxa"/>
            <w:tcBorders>
              <w:top w:val="single" w:sz="6" w:space="0" w:color="auto"/>
              <w:left w:val="single" w:sz="6" w:space="0" w:color="auto"/>
              <w:bottom w:val="single" w:sz="6" w:space="0" w:color="auto"/>
              <w:right w:val="single" w:sz="6" w:space="0" w:color="auto"/>
            </w:tcBorders>
            <w:vAlign w:val="center"/>
            <w:hideMark/>
          </w:tcPr>
          <w:p w14:paraId="62D3CB2D" w14:textId="46ADD018" w:rsidR="5C2B9A27" w:rsidRPr="00A80C71" w:rsidRDefault="0765D538" w:rsidP="00A80C71">
            <w:pPr>
              <w:spacing w:after="0" w:line="240" w:lineRule="auto"/>
              <w:textAlignment w:val="baseline"/>
              <w:rPr>
                <w:rFonts w:ascii="Times New Roman" w:eastAsia="Times New Roman" w:hAnsi="Times New Roman" w:cs="Times New Roman"/>
                <w:noProof/>
                <w:color w:val="000000"/>
                <w:sz w:val="18"/>
                <w:szCs w:val="18"/>
                <w:lang w:val="en-GB" w:eastAsia="en-IE"/>
              </w:rPr>
            </w:pPr>
            <w:r w:rsidRPr="00A80C71">
              <w:rPr>
                <w:rFonts w:ascii="Times New Roman" w:eastAsia="Times New Roman" w:hAnsi="Times New Roman" w:cs="Times New Roman"/>
                <w:noProof/>
                <w:color w:val="000000"/>
                <w:sz w:val="18"/>
                <w:szCs w:val="18"/>
                <w:lang w:val="en-GB" w:eastAsia="en-IE"/>
              </w:rPr>
              <w:t>Support programme for light- and heavy-duty zero-emission transport</w:t>
            </w:r>
            <w:r w:rsidR="01117A05" w:rsidRPr="00A80C71">
              <w:rPr>
                <w:rFonts w:ascii="Times New Roman" w:eastAsia="Times New Roman" w:hAnsi="Times New Roman" w:cs="Times New Roman"/>
                <w:noProof/>
                <w:color w:val="000000"/>
                <w:sz w:val="18"/>
                <w:szCs w:val="18"/>
                <w:lang w:val="en-GB" w:eastAsia="en-IE"/>
              </w:rPr>
              <w:t>: vehicles</w:t>
            </w:r>
          </w:p>
        </w:tc>
        <w:tc>
          <w:tcPr>
            <w:tcW w:w="1518" w:type="dxa"/>
            <w:tcBorders>
              <w:top w:val="single" w:sz="6" w:space="0" w:color="auto"/>
              <w:left w:val="single" w:sz="6" w:space="0" w:color="auto"/>
              <w:bottom w:val="single" w:sz="6" w:space="0" w:color="auto"/>
              <w:right w:val="single" w:sz="6" w:space="0" w:color="auto"/>
            </w:tcBorders>
            <w:vAlign w:val="center"/>
            <w:hideMark/>
          </w:tcPr>
          <w:p w14:paraId="6648BB36" w14:textId="71C692BE" w:rsidR="5C2B9A27" w:rsidRPr="00A80C71" w:rsidRDefault="004779DB" w:rsidP="00A80C71">
            <w:pPr>
              <w:spacing w:after="0" w:line="240" w:lineRule="auto"/>
              <w:jc w:val="center"/>
              <w:textAlignment w:val="baseline"/>
              <w:rPr>
                <w:rFonts w:ascii="Times New Roman" w:eastAsia="Times New Roman" w:hAnsi="Times New Roman" w:cs="Times New Roman"/>
                <w:noProof/>
                <w:color w:val="000000"/>
                <w:lang w:val="en-GB" w:eastAsia="en-IE"/>
              </w:rPr>
            </w:pPr>
            <w:r>
              <w:rPr>
                <w:rFonts w:ascii="Times New Roman" w:eastAsia="Times New Roman" w:hAnsi="Times New Roman" w:cs="Times New Roman"/>
                <w:noProof/>
                <w:color w:val="000000"/>
                <w:lang w:val="en-GB" w:eastAsia="en-IE"/>
              </w:rPr>
              <w:t>125.5</w:t>
            </w:r>
          </w:p>
        </w:tc>
        <w:tc>
          <w:tcPr>
            <w:tcW w:w="1088" w:type="dxa"/>
            <w:tcBorders>
              <w:top w:val="single" w:sz="6" w:space="0" w:color="auto"/>
              <w:left w:val="single" w:sz="6" w:space="0" w:color="auto"/>
              <w:bottom w:val="single" w:sz="6" w:space="0" w:color="auto"/>
              <w:right w:val="single" w:sz="6" w:space="0" w:color="auto"/>
            </w:tcBorders>
            <w:vAlign w:val="center"/>
            <w:hideMark/>
          </w:tcPr>
          <w:p w14:paraId="62F1D7B9" w14:textId="3147E412" w:rsidR="5C2B9A27" w:rsidRPr="00A80C71" w:rsidRDefault="203CA789" w:rsidP="2228B339">
            <w:pPr>
              <w:spacing w:after="0" w:line="240" w:lineRule="auto"/>
              <w:jc w:val="center"/>
              <w:rPr>
                <w:rFonts w:ascii="Times New Roman" w:eastAsia="Times New Roman" w:hAnsi="Times New Roman" w:cs="Times New Roman"/>
                <w:noProof/>
                <w:lang w:val="en-GB"/>
              </w:rPr>
            </w:pPr>
            <w:r w:rsidRPr="77FEB5B4">
              <w:rPr>
                <w:rFonts w:ascii="Times New Roman" w:eastAsia="Times New Roman" w:hAnsi="Times New Roman" w:cs="Times New Roman"/>
                <w:noProof/>
                <w:color w:val="000000" w:themeColor="text1"/>
                <w:lang w:val="en-GB" w:eastAsia="en-IE"/>
              </w:rPr>
              <w:t>n/a</w:t>
            </w:r>
            <w:r w:rsidR="1C0F7618" w:rsidRPr="77FEB5B4">
              <w:rPr>
                <w:rFonts w:ascii="Times New Roman" w:eastAsia="Times New Roman" w:hAnsi="Times New Roman" w:cs="Times New Roman"/>
                <w:noProof/>
                <w:color w:val="000000" w:themeColor="text1"/>
                <w:lang w:val="en-GB" w:eastAsia="en-IE"/>
              </w:rPr>
              <w:t>**</w:t>
            </w:r>
          </w:p>
        </w:tc>
        <w:tc>
          <w:tcPr>
            <w:tcW w:w="959" w:type="dxa"/>
            <w:tcBorders>
              <w:top w:val="single" w:sz="6" w:space="0" w:color="auto"/>
              <w:left w:val="single" w:sz="6" w:space="0" w:color="auto"/>
              <w:bottom w:val="single" w:sz="6" w:space="0" w:color="auto"/>
              <w:right w:val="single" w:sz="6" w:space="0" w:color="auto"/>
            </w:tcBorders>
            <w:vAlign w:val="center"/>
            <w:hideMark/>
          </w:tcPr>
          <w:p w14:paraId="5DD60DEE" w14:textId="55623C4E" w:rsidR="5C2B9A27" w:rsidRPr="00A80C71" w:rsidRDefault="4CB30D33" w:rsidP="00A80C71">
            <w:pPr>
              <w:spacing w:after="0" w:line="240" w:lineRule="auto"/>
              <w:jc w:val="center"/>
              <w:textAlignment w:val="baseline"/>
              <w:rPr>
                <w:rFonts w:ascii="Times New Roman" w:eastAsia="Times New Roman" w:hAnsi="Times New Roman" w:cs="Times New Roman"/>
                <w:noProof/>
                <w:color w:val="000000"/>
                <w:lang w:val="en-GB" w:eastAsia="en-IE"/>
              </w:rPr>
            </w:pPr>
            <w:r w:rsidRPr="00A80C71">
              <w:rPr>
                <w:rFonts w:ascii="Times New Roman" w:eastAsia="Times New Roman" w:hAnsi="Times New Roman" w:cs="Times New Roman"/>
                <w:noProof/>
                <w:color w:val="000000"/>
                <w:lang w:val="en-GB" w:eastAsia="en-IE"/>
              </w:rPr>
              <w:t>100%</w:t>
            </w:r>
          </w:p>
        </w:tc>
        <w:tc>
          <w:tcPr>
            <w:tcW w:w="986" w:type="dxa"/>
            <w:tcBorders>
              <w:top w:val="single" w:sz="6" w:space="0" w:color="auto"/>
              <w:left w:val="single" w:sz="6" w:space="0" w:color="auto"/>
              <w:bottom w:val="single" w:sz="6" w:space="0" w:color="auto"/>
              <w:right w:val="single" w:sz="6" w:space="0" w:color="auto"/>
            </w:tcBorders>
            <w:vAlign w:val="center"/>
            <w:hideMark/>
          </w:tcPr>
          <w:p w14:paraId="0E0DCE39" w14:textId="764DFA91" w:rsidR="5C2B9A27" w:rsidRPr="00A80C71" w:rsidRDefault="5C2B9A27" w:rsidP="00A80C71">
            <w:pPr>
              <w:spacing w:after="0" w:line="240" w:lineRule="auto"/>
              <w:jc w:val="center"/>
              <w:textAlignment w:val="baseline"/>
              <w:rPr>
                <w:rFonts w:ascii="Times New Roman" w:eastAsia="Times New Roman" w:hAnsi="Times New Roman" w:cs="Times New Roman"/>
                <w:noProof/>
                <w:color w:val="000000"/>
                <w:lang w:val="en-GB" w:eastAsia="en-IE"/>
              </w:rPr>
            </w:pPr>
          </w:p>
        </w:tc>
        <w:tc>
          <w:tcPr>
            <w:tcW w:w="838" w:type="dxa"/>
            <w:tcBorders>
              <w:top w:val="single" w:sz="6" w:space="0" w:color="auto"/>
              <w:left w:val="single" w:sz="6" w:space="0" w:color="auto"/>
              <w:bottom w:val="single" w:sz="6" w:space="0" w:color="auto"/>
              <w:right w:val="single" w:sz="6" w:space="0" w:color="auto"/>
            </w:tcBorders>
            <w:vAlign w:val="center"/>
            <w:hideMark/>
          </w:tcPr>
          <w:p w14:paraId="7AFA4A75" w14:textId="5C742C22" w:rsidR="5C2B9A27" w:rsidRPr="00A80C71" w:rsidRDefault="5C2B9A27" w:rsidP="00A80C71">
            <w:pPr>
              <w:spacing w:after="0" w:line="240" w:lineRule="auto"/>
              <w:jc w:val="center"/>
              <w:textAlignment w:val="baseline"/>
              <w:rPr>
                <w:rFonts w:ascii="Times New Roman" w:eastAsia="Times New Roman" w:hAnsi="Times New Roman" w:cs="Times New Roman"/>
                <w:noProof/>
                <w:color w:val="000000"/>
                <w:lang w:val="en-GB" w:eastAsia="en-IE"/>
              </w:rPr>
            </w:pPr>
          </w:p>
        </w:tc>
      </w:tr>
      <w:tr w:rsidR="78B1E2F5" w14:paraId="76B1A658" w14:textId="77777777" w:rsidTr="23032E10">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676B898B" w14:textId="795846A8" w:rsidR="2E31B86D" w:rsidRPr="00A80C71" w:rsidRDefault="2E31B86D" w:rsidP="00A80C71">
            <w:pPr>
              <w:spacing w:after="0" w:line="240" w:lineRule="auto"/>
              <w:textAlignment w:val="baseline"/>
              <w:rPr>
                <w:rFonts w:ascii="Times New Roman" w:eastAsia="Times New Roman" w:hAnsi="Times New Roman" w:cs="Times New Roman"/>
                <w:noProof/>
                <w:color w:val="000000"/>
                <w:lang w:val="en-GB" w:eastAsia="en-IE"/>
              </w:rPr>
            </w:pPr>
            <w:r w:rsidRPr="23032E10">
              <w:rPr>
                <w:rFonts w:ascii="Times New Roman" w:eastAsia="Times New Roman" w:hAnsi="Times New Roman" w:cs="Times New Roman"/>
                <w:noProof/>
                <w:color w:val="000000" w:themeColor="text1"/>
                <w:lang w:val="en-GB" w:eastAsia="en-IE"/>
              </w:rPr>
              <w:t>7.1.2.2</w:t>
            </w:r>
          </w:p>
        </w:tc>
        <w:tc>
          <w:tcPr>
            <w:tcW w:w="2995" w:type="dxa"/>
            <w:tcBorders>
              <w:top w:val="single" w:sz="6" w:space="0" w:color="auto"/>
              <w:left w:val="single" w:sz="6" w:space="0" w:color="auto"/>
              <w:bottom w:val="single" w:sz="6" w:space="0" w:color="auto"/>
              <w:right w:val="single" w:sz="6" w:space="0" w:color="auto"/>
            </w:tcBorders>
            <w:vAlign w:val="center"/>
            <w:hideMark/>
          </w:tcPr>
          <w:p w14:paraId="7BBF8E38" w14:textId="4C8BB727" w:rsidR="78B1E2F5" w:rsidRPr="00A80C71" w:rsidRDefault="62F2277A" w:rsidP="00A80C71">
            <w:pPr>
              <w:spacing w:after="0" w:line="240" w:lineRule="auto"/>
              <w:textAlignment w:val="baseline"/>
              <w:rPr>
                <w:rFonts w:ascii="Times New Roman" w:eastAsia="Times New Roman" w:hAnsi="Times New Roman" w:cs="Times New Roman"/>
                <w:noProof/>
                <w:color w:val="000000"/>
                <w:sz w:val="18"/>
                <w:szCs w:val="18"/>
                <w:lang w:val="en-GB" w:eastAsia="en-IE"/>
              </w:rPr>
            </w:pPr>
            <w:r w:rsidRPr="00A80C71">
              <w:rPr>
                <w:rFonts w:ascii="Times New Roman" w:eastAsia="Times New Roman" w:hAnsi="Times New Roman" w:cs="Times New Roman"/>
                <w:noProof/>
                <w:color w:val="000000"/>
                <w:sz w:val="18"/>
                <w:szCs w:val="18"/>
                <w:lang w:val="en-GB" w:eastAsia="en-IE"/>
              </w:rPr>
              <w:t>Support programme for light- and heavy-duty zero-emission transport: electric recharging and hydrogen refueling stations</w:t>
            </w:r>
          </w:p>
        </w:tc>
        <w:tc>
          <w:tcPr>
            <w:tcW w:w="1518" w:type="dxa"/>
            <w:tcBorders>
              <w:top w:val="single" w:sz="6" w:space="0" w:color="auto"/>
              <w:left w:val="single" w:sz="6" w:space="0" w:color="auto"/>
              <w:bottom w:val="single" w:sz="6" w:space="0" w:color="auto"/>
              <w:right w:val="single" w:sz="6" w:space="0" w:color="auto"/>
            </w:tcBorders>
            <w:vAlign w:val="center"/>
            <w:hideMark/>
          </w:tcPr>
          <w:p w14:paraId="349B4380" w14:textId="0C202724" w:rsidR="78B1E2F5" w:rsidRPr="00A80C71" w:rsidRDefault="00AB1C26" w:rsidP="00A80C71">
            <w:pPr>
              <w:spacing w:after="0" w:line="240" w:lineRule="auto"/>
              <w:jc w:val="center"/>
              <w:textAlignment w:val="baseline"/>
              <w:rPr>
                <w:rFonts w:ascii="Times New Roman" w:eastAsia="Times New Roman" w:hAnsi="Times New Roman" w:cs="Times New Roman"/>
                <w:noProof/>
                <w:color w:val="000000"/>
                <w:lang w:val="en-GB" w:eastAsia="en-IE"/>
              </w:rPr>
            </w:pPr>
            <w:r w:rsidRPr="23032E10">
              <w:rPr>
                <w:rFonts w:ascii="Times New Roman" w:eastAsia="Times New Roman" w:hAnsi="Times New Roman" w:cs="Times New Roman"/>
                <w:noProof/>
                <w:color w:val="000000" w:themeColor="text1"/>
                <w:lang w:val="en-GB" w:eastAsia="en-IE"/>
              </w:rPr>
              <w:t>96.4</w:t>
            </w:r>
          </w:p>
        </w:tc>
        <w:tc>
          <w:tcPr>
            <w:tcW w:w="1088" w:type="dxa"/>
            <w:tcBorders>
              <w:top w:val="single" w:sz="6" w:space="0" w:color="auto"/>
              <w:left w:val="single" w:sz="6" w:space="0" w:color="auto"/>
              <w:bottom w:val="single" w:sz="6" w:space="0" w:color="auto"/>
              <w:right w:val="single" w:sz="6" w:space="0" w:color="auto"/>
            </w:tcBorders>
            <w:vAlign w:val="center"/>
            <w:hideMark/>
          </w:tcPr>
          <w:p w14:paraId="00F88124" w14:textId="43264EE6" w:rsidR="78B1E2F5" w:rsidRPr="00A80C71" w:rsidRDefault="62F2277A" w:rsidP="00A80C71">
            <w:pPr>
              <w:spacing w:after="0" w:line="240" w:lineRule="auto"/>
              <w:jc w:val="center"/>
              <w:textAlignment w:val="baseline"/>
              <w:rPr>
                <w:rFonts w:ascii="Times New Roman" w:eastAsia="Times New Roman" w:hAnsi="Times New Roman" w:cs="Times New Roman"/>
                <w:noProof/>
                <w:color w:val="000000"/>
                <w:lang w:val="en-GB" w:eastAsia="en-IE"/>
              </w:rPr>
            </w:pPr>
            <w:r w:rsidRPr="00A80C71">
              <w:rPr>
                <w:rFonts w:ascii="Times New Roman" w:eastAsia="Times New Roman" w:hAnsi="Times New Roman" w:cs="Times New Roman"/>
                <w:noProof/>
                <w:color w:val="000000"/>
                <w:lang w:val="en-GB" w:eastAsia="en-IE"/>
              </w:rPr>
              <w:t>077</w:t>
            </w:r>
          </w:p>
        </w:tc>
        <w:tc>
          <w:tcPr>
            <w:tcW w:w="959" w:type="dxa"/>
            <w:tcBorders>
              <w:top w:val="single" w:sz="6" w:space="0" w:color="auto"/>
              <w:left w:val="single" w:sz="6" w:space="0" w:color="auto"/>
              <w:bottom w:val="single" w:sz="6" w:space="0" w:color="auto"/>
              <w:right w:val="single" w:sz="6" w:space="0" w:color="auto"/>
            </w:tcBorders>
            <w:vAlign w:val="center"/>
            <w:hideMark/>
          </w:tcPr>
          <w:p w14:paraId="7F5FD07E" w14:textId="2FAE6D77" w:rsidR="78B1E2F5" w:rsidRPr="00A80C71" w:rsidRDefault="6AD7C758" w:rsidP="00A80C71">
            <w:pPr>
              <w:spacing w:after="0" w:line="240" w:lineRule="auto"/>
              <w:jc w:val="center"/>
              <w:textAlignment w:val="baseline"/>
              <w:rPr>
                <w:rFonts w:ascii="Times New Roman" w:eastAsia="Times New Roman" w:hAnsi="Times New Roman" w:cs="Times New Roman"/>
                <w:noProof/>
                <w:color w:val="000000"/>
                <w:lang w:val="en-GB" w:eastAsia="en-IE"/>
              </w:rPr>
            </w:pPr>
            <w:r w:rsidRPr="23032E10">
              <w:rPr>
                <w:rFonts w:ascii="Times New Roman" w:eastAsia="Times New Roman" w:hAnsi="Times New Roman" w:cs="Times New Roman"/>
                <w:noProof/>
                <w:color w:val="000000" w:themeColor="text1"/>
                <w:lang w:val="en-GB" w:eastAsia="en-IE"/>
              </w:rPr>
              <w:t>100%</w:t>
            </w:r>
          </w:p>
        </w:tc>
        <w:tc>
          <w:tcPr>
            <w:tcW w:w="986" w:type="dxa"/>
            <w:tcBorders>
              <w:top w:val="single" w:sz="6" w:space="0" w:color="auto"/>
              <w:left w:val="single" w:sz="6" w:space="0" w:color="auto"/>
              <w:bottom w:val="single" w:sz="6" w:space="0" w:color="auto"/>
              <w:right w:val="single" w:sz="6" w:space="0" w:color="auto"/>
            </w:tcBorders>
            <w:vAlign w:val="center"/>
            <w:hideMark/>
          </w:tcPr>
          <w:p w14:paraId="57628A54" w14:textId="49F4D1B1" w:rsidR="78B1E2F5" w:rsidRPr="00A80C71" w:rsidRDefault="78B1E2F5" w:rsidP="00A80C71">
            <w:pPr>
              <w:spacing w:after="0" w:line="240" w:lineRule="auto"/>
              <w:jc w:val="center"/>
              <w:textAlignment w:val="baseline"/>
              <w:rPr>
                <w:rFonts w:ascii="Times New Roman" w:eastAsia="Times New Roman" w:hAnsi="Times New Roman" w:cs="Times New Roman"/>
                <w:noProof/>
                <w:color w:val="000000"/>
                <w:lang w:val="en-GB" w:eastAsia="en-IE"/>
              </w:rPr>
            </w:pPr>
          </w:p>
        </w:tc>
        <w:tc>
          <w:tcPr>
            <w:tcW w:w="838" w:type="dxa"/>
            <w:tcBorders>
              <w:top w:val="single" w:sz="6" w:space="0" w:color="auto"/>
              <w:left w:val="single" w:sz="6" w:space="0" w:color="auto"/>
              <w:bottom w:val="single" w:sz="6" w:space="0" w:color="auto"/>
              <w:right w:val="single" w:sz="6" w:space="0" w:color="auto"/>
            </w:tcBorders>
            <w:vAlign w:val="center"/>
            <w:hideMark/>
          </w:tcPr>
          <w:p w14:paraId="108BC67C" w14:textId="4C3DD677" w:rsidR="78B1E2F5" w:rsidRPr="00A80C71" w:rsidRDefault="78B1E2F5" w:rsidP="00A80C71">
            <w:pPr>
              <w:spacing w:after="0" w:line="240" w:lineRule="auto"/>
              <w:jc w:val="center"/>
              <w:textAlignment w:val="baseline"/>
              <w:rPr>
                <w:rFonts w:ascii="Times New Roman" w:eastAsia="Times New Roman" w:hAnsi="Times New Roman" w:cs="Times New Roman"/>
                <w:noProof/>
                <w:color w:val="000000"/>
                <w:lang w:val="en-GB" w:eastAsia="en-IE"/>
              </w:rPr>
            </w:pPr>
          </w:p>
        </w:tc>
      </w:tr>
      <w:tr w:rsidR="27FE614D" w14:paraId="01B3C5A1" w14:textId="77777777" w:rsidTr="00B85536">
        <w:trPr>
          <w:trHeight w:val="60"/>
        </w:trPr>
        <w:tc>
          <w:tcPr>
            <w:tcW w:w="960" w:type="dxa"/>
            <w:tcBorders>
              <w:top w:val="single" w:sz="6" w:space="0" w:color="auto"/>
              <w:left w:val="single" w:sz="6" w:space="0" w:color="auto"/>
              <w:bottom w:val="single" w:sz="6" w:space="0" w:color="auto"/>
              <w:right w:val="single" w:sz="6" w:space="0" w:color="auto"/>
            </w:tcBorders>
            <w:vAlign w:val="center"/>
            <w:hideMark/>
          </w:tcPr>
          <w:p w14:paraId="20BD113C" w14:textId="056D4586" w:rsidR="27FE614D" w:rsidRPr="00A80C71" w:rsidRDefault="2E31B86D" w:rsidP="00A80C71">
            <w:pPr>
              <w:spacing w:after="0" w:line="240" w:lineRule="auto"/>
              <w:textAlignment w:val="baseline"/>
              <w:rPr>
                <w:rFonts w:ascii="Times New Roman" w:eastAsia="Times New Roman" w:hAnsi="Times New Roman" w:cs="Times New Roman"/>
                <w:noProof/>
                <w:color w:val="000000"/>
                <w:lang w:val="en-GB" w:eastAsia="en-IE"/>
              </w:rPr>
            </w:pPr>
            <w:r w:rsidRPr="00A80C71">
              <w:rPr>
                <w:rFonts w:ascii="Times New Roman" w:eastAsia="Times New Roman" w:hAnsi="Times New Roman" w:cs="Times New Roman"/>
                <w:noProof/>
                <w:color w:val="000000"/>
                <w:lang w:val="en-GB" w:eastAsia="en-IE"/>
              </w:rPr>
              <w:t>7.1.3</w:t>
            </w:r>
          </w:p>
        </w:tc>
        <w:tc>
          <w:tcPr>
            <w:tcW w:w="2995" w:type="dxa"/>
            <w:tcBorders>
              <w:top w:val="single" w:sz="6" w:space="0" w:color="auto"/>
              <w:left w:val="single" w:sz="6" w:space="0" w:color="auto"/>
              <w:bottom w:val="single" w:sz="6" w:space="0" w:color="auto"/>
              <w:right w:val="single" w:sz="6" w:space="0" w:color="auto"/>
            </w:tcBorders>
            <w:vAlign w:val="center"/>
            <w:hideMark/>
          </w:tcPr>
          <w:p w14:paraId="6A3EF2AD" w14:textId="43E3D089" w:rsidR="27FE614D" w:rsidRPr="00A80C71" w:rsidRDefault="39F317A0" w:rsidP="23032E10">
            <w:pPr>
              <w:spacing w:after="0" w:line="240" w:lineRule="auto"/>
              <w:textAlignment w:val="baseline"/>
              <w:rPr>
                <w:rFonts w:ascii="Times New Roman" w:eastAsia="Times New Roman" w:hAnsi="Times New Roman" w:cs="Times New Roman"/>
                <w:noProof/>
                <w:color w:val="000000"/>
                <w:sz w:val="18"/>
                <w:szCs w:val="18"/>
                <w:lang w:val="en-GB" w:eastAsia="en-IE"/>
              </w:rPr>
            </w:pPr>
            <w:r w:rsidRPr="23032E10">
              <w:rPr>
                <w:rFonts w:ascii="Times New Roman" w:eastAsia="Times New Roman" w:hAnsi="Times New Roman" w:cs="Times New Roman"/>
                <w:noProof/>
                <w:color w:val="000000" w:themeColor="text1"/>
                <w:sz w:val="18"/>
                <w:szCs w:val="18"/>
                <w:lang w:val="en-GB" w:eastAsia="en-IE"/>
              </w:rPr>
              <w:t>Digital platform for processing authorisation requests for the hydrogen core network</w:t>
            </w:r>
          </w:p>
        </w:tc>
        <w:tc>
          <w:tcPr>
            <w:tcW w:w="1518" w:type="dxa"/>
            <w:tcBorders>
              <w:top w:val="single" w:sz="6" w:space="0" w:color="auto"/>
              <w:left w:val="single" w:sz="6" w:space="0" w:color="auto"/>
              <w:bottom w:val="single" w:sz="6" w:space="0" w:color="auto"/>
              <w:right w:val="single" w:sz="6" w:space="0" w:color="auto"/>
            </w:tcBorders>
            <w:vAlign w:val="center"/>
            <w:hideMark/>
          </w:tcPr>
          <w:p w14:paraId="1EB215DA" w14:textId="7E66647B" w:rsidR="27FE614D" w:rsidRPr="00A80C71" w:rsidRDefault="7A3AB572" w:rsidP="00A80C71">
            <w:pPr>
              <w:spacing w:after="0" w:line="240" w:lineRule="auto"/>
              <w:jc w:val="center"/>
              <w:textAlignment w:val="baseline"/>
              <w:rPr>
                <w:rFonts w:ascii="Times New Roman" w:eastAsia="Times New Roman" w:hAnsi="Times New Roman" w:cs="Times New Roman"/>
                <w:noProof/>
                <w:color w:val="000000"/>
                <w:lang w:val="en-GB" w:eastAsia="en-IE"/>
              </w:rPr>
            </w:pPr>
            <w:r w:rsidRPr="00A80C71">
              <w:rPr>
                <w:rFonts w:ascii="Times New Roman" w:eastAsia="Times New Roman" w:hAnsi="Times New Roman" w:cs="Times New Roman"/>
                <w:noProof/>
                <w:color w:val="000000"/>
                <w:lang w:val="en-GB" w:eastAsia="en-IE"/>
              </w:rPr>
              <w:t>99</w:t>
            </w:r>
          </w:p>
        </w:tc>
        <w:tc>
          <w:tcPr>
            <w:tcW w:w="1088" w:type="dxa"/>
            <w:tcBorders>
              <w:top w:val="single" w:sz="6" w:space="0" w:color="auto"/>
              <w:left w:val="single" w:sz="6" w:space="0" w:color="auto"/>
              <w:bottom w:val="single" w:sz="6" w:space="0" w:color="auto"/>
              <w:right w:val="single" w:sz="6" w:space="0" w:color="auto"/>
            </w:tcBorders>
            <w:vAlign w:val="center"/>
            <w:hideMark/>
          </w:tcPr>
          <w:p w14:paraId="4521C5BC" w14:textId="1F5A161C" w:rsidR="27FE614D" w:rsidRPr="00A80C71" w:rsidRDefault="7A3AB572" w:rsidP="00A80C71">
            <w:pPr>
              <w:spacing w:after="0" w:line="240" w:lineRule="auto"/>
              <w:jc w:val="center"/>
              <w:textAlignment w:val="baseline"/>
              <w:rPr>
                <w:rFonts w:ascii="Times New Roman" w:eastAsia="Times New Roman" w:hAnsi="Times New Roman" w:cs="Times New Roman"/>
                <w:noProof/>
                <w:color w:val="000000"/>
                <w:lang w:val="en-GB" w:eastAsia="en-IE"/>
              </w:rPr>
            </w:pPr>
            <w:r w:rsidRPr="00A80C71">
              <w:rPr>
                <w:rFonts w:ascii="Times New Roman" w:eastAsia="Times New Roman" w:hAnsi="Times New Roman" w:cs="Times New Roman"/>
                <w:noProof/>
                <w:color w:val="000000"/>
                <w:lang w:val="en-GB" w:eastAsia="en-IE"/>
              </w:rPr>
              <w:t>033</w:t>
            </w:r>
          </w:p>
        </w:tc>
        <w:tc>
          <w:tcPr>
            <w:tcW w:w="959" w:type="dxa"/>
            <w:tcBorders>
              <w:top w:val="single" w:sz="6" w:space="0" w:color="auto"/>
              <w:left w:val="single" w:sz="6" w:space="0" w:color="auto"/>
              <w:bottom w:val="single" w:sz="6" w:space="0" w:color="auto"/>
              <w:right w:val="single" w:sz="6" w:space="0" w:color="auto"/>
            </w:tcBorders>
            <w:vAlign w:val="center"/>
            <w:hideMark/>
          </w:tcPr>
          <w:p w14:paraId="205EAB97" w14:textId="1F6B7190" w:rsidR="27FE614D" w:rsidRPr="00A80C71" w:rsidRDefault="7A3AB572" w:rsidP="00A80C71">
            <w:pPr>
              <w:spacing w:after="0" w:line="240" w:lineRule="auto"/>
              <w:jc w:val="center"/>
              <w:textAlignment w:val="baseline"/>
              <w:rPr>
                <w:rFonts w:ascii="Times New Roman" w:eastAsia="Times New Roman" w:hAnsi="Times New Roman" w:cs="Times New Roman"/>
                <w:noProof/>
                <w:color w:val="000000"/>
                <w:lang w:val="en-GB" w:eastAsia="en-IE"/>
              </w:rPr>
            </w:pPr>
            <w:r w:rsidRPr="00A80C71">
              <w:rPr>
                <w:rFonts w:ascii="Times New Roman" w:eastAsia="Times New Roman" w:hAnsi="Times New Roman" w:cs="Times New Roman"/>
                <w:noProof/>
                <w:color w:val="000000"/>
                <w:lang w:val="en-GB" w:eastAsia="en-IE"/>
              </w:rPr>
              <w:t>100%</w:t>
            </w:r>
          </w:p>
        </w:tc>
        <w:tc>
          <w:tcPr>
            <w:tcW w:w="986" w:type="dxa"/>
            <w:tcBorders>
              <w:top w:val="single" w:sz="6" w:space="0" w:color="auto"/>
              <w:left w:val="single" w:sz="6" w:space="0" w:color="auto"/>
              <w:bottom w:val="single" w:sz="6" w:space="0" w:color="auto"/>
              <w:right w:val="single" w:sz="6" w:space="0" w:color="auto"/>
            </w:tcBorders>
            <w:vAlign w:val="center"/>
            <w:hideMark/>
          </w:tcPr>
          <w:p w14:paraId="54F38F5C" w14:textId="6D82CC88" w:rsidR="27FE614D" w:rsidRPr="00A80C71" w:rsidRDefault="7A3AB572" w:rsidP="00A80C71">
            <w:pPr>
              <w:spacing w:after="0" w:line="240" w:lineRule="auto"/>
              <w:jc w:val="center"/>
              <w:textAlignment w:val="baseline"/>
              <w:rPr>
                <w:rFonts w:ascii="Times New Roman" w:eastAsia="Times New Roman" w:hAnsi="Times New Roman" w:cs="Times New Roman"/>
                <w:noProof/>
                <w:color w:val="000000"/>
                <w:lang w:val="en-GB" w:eastAsia="en-IE"/>
              </w:rPr>
            </w:pPr>
            <w:r w:rsidRPr="00A80C71">
              <w:rPr>
                <w:rFonts w:ascii="Times New Roman" w:eastAsia="Times New Roman" w:hAnsi="Times New Roman" w:cs="Times New Roman"/>
                <w:noProof/>
                <w:color w:val="000000"/>
                <w:lang w:val="en-GB" w:eastAsia="en-IE"/>
              </w:rPr>
              <w:t>011</w:t>
            </w:r>
          </w:p>
        </w:tc>
        <w:tc>
          <w:tcPr>
            <w:tcW w:w="838" w:type="dxa"/>
            <w:tcBorders>
              <w:top w:val="single" w:sz="6" w:space="0" w:color="auto"/>
              <w:left w:val="single" w:sz="6" w:space="0" w:color="auto"/>
              <w:bottom w:val="single" w:sz="6" w:space="0" w:color="auto"/>
              <w:right w:val="single" w:sz="6" w:space="0" w:color="auto"/>
            </w:tcBorders>
            <w:vAlign w:val="center"/>
            <w:hideMark/>
          </w:tcPr>
          <w:p w14:paraId="34A96532" w14:textId="5CA068C1" w:rsidR="27FE614D" w:rsidRPr="00A80C71" w:rsidRDefault="7A3AB572" w:rsidP="00A80C71">
            <w:pPr>
              <w:spacing w:after="0" w:line="240" w:lineRule="auto"/>
              <w:jc w:val="center"/>
              <w:textAlignment w:val="baseline"/>
              <w:rPr>
                <w:rFonts w:ascii="Times New Roman" w:eastAsia="Times New Roman" w:hAnsi="Times New Roman" w:cs="Times New Roman"/>
                <w:noProof/>
                <w:color w:val="000000"/>
                <w:lang w:val="en-GB" w:eastAsia="en-IE"/>
              </w:rPr>
            </w:pPr>
            <w:r w:rsidRPr="00A80C71">
              <w:rPr>
                <w:rFonts w:ascii="Times New Roman" w:eastAsia="Times New Roman" w:hAnsi="Times New Roman" w:cs="Times New Roman"/>
                <w:noProof/>
                <w:color w:val="000000"/>
                <w:lang w:val="en-GB" w:eastAsia="en-IE"/>
              </w:rPr>
              <w:t>100%</w:t>
            </w:r>
          </w:p>
        </w:tc>
      </w:tr>
    </w:tbl>
    <w:p w14:paraId="1C6A1758" w14:textId="7E0A9577" w:rsidR="004779DB" w:rsidRDefault="004779DB" w:rsidP="004779DB">
      <w:pPr>
        <w:spacing w:after="0" w:line="240" w:lineRule="auto"/>
        <w:jc w:val="both"/>
        <w:textAlignment w:val="baseline"/>
        <w:rPr>
          <w:rFonts w:ascii="Times New Roman" w:eastAsia="Times New Roman" w:hAnsi="Times New Roman" w:cs="Times New Roman"/>
          <w:noProof/>
          <w:sz w:val="18"/>
          <w:szCs w:val="18"/>
          <w:lang w:eastAsia="en-IE"/>
        </w:rPr>
      </w:pPr>
      <w:r w:rsidRPr="0F212B24">
        <w:rPr>
          <w:rFonts w:ascii="Times New Roman" w:eastAsia="Times New Roman" w:hAnsi="Times New Roman" w:cs="Times New Roman"/>
          <w:i/>
          <w:iCs/>
          <w:noProof/>
          <w:sz w:val="18"/>
          <w:szCs w:val="18"/>
          <w:lang w:val="en-GB" w:eastAsia="en-IE"/>
        </w:rPr>
        <w:t>Note</w:t>
      </w:r>
      <w:r w:rsidRPr="0F212B24">
        <w:rPr>
          <w:rFonts w:ascii="Times New Roman" w:eastAsia="Times New Roman" w:hAnsi="Times New Roman" w:cs="Times New Roman"/>
          <w:noProof/>
          <w:sz w:val="18"/>
          <w:szCs w:val="18"/>
          <w:lang w:val="en-GB" w:eastAsia="en-IE"/>
        </w:rPr>
        <w:t xml:space="preserve">: Cells with green shading reflect changes compared to the staff working document adopted in </w:t>
      </w:r>
      <w:r w:rsidR="00A73225">
        <w:rPr>
          <w:rFonts w:ascii="Times New Roman" w:eastAsia="Times New Roman" w:hAnsi="Times New Roman" w:cs="Times New Roman"/>
          <w:noProof/>
          <w:sz w:val="18"/>
          <w:szCs w:val="18"/>
          <w:lang w:val="en-GB" w:eastAsia="en-IE"/>
        </w:rPr>
        <w:t>December</w:t>
      </w:r>
      <w:r w:rsidR="00A73225" w:rsidRPr="0F212B24">
        <w:rPr>
          <w:rFonts w:ascii="Times New Roman" w:eastAsia="Times New Roman" w:hAnsi="Times New Roman" w:cs="Times New Roman"/>
          <w:noProof/>
          <w:sz w:val="18"/>
          <w:szCs w:val="18"/>
          <w:lang w:val="en-GB" w:eastAsia="en-IE"/>
        </w:rPr>
        <w:t xml:space="preserve"> </w:t>
      </w:r>
      <w:r w:rsidRPr="0F212B24">
        <w:rPr>
          <w:rFonts w:ascii="Times New Roman" w:eastAsia="Times New Roman" w:hAnsi="Times New Roman" w:cs="Times New Roman"/>
          <w:noProof/>
          <w:sz w:val="18"/>
          <w:szCs w:val="18"/>
          <w:lang w:val="en-GB" w:eastAsia="en-IE"/>
        </w:rPr>
        <w:t>202</w:t>
      </w:r>
      <w:r w:rsidR="008A4B78">
        <w:rPr>
          <w:rFonts w:ascii="Times New Roman" w:eastAsia="Times New Roman" w:hAnsi="Times New Roman" w:cs="Times New Roman"/>
          <w:noProof/>
          <w:sz w:val="18"/>
          <w:szCs w:val="18"/>
          <w:lang w:val="en-GB" w:eastAsia="en-IE"/>
        </w:rPr>
        <w:t>5</w:t>
      </w:r>
      <w:r w:rsidRPr="0F212B24">
        <w:rPr>
          <w:rFonts w:ascii="Times New Roman" w:eastAsia="Times New Roman" w:hAnsi="Times New Roman" w:cs="Times New Roman"/>
          <w:noProof/>
          <w:sz w:val="18"/>
          <w:szCs w:val="18"/>
          <w:lang w:val="en-GB" w:eastAsia="en-IE"/>
        </w:rPr>
        <w:t xml:space="preserve">, </w:t>
      </w:r>
      <w:hyperlink r:id="rId18" w:history="1">
        <w:r w:rsidRPr="0F212B24">
          <w:rPr>
            <w:rStyle w:val="Hyperlink"/>
            <w:rFonts w:ascii="Times New Roman" w:eastAsia="Times New Roman" w:hAnsi="Times New Roman" w:cs="Times New Roman"/>
            <w:noProof/>
            <w:sz w:val="18"/>
            <w:szCs w:val="18"/>
            <w:lang w:val="en-GB" w:eastAsia="en-IE"/>
          </w:rPr>
          <w:t>SWD(202</w:t>
        </w:r>
        <w:r w:rsidR="008A4B78">
          <w:rPr>
            <w:rStyle w:val="Hyperlink"/>
            <w:rFonts w:ascii="Times New Roman" w:eastAsia="Times New Roman" w:hAnsi="Times New Roman" w:cs="Times New Roman"/>
            <w:noProof/>
            <w:sz w:val="18"/>
            <w:szCs w:val="18"/>
            <w:lang w:val="en-GB" w:eastAsia="en-IE"/>
          </w:rPr>
          <w:t>5</w:t>
        </w:r>
        <w:r w:rsidRPr="0F212B24">
          <w:rPr>
            <w:rStyle w:val="Hyperlink"/>
            <w:rFonts w:ascii="Times New Roman" w:eastAsia="Times New Roman" w:hAnsi="Times New Roman" w:cs="Times New Roman"/>
            <w:noProof/>
            <w:sz w:val="18"/>
            <w:szCs w:val="18"/>
            <w:lang w:val="en-GB" w:eastAsia="en-IE"/>
          </w:rPr>
          <w:t xml:space="preserve">) </w:t>
        </w:r>
        <w:r w:rsidR="002D7E30">
          <w:rPr>
            <w:rStyle w:val="Hyperlink"/>
            <w:rFonts w:ascii="Times New Roman" w:eastAsia="Times New Roman" w:hAnsi="Times New Roman" w:cs="Times New Roman"/>
            <w:noProof/>
            <w:sz w:val="18"/>
            <w:szCs w:val="18"/>
            <w:lang w:val="en-GB" w:eastAsia="en-IE"/>
          </w:rPr>
          <w:t>430</w:t>
        </w:r>
        <w:r w:rsidR="008A4B78">
          <w:rPr>
            <w:rStyle w:val="Hyperlink"/>
            <w:rFonts w:ascii="Times New Roman" w:eastAsia="Times New Roman" w:hAnsi="Times New Roman" w:cs="Times New Roman"/>
            <w:noProof/>
            <w:sz w:val="18"/>
            <w:szCs w:val="18"/>
            <w:lang w:val="en-GB" w:eastAsia="en-IE"/>
          </w:rPr>
          <w:t xml:space="preserve"> </w:t>
        </w:r>
        <w:r w:rsidRPr="0F212B24">
          <w:rPr>
            <w:rStyle w:val="Hyperlink"/>
            <w:rFonts w:ascii="Times New Roman" w:eastAsia="Times New Roman" w:hAnsi="Times New Roman" w:cs="Times New Roman"/>
            <w:noProof/>
            <w:sz w:val="18"/>
            <w:szCs w:val="18"/>
            <w:lang w:val="en-GB" w:eastAsia="en-IE"/>
          </w:rPr>
          <w:t>fin</w:t>
        </w:r>
        <w:r w:rsidR="002D7E30">
          <w:rPr>
            <w:rStyle w:val="Hyperlink"/>
            <w:rFonts w:ascii="Times New Roman" w:eastAsia="Times New Roman" w:hAnsi="Times New Roman" w:cs="Times New Roman"/>
            <w:noProof/>
            <w:sz w:val="18"/>
            <w:szCs w:val="18"/>
            <w:lang w:val="en-GB" w:eastAsia="en-IE"/>
          </w:rPr>
          <w:t>al</w:t>
        </w:r>
      </w:hyperlink>
      <w:r w:rsidRPr="0F212B24">
        <w:rPr>
          <w:rFonts w:ascii="Times New Roman" w:eastAsia="Times New Roman" w:hAnsi="Times New Roman" w:cs="Times New Roman"/>
          <w:noProof/>
          <w:sz w:val="18"/>
          <w:szCs w:val="18"/>
          <w:lang w:eastAsia="en-IE"/>
        </w:rPr>
        <w:t xml:space="preserve">. </w:t>
      </w:r>
    </w:p>
    <w:p w14:paraId="2D0E5D2B" w14:textId="0CDACF3C" w:rsidR="004779DB" w:rsidRPr="00B71E26" w:rsidRDefault="004779DB" w:rsidP="004779DB">
      <w:pPr>
        <w:spacing w:after="0" w:line="240" w:lineRule="auto"/>
        <w:jc w:val="both"/>
        <w:textAlignment w:val="baseline"/>
        <w:rPr>
          <w:rFonts w:ascii="Segoe UI" w:eastAsia="Times New Roman" w:hAnsi="Segoe UI" w:cs="Segoe UI"/>
          <w:noProof/>
          <w:sz w:val="18"/>
          <w:szCs w:val="18"/>
          <w:lang w:val="en-IE" w:eastAsia="en-IE"/>
        </w:rPr>
      </w:pPr>
      <w:r w:rsidRPr="0F212B24">
        <w:rPr>
          <w:rFonts w:ascii="Times New Roman" w:eastAsia="Times New Roman" w:hAnsi="Times New Roman" w:cs="Times New Roman"/>
          <w:noProof/>
          <w:sz w:val="18"/>
          <w:szCs w:val="18"/>
          <w:lang w:val="en-GB" w:eastAsia="en-IE"/>
        </w:rPr>
        <w:t xml:space="preserve">* Budget figures are rounded to hundred thousands. The table shows the cost of the measures without VAT. For most measures this equals the cost included in the recovery and resilience plan. However, for measures marked with an asterisk (*), Germany indicated when submitting the recovery and resilience plan in April 2021 that their cost may include VAT, and in this table the cost is shown while taking away the full amount of potential VAT for these measures (assuming that the maximum VAT rate of 19% fully applies). </w:t>
      </w:r>
    </w:p>
    <w:p w14:paraId="2333B170" w14:textId="77777777" w:rsidR="007F2961" w:rsidRDefault="00B71E26" w:rsidP="00B71E26">
      <w:pPr>
        <w:spacing w:after="0" w:line="240" w:lineRule="auto"/>
        <w:jc w:val="both"/>
        <w:textAlignment w:val="baseline"/>
        <w:rPr>
          <w:rFonts w:ascii="Times New Roman" w:eastAsia="Times New Roman" w:hAnsi="Times New Roman" w:cs="Times New Roman"/>
          <w:noProof/>
          <w:sz w:val="18"/>
          <w:szCs w:val="18"/>
          <w:lang w:val="en-GB" w:eastAsia="en-IE"/>
        </w:rPr>
      </w:pPr>
      <w:r w:rsidRPr="00B71E26">
        <w:rPr>
          <w:rFonts w:ascii="Times New Roman" w:eastAsia="Times New Roman" w:hAnsi="Times New Roman" w:cs="Times New Roman"/>
          <w:noProof/>
          <w:sz w:val="18"/>
          <w:szCs w:val="18"/>
          <w:lang w:val="en-GB" w:eastAsia="en-IE"/>
        </w:rPr>
        <w:t>** The ‘Methodology for climate tracking’ annexed to the Recovery and Resilience Facility Regulation does not set out intervention fields that would allow for climate or environmental tracking of electric vehicles or plug-in hybrid vehicles, except for vehicles for urban transport falling under intervention field 074. According to Article 18(4)(e) of the Regulation, the methodology should however ‘be used accordingly for measures that cannot be directly assigned to an intervention field listed in Annex VI’. In this context, the Commission has applied a 100% climate contribution coefficient for zero-emission vehicles of all categories (this includes battery electric and fuel cell/hydrogen-powered vehicles); a 40% climate contribution coefficient for plug-in hybrid light-duty vehicles; and, in line with the criteria under the Taxonomy Regulation, a 100% climate coefficient for low-emission heavy-duty vehicles.</w:t>
      </w:r>
    </w:p>
    <w:p w14:paraId="61175FD5" w14:textId="2BE8A5B1" w:rsidR="00B71E26" w:rsidRDefault="007F2961" w:rsidP="00B71E26">
      <w:pPr>
        <w:spacing w:after="0" w:line="240" w:lineRule="auto"/>
        <w:jc w:val="both"/>
        <w:textAlignment w:val="baseline"/>
        <w:rPr>
          <w:rFonts w:ascii="Times New Roman" w:eastAsia="Times New Roman" w:hAnsi="Times New Roman" w:cs="Times New Roman"/>
          <w:noProof/>
          <w:sz w:val="18"/>
          <w:szCs w:val="18"/>
          <w:lang w:val="en-IE" w:eastAsia="en-IE"/>
        </w:rPr>
      </w:pPr>
      <w:r w:rsidRPr="00A47028">
        <w:rPr>
          <w:rFonts w:ascii="Times New Roman" w:eastAsia="Times New Roman" w:hAnsi="Times New Roman" w:cs="Times New Roman"/>
          <w:noProof/>
          <w:sz w:val="18"/>
          <w:szCs w:val="18"/>
          <w:lang w:val="en-GB" w:eastAsia="en-IE"/>
        </w:rPr>
        <w:t>***</w:t>
      </w:r>
      <w:r>
        <w:rPr>
          <w:rFonts w:ascii="Times New Roman" w:eastAsia="Times New Roman" w:hAnsi="Times New Roman" w:cs="Times New Roman"/>
          <w:noProof/>
          <w:sz w:val="18"/>
          <w:szCs w:val="18"/>
          <w:lang w:val="en-GB" w:eastAsia="en-IE"/>
        </w:rPr>
        <w:t xml:space="preserve"> </w:t>
      </w:r>
      <w:r w:rsidRPr="00A339EE">
        <w:rPr>
          <w:rFonts w:ascii="Times New Roman" w:eastAsia="Times New Roman" w:hAnsi="Times New Roman" w:cs="Times New Roman"/>
          <w:noProof/>
          <w:sz w:val="18"/>
          <w:szCs w:val="18"/>
          <w:lang w:val="en-GB" w:eastAsia="en-IE"/>
        </w:rPr>
        <w:t xml:space="preserve">While the estimated cost of </w:t>
      </w:r>
      <w:r>
        <w:rPr>
          <w:rFonts w:ascii="Times New Roman" w:eastAsia="Times New Roman" w:hAnsi="Times New Roman" w:cs="Times New Roman"/>
          <w:noProof/>
          <w:sz w:val="18"/>
          <w:szCs w:val="18"/>
          <w:lang w:val="en-GB" w:eastAsia="en-IE"/>
        </w:rPr>
        <w:t>Germany</w:t>
      </w:r>
      <w:r w:rsidRPr="00A339EE">
        <w:rPr>
          <w:rFonts w:ascii="Times New Roman" w:eastAsia="Times New Roman" w:hAnsi="Times New Roman" w:cs="Times New Roman"/>
          <w:noProof/>
          <w:sz w:val="18"/>
          <w:szCs w:val="18"/>
          <w:lang w:val="en-GB" w:eastAsia="en-IE"/>
        </w:rPr>
        <w:t>’s recovery and resilience plan exceeds the total allocation of non-repayable financial support to</w:t>
      </w:r>
      <w:r>
        <w:rPr>
          <w:rFonts w:ascii="Times New Roman" w:eastAsia="Times New Roman" w:hAnsi="Times New Roman" w:cs="Times New Roman"/>
          <w:noProof/>
          <w:sz w:val="18"/>
          <w:szCs w:val="18"/>
          <w:lang w:val="en-GB" w:eastAsia="en-IE"/>
        </w:rPr>
        <w:t xml:space="preserve"> Germany</w:t>
      </w:r>
      <w:r w:rsidRPr="00A339EE">
        <w:rPr>
          <w:rFonts w:ascii="Times New Roman" w:eastAsia="Times New Roman" w:hAnsi="Times New Roman" w:cs="Times New Roman"/>
          <w:noProof/>
          <w:sz w:val="18"/>
          <w:szCs w:val="18"/>
          <w:lang w:val="en-GB" w:eastAsia="en-IE"/>
        </w:rPr>
        <w:t xml:space="preserve">, </w:t>
      </w:r>
      <w:r>
        <w:rPr>
          <w:rFonts w:ascii="Times New Roman" w:eastAsia="Times New Roman" w:hAnsi="Times New Roman" w:cs="Times New Roman"/>
          <w:noProof/>
          <w:sz w:val="18"/>
          <w:szCs w:val="18"/>
          <w:lang w:val="en-GB" w:eastAsia="en-IE"/>
        </w:rPr>
        <w:t xml:space="preserve">Germany </w:t>
      </w:r>
      <w:r w:rsidRPr="00A339EE">
        <w:rPr>
          <w:rFonts w:ascii="Times New Roman" w:eastAsia="Times New Roman" w:hAnsi="Times New Roman" w:cs="Times New Roman"/>
          <w:noProof/>
          <w:sz w:val="18"/>
          <w:szCs w:val="18"/>
          <w:lang w:val="en-GB" w:eastAsia="en-IE"/>
        </w:rPr>
        <w:t>will ensure that all spending related to the measures mentioned in this table as contributing to climate objectives are fully financed by the funds from the Recovery and Resilience Facility</w:t>
      </w:r>
      <w:r>
        <w:rPr>
          <w:rFonts w:ascii="Times New Roman" w:eastAsia="Times New Roman" w:hAnsi="Times New Roman" w:cs="Times New Roman"/>
          <w:noProof/>
          <w:sz w:val="18"/>
          <w:szCs w:val="18"/>
          <w:lang w:val="en-GB" w:eastAsia="en-IE"/>
        </w:rPr>
        <w:t>.</w:t>
      </w:r>
    </w:p>
    <w:p w14:paraId="7420F1FE" w14:textId="702426F1" w:rsidR="00BB4FD7" w:rsidRPr="0092070F" w:rsidRDefault="00A339EE" w:rsidP="003F04B8">
      <w:pPr>
        <w:spacing w:after="0" w:line="240" w:lineRule="auto"/>
        <w:jc w:val="both"/>
        <w:textAlignment w:val="baseline"/>
        <w:rPr>
          <w:rFonts w:ascii="Times New Roman" w:hAnsi="Times New Roman" w:cs="Times New Roman"/>
          <w:i/>
          <w:iCs/>
          <w:noProof/>
          <w:lang w:val="en-IE"/>
        </w:rPr>
      </w:pPr>
      <w:r w:rsidRPr="00DC1553">
        <w:rPr>
          <w:rFonts w:ascii="Times New Roman" w:eastAsia="Times New Roman" w:hAnsi="Times New Roman" w:cs="Times New Roman"/>
          <w:noProof/>
          <w:sz w:val="18"/>
          <w:szCs w:val="18"/>
          <w:lang w:val="en-GB" w:eastAsia="en-IE"/>
        </w:rPr>
        <w:t>*</w:t>
      </w:r>
      <w:r w:rsidR="007F2961" w:rsidRPr="00A47028">
        <w:rPr>
          <w:rFonts w:ascii="Times New Roman" w:eastAsia="Times New Roman" w:hAnsi="Times New Roman" w:cs="Times New Roman"/>
          <w:noProof/>
          <w:sz w:val="18"/>
          <w:szCs w:val="18"/>
          <w:lang w:val="en-GB" w:eastAsia="en-IE"/>
        </w:rPr>
        <w:t>***</w:t>
      </w:r>
      <w:r w:rsidRPr="00DC1553">
        <w:rPr>
          <w:rFonts w:ascii="Times New Roman" w:eastAsia="Times New Roman" w:hAnsi="Times New Roman" w:cs="Times New Roman"/>
          <w:noProof/>
          <w:sz w:val="18"/>
          <w:szCs w:val="18"/>
          <w:lang w:val="en-GB" w:eastAsia="en-IE"/>
        </w:rPr>
        <w:t xml:space="preserve"> Reforms and investments in the REPowerEU chapter are not taken into account when calculating the plan’s contribution to the digital target requirement set by Regulation (EU) 2021/241.</w:t>
      </w:r>
      <w:bookmarkEnd w:id="0"/>
      <w:bookmarkEnd w:id="1"/>
      <w:bookmarkEnd w:id="2"/>
      <w:bookmarkEnd w:id="3"/>
      <w:bookmarkEnd w:id="4"/>
      <w:bookmarkEnd w:id="5"/>
      <w:bookmarkEnd w:id="6"/>
      <w:bookmarkEnd w:id="7"/>
    </w:p>
    <w:sectPr w:rsidR="00BB4FD7" w:rsidRPr="0092070F" w:rsidSect="00C96873">
      <w:headerReference w:type="even" r:id="rId19"/>
      <w:headerReference w:type="default" r:id="rId20"/>
      <w:footerReference w:type="even" r:id="rId21"/>
      <w:footerReference w:type="default" r:id="rId22"/>
      <w:headerReference w:type="first" r:id="rId23"/>
      <w:footerReference w:type="firs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CD5A4C" w14:textId="77777777" w:rsidR="00FF4AC9" w:rsidRDefault="00FF4AC9">
      <w:pPr>
        <w:spacing w:after="0" w:line="240" w:lineRule="auto"/>
      </w:pPr>
      <w:r>
        <w:separator/>
      </w:r>
    </w:p>
    <w:p w14:paraId="140DFE83" w14:textId="77777777" w:rsidR="00FF4AC9" w:rsidRDefault="00FF4AC9"/>
  </w:endnote>
  <w:endnote w:type="continuationSeparator" w:id="0">
    <w:p w14:paraId="59A39930" w14:textId="77777777" w:rsidR="00FF4AC9" w:rsidRDefault="00FF4AC9">
      <w:pPr>
        <w:spacing w:after="0" w:line="240" w:lineRule="auto"/>
      </w:pPr>
      <w:r>
        <w:continuationSeparator/>
      </w:r>
    </w:p>
    <w:p w14:paraId="7438B9C0" w14:textId="77777777" w:rsidR="00FF4AC9" w:rsidRDefault="00FF4AC9"/>
  </w:endnote>
  <w:endnote w:type="continuationNotice" w:id="1">
    <w:p w14:paraId="521C7298" w14:textId="77777777" w:rsidR="00FF4AC9" w:rsidRDefault="00FF4AC9">
      <w:pPr>
        <w:spacing w:after="0" w:line="240" w:lineRule="auto"/>
      </w:pPr>
    </w:p>
    <w:p w14:paraId="286519AC" w14:textId="77777777" w:rsidR="00FF4AC9" w:rsidRDefault="00FF4A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quot;Times New Roman&quot;,serif">
    <w:altName w:val="Cambria"/>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47058" w14:textId="62EB1D34" w:rsidR="00284EE5" w:rsidRPr="00284EE5" w:rsidRDefault="00284EE5" w:rsidP="00284EE5">
    <w:pPr>
      <w:pStyle w:val="FooterCoverPage"/>
      <w:rPr>
        <w:rFonts w:ascii="Arial" w:hAnsi="Arial" w:cs="Arial"/>
        <w:b/>
        <w:sz w:val="48"/>
      </w:rPr>
    </w:pPr>
    <w:r w:rsidRPr="00284EE5">
      <w:rPr>
        <w:rFonts w:ascii="Arial" w:hAnsi="Arial" w:cs="Arial"/>
        <w:b/>
        <w:sz w:val="48"/>
      </w:rPr>
      <w:t>EN</w:t>
    </w:r>
    <w:r w:rsidRPr="00284EE5">
      <w:rPr>
        <w:rFonts w:ascii="Arial" w:hAnsi="Arial" w:cs="Arial"/>
        <w:b/>
        <w:sz w:val="48"/>
      </w:rPr>
      <w:tab/>
    </w:r>
    <w:r w:rsidRPr="00284EE5">
      <w:rPr>
        <w:rFonts w:ascii="Arial" w:hAnsi="Arial" w:cs="Arial"/>
        <w:b/>
        <w:sz w:val="48"/>
      </w:rPr>
      <w:tab/>
    </w:r>
    <w:r w:rsidRPr="00284EE5">
      <w:tab/>
    </w:r>
    <w:r w:rsidRPr="00284EE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E643E" w14:textId="1C908C73" w:rsidR="00284EE5" w:rsidRPr="00284EE5" w:rsidRDefault="00284EE5" w:rsidP="00284EE5">
    <w:pPr>
      <w:pStyle w:val="FooterCoverPage"/>
      <w:rPr>
        <w:rFonts w:ascii="Arial" w:hAnsi="Arial" w:cs="Arial"/>
        <w:b/>
        <w:sz w:val="48"/>
      </w:rPr>
    </w:pPr>
    <w:r w:rsidRPr="00284EE5">
      <w:rPr>
        <w:rFonts w:ascii="Arial" w:hAnsi="Arial" w:cs="Arial"/>
        <w:b/>
        <w:sz w:val="48"/>
      </w:rPr>
      <w:t>EN</w:t>
    </w:r>
    <w:r w:rsidRPr="00284EE5">
      <w:rPr>
        <w:rFonts w:ascii="Arial" w:hAnsi="Arial" w:cs="Arial"/>
        <w:b/>
        <w:sz w:val="48"/>
      </w:rPr>
      <w:tab/>
    </w:r>
    <w:r w:rsidRPr="00284EE5">
      <w:rPr>
        <w:rFonts w:ascii="Arial" w:hAnsi="Arial" w:cs="Arial"/>
        <w:b/>
        <w:sz w:val="48"/>
      </w:rPr>
      <w:tab/>
    </w:r>
    <w:r w:rsidRPr="00284EE5">
      <w:tab/>
    </w:r>
    <w:r w:rsidRPr="00284EE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0B974" w14:textId="77777777" w:rsidR="00284EE5" w:rsidRPr="00284EE5" w:rsidRDefault="00284EE5" w:rsidP="00284EE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8C27E" w14:textId="77777777" w:rsidR="00DA2F8D" w:rsidRDefault="00DA2F8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286043578"/>
      <w:docPartObj>
        <w:docPartGallery w:val="Page Numbers (Bottom of Page)"/>
        <w:docPartUnique/>
      </w:docPartObj>
    </w:sdtPr>
    <w:sdtEndPr>
      <w:rPr>
        <w:noProof/>
      </w:rPr>
    </w:sdtEndPr>
    <w:sdtContent>
      <w:p w14:paraId="23B575C2" w14:textId="46F95E67" w:rsidR="001A60A6" w:rsidRPr="0094407C" w:rsidRDefault="001A60A6">
        <w:pPr>
          <w:pStyle w:val="Footer"/>
          <w:jc w:val="center"/>
          <w:rPr>
            <w:rFonts w:ascii="Times New Roman" w:hAnsi="Times New Roman" w:cs="Times New Roman"/>
          </w:rPr>
        </w:pPr>
        <w:r w:rsidRPr="0094407C">
          <w:rPr>
            <w:rFonts w:ascii="Times New Roman" w:hAnsi="Times New Roman" w:cs="Times New Roman"/>
          </w:rPr>
          <w:fldChar w:fldCharType="begin"/>
        </w:r>
        <w:r w:rsidRPr="0094407C">
          <w:rPr>
            <w:rFonts w:ascii="Times New Roman" w:hAnsi="Times New Roman" w:cs="Times New Roman"/>
          </w:rPr>
          <w:instrText xml:space="preserve"> PAGE   \* MERGEFORMAT </w:instrText>
        </w:r>
        <w:r w:rsidRPr="0094407C">
          <w:rPr>
            <w:rFonts w:ascii="Times New Roman" w:hAnsi="Times New Roman" w:cs="Times New Roman"/>
          </w:rPr>
          <w:fldChar w:fldCharType="separate"/>
        </w:r>
        <w:r w:rsidR="00284EE5">
          <w:rPr>
            <w:rFonts w:ascii="Times New Roman" w:hAnsi="Times New Roman" w:cs="Times New Roman"/>
            <w:noProof/>
          </w:rPr>
          <w:t>2</w:t>
        </w:r>
        <w:r w:rsidRPr="0094407C">
          <w:rPr>
            <w:rFonts w:ascii="Times New Roman" w:hAnsi="Times New Roman" w:cs="Times New Roman"/>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1A4938" w14:textId="77777777" w:rsidR="00635594" w:rsidRDefault="006355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781075" w14:textId="77777777" w:rsidR="00FF4AC9" w:rsidRDefault="00FF4AC9">
      <w:r>
        <w:separator/>
      </w:r>
    </w:p>
  </w:footnote>
  <w:footnote w:type="continuationSeparator" w:id="0">
    <w:p w14:paraId="738DB99B" w14:textId="77777777" w:rsidR="00FF4AC9" w:rsidRDefault="00FF4AC9">
      <w:pPr>
        <w:spacing w:after="0" w:line="240" w:lineRule="auto"/>
      </w:pPr>
      <w:r>
        <w:continuationSeparator/>
      </w:r>
    </w:p>
    <w:p w14:paraId="1F165FC7" w14:textId="77777777" w:rsidR="00FF4AC9" w:rsidRDefault="00FF4AC9"/>
  </w:footnote>
  <w:footnote w:type="continuationNotice" w:id="1">
    <w:p w14:paraId="1AC2D490" w14:textId="77777777" w:rsidR="00FF4AC9" w:rsidRDefault="00FF4AC9">
      <w:pPr>
        <w:spacing w:after="0" w:line="240" w:lineRule="auto"/>
      </w:pPr>
    </w:p>
    <w:p w14:paraId="3F616078" w14:textId="77777777" w:rsidR="00FF4AC9" w:rsidRDefault="00FF4AC9"/>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52F29" w14:textId="77777777" w:rsidR="00284EE5" w:rsidRPr="00284EE5" w:rsidRDefault="00284EE5" w:rsidP="00284EE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B97C5" w14:textId="77777777" w:rsidR="00284EE5" w:rsidRPr="00284EE5" w:rsidRDefault="00284EE5" w:rsidP="00284EE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448F6" w14:textId="77777777" w:rsidR="00284EE5" w:rsidRPr="00284EE5" w:rsidRDefault="00284EE5" w:rsidP="00284EE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6EA70" w14:textId="77777777" w:rsidR="004735C0" w:rsidRDefault="004735C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00067787" w14:paraId="1571C064" w14:textId="77777777" w:rsidTr="31F45692">
      <w:tc>
        <w:tcPr>
          <w:tcW w:w="3120" w:type="dxa"/>
        </w:tcPr>
        <w:p w14:paraId="0DF45367" w14:textId="77777777" w:rsidR="00067787" w:rsidRDefault="00067787" w:rsidP="31F45692">
          <w:pPr>
            <w:pStyle w:val="Header"/>
            <w:ind w:left="-115"/>
            <w:rPr>
              <w:i/>
              <w:iCs/>
            </w:rPr>
          </w:pPr>
        </w:p>
      </w:tc>
      <w:tc>
        <w:tcPr>
          <w:tcW w:w="3120" w:type="dxa"/>
        </w:tcPr>
        <w:p w14:paraId="71305A01" w14:textId="77777777" w:rsidR="00067787" w:rsidRDefault="00067787" w:rsidP="31F45692">
          <w:pPr>
            <w:pStyle w:val="Header"/>
            <w:jc w:val="center"/>
            <w:rPr>
              <w:i/>
              <w:iCs/>
            </w:rPr>
          </w:pPr>
        </w:p>
      </w:tc>
      <w:tc>
        <w:tcPr>
          <w:tcW w:w="3120" w:type="dxa"/>
        </w:tcPr>
        <w:p w14:paraId="66F9BA6C" w14:textId="77777777" w:rsidR="00067787" w:rsidRPr="00DC0184" w:rsidRDefault="00067787" w:rsidP="31F45692">
          <w:pPr>
            <w:pStyle w:val="Header"/>
            <w:ind w:right="-115"/>
            <w:jc w:val="right"/>
            <w:rPr>
              <w:rFonts w:ascii="Times New Roman" w:hAnsi="Times New Roman" w:cs="Times New Roman"/>
              <w:i/>
              <w:iCs/>
            </w:rPr>
          </w:pPr>
        </w:p>
      </w:tc>
    </w:tr>
  </w:tbl>
  <w:p w14:paraId="47EE792B" w14:textId="77777777" w:rsidR="00067787" w:rsidRDefault="00067787" w:rsidP="31F45692">
    <w:pPr>
      <w:pStyle w:val="Header"/>
      <w:rPr>
        <w:i/>
        <w:iCs/>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E340B" w14:textId="77777777" w:rsidR="009A6528" w:rsidRDefault="009A65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078C2"/>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9A7F06"/>
    <w:multiLevelType w:val="hybridMultilevel"/>
    <w:tmpl w:val="9B7C5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D701F6"/>
    <w:multiLevelType w:val="hybridMultilevel"/>
    <w:tmpl w:val="44F61A8A"/>
    <w:lvl w:ilvl="0" w:tplc="7A2C7852">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B66E00"/>
    <w:multiLevelType w:val="multilevel"/>
    <w:tmpl w:val="AF20E67C"/>
    <w:lvl w:ilvl="0">
      <w:start w:val="1"/>
      <w:numFmt w:val="decimal"/>
      <w:lvlText w:val="%1."/>
      <w:lvlJc w:val="left"/>
      <w:pPr>
        <w:tabs>
          <w:tab w:val="num" w:pos="482"/>
        </w:tabs>
        <w:ind w:left="482" w:hanging="482"/>
      </w:pPr>
      <w:rPr>
        <w:rFonts w:hint="default"/>
      </w:rPr>
    </w:lvl>
    <w:lvl w:ilvl="1">
      <w:start w:val="1"/>
      <w:numFmt w:val="decimal"/>
      <w:lvlText w:val="%2."/>
      <w:lvlJc w:val="left"/>
      <w:pPr>
        <w:tabs>
          <w:tab w:val="num" w:pos="1202"/>
        </w:tabs>
        <w:ind w:left="1202" w:hanging="720"/>
      </w:pPr>
      <w:rPr>
        <w:rFonts w:hint="default"/>
      </w:rPr>
    </w:lvl>
    <w:lvl w:ilvl="2">
      <w:start w:val="1"/>
      <w:numFmt w:val="decimal"/>
      <w:lvlText w:val="%1.%2.%3."/>
      <w:lvlJc w:val="left"/>
      <w:pPr>
        <w:tabs>
          <w:tab w:val="num" w:pos="1922"/>
        </w:tabs>
        <w:ind w:left="1922" w:hanging="720"/>
      </w:pPr>
      <w:rPr>
        <w:rFonts w:hint="default"/>
      </w:rPr>
    </w:lvl>
    <w:lvl w:ilvl="3">
      <w:start w:val="1"/>
      <w:numFmt w:val="decimal"/>
      <w:lvlText w:val="%1.%2.%3.%4."/>
      <w:lvlJc w:val="left"/>
      <w:pPr>
        <w:tabs>
          <w:tab w:val="num" w:pos="1922"/>
        </w:tabs>
        <w:ind w:left="1922" w:hanging="720"/>
      </w:pPr>
      <w:rPr>
        <w:rFonts w:hint="default"/>
      </w:rPr>
    </w:lvl>
    <w:lvl w:ilvl="4">
      <w:start w:val="1"/>
      <w:numFmt w:val="decimal"/>
      <w:lvlText w:val="%1.%2.%3.%4.%5."/>
      <w:lvlJc w:val="left"/>
      <w:pPr>
        <w:tabs>
          <w:tab w:val="num" w:pos="2880"/>
        </w:tabs>
        <w:ind w:left="3838" w:hanging="958"/>
      </w:pPr>
      <w:rPr>
        <w:rFonts w:hint="default"/>
      </w:rPr>
    </w:lvl>
    <w:lvl w:ilvl="5">
      <w:start w:val="1"/>
      <w:numFmt w:val="decimal"/>
      <w:lvlText w:val="%1.%2.%3.%4.%5.%6."/>
      <w:lvlJc w:val="left"/>
      <w:pPr>
        <w:tabs>
          <w:tab w:val="num" w:pos="2880"/>
        </w:tabs>
        <w:ind w:left="3838" w:hanging="958"/>
      </w:pPr>
      <w:rPr>
        <w:rFonts w:hint="default"/>
      </w:rPr>
    </w:lvl>
    <w:lvl w:ilvl="6">
      <w:start w:val="1"/>
      <w:numFmt w:val="decimal"/>
      <w:lvlText w:val="%1.%2.%3.%4.%5.%6.%7."/>
      <w:lvlJc w:val="left"/>
      <w:pPr>
        <w:tabs>
          <w:tab w:val="num" w:pos="2880"/>
        </w:tabs>
        <w:ind w:left="3838" w:hanging="958"/>
      </w:pPr>
      <w:rPr>
        <w:rFonts w:hint="default"/>
      </w:rPr>
    </w:lvl>
    <w:lvl w:ilvl="7">
      <w:start w:val="1"/>
      <w:numFmt w:val="decimal"/>
      <w:lvlText w:val="%1.%2.%3.%4.%5.%6.%7.%8."/>
      <w:lvlJc w:val="left"/>
      <w:pPr>
        <w:tabs>
          <w:tab w:val="num" w:pos="2880"/>
        </w:tabs>
        <w:ind w:left="3838" w:hanging="958"/>
      </w:pPr>
      <w:rPr>
        <w:rFonts w:hint="default"/>
      </w:rPr>
    </w:lvl>
    <w:lvl w:ilvl="8">
      <w:start w:val="1"/>
      <w:numFmt w:val="decimal"/>
      <w:lvlText w:val="%1.%2.%3.%4.%5.%6.%7.%8.%9."/>
      <w:lvlJc w:val="left"/>
      <w:pPr>
        <w:tabs>
          <w:tab w:val="num" w:pos="2880"/>
        </w:tabs>
        <w:ind w:left="3838" w:hanging="958"/>
      </w:pPr>
      <w:rPr>
        <w:rFonts w:hint="default"/>
      </w:rPr>
    </w:lvl>
  </w:abstractNum>
  <w:abstractNum w:abstractNumId="4" w15:restartNumberingAfterBreak="0">
    <w:nsid w:val="0F777838"/>
    <w:multiLevelType w:val="hybridMultilevel"/>
    <w:tmpl w:val="7F043D36"/>
    <w:lvl w:ilvl="0" w:tplc="B516BDBA">
      <w:start w:val="1"/>
      <w:numFmt w:val="decimal"/>
      <w:lvlText w:val="%1."/>
      <w:lvlJc w:val="left"/>
      <w:pPr>
        <w:ind w:left="720" w:hanging="360"/>
      </w:pPr>
    </w:lvl>
    <w:lvl w:ilvl="1" w:tplc="0088DF10">
      <w:start w:val="1"/>
      <w:numFmt w:val="lowerLetter"/>
      <w:lvlText w:val="%2."/>
      <w:lvlJc w:val="left"/>
      <w:pPr>
        <w:ind w:left="1440" w:hanging="360"/>
      </w:pPr>
    </w:lvl>
    <w:lvl w:ilvl="2" w:tplc="FDDA43F8">
      <w:start w:val="1"/>
      <w:numFmt w:val="lowerRoman"/>
      <w:lvlText w:val="%3."/>
      <w:lvlJc w:val="right"/>
      <w:pPr>
        <w:ind w:left="2160" w:hanging="180"/>
      </w:pPr>
    </w:lvl>
    <w:lvl w:ilvl="3" w:tplc="F1A29B84">
      <w:start w:val="1"/>
      <w:numFmt w:val="decimal"/>
      <w:lvlText w:val="%4."/>
      <w:lvlJc w:val="left"/>
      <w:pPr>
        <w:ind w:left="2880" w:hanging="360"/>
      </w:pPr>
    </w:lvl>
    <w:lvl w:ilvl="4" w:tplc="7E68E8CA">
      <w:start w:val="1"/>
      <w:numFmt w:val="lowerLetter"/>
      <w:lvlText w:val="%5."/>
      <w:lvlJc w:val="left"/>
      <w:pPr>
        <w:ind w:left="3600" w:hanging="360"/>
      </w:pPr>
    </w:lvl>
    <w:lvl w:ilvl="5" w:tplc="13AE7A1A">
      <w:start w:val="1"/>
      <w:numFmt w:val="lowerRoman"/>
      <w:lvlText w:val="%6."/>
      <w:lvlJc w:val="right"/>
      <w:pPr>
        <w:ind w:left="4320" w:hanging="180"/>
      </w:pPr>
    </w:lvl>
    <w:lvl w:ilvl="6" w:tplc="AF9EB7C4">
      <w:start w:val="1"/>
      <w:numFmt w:val="decimal"/>
      <w:lvlText w:val="%7."/>
      <w:lvlJc w:val="left"/>
      <w:pPr>
        <w:ind w:left="5040" w:hanging="360"/>
      </w:pPr>
    </w:lvl>
    <w:lvl w:ilvl="7" w:tplc="4BEE5D72">
      <w:start w:val="1"/>
      <w:numFmt w:val="lowerLetter"/>
      <w:lvlText w:val="%8."/>
      <w:lvlJc w:val="left"/>
      <w:pPr>
        <w:ind w:left="5760" w:hanging="360"/>
      </w:pPr>
    </w:lvl>
    <w:lvl w:ilvl="8" w:tplc="3EAC9A06">
      <w:start w:val="1"/>
      <w:numFmt w:val="lowerRoman"/>
      <w:lvlText w:val="%9."/>
      <w:lvlJc w:val="right"/>
      <w:pPr>
        <w:ind w:left="6480" w:hanging="180"/>
      </w:pPr>
    </w:lvl>
  </w:abstractNum>
  <w:abstractNum w:abstractNumId="5" w15:restartNumberingAfterBreak="0">
    <w:nsid w:val="146E06D5"/>
    <w:multiLevelType w:val="hybridMultilevel"/>
    <w:tmpl w:val="A394D0AC"/>
    <w:lvl w:ilvl="0" w:tplc="0528202A">
      <w:start w:val="1"/>
      <w:numFmt w:val="bullet"/>
      <w:lvlText w:val=""/>
      <w:lvlJc w:val="left"/>
      <w:pPr>
        <w:ind w:left="720" w:hanging="360"/>
      </w:pPr>
      <w:rPr>
        <w:rFonts w:ascii="Symbol" w:hAnsi="Symbol" w:hint="default"/>
      </w:rPr>
    </w:lvl>
    <w:lvl w:ilvl="1" w:tplc="3306E548">
      <w:start w:val="1"/>
      <w:numFmt w:val="bullet"/>
      <w:lvlText w:val="o"/>
      <w:lvlJc w:val="left"/>
      <w:pPr>
        <w:ind w:left="1440" w:hanging="360"/>
      </w:pPr>
      <w:rPr>
        <w:rFonts w:ascii="Courier New" w:hAnsi="Courier New" w:hint="default"/>
      </w:rPr>
    </w:lvl>
    <w:lvl w:ilvl="2" w:tplc="7D664390">
      <w:start w:val="1"/>
      <w:numFmt w:val="bullet"/>
      <w:lvlText w:val=""/>
      <w:lvlJc w:val="left"/>
      <w:pPr>
        <w:ind w:left="2160" w:hanging="360"/>
      </w:pPr>
      <w:rPr>
        <w:rFonts w:ascii="Wingdings" w:hAnsi="Wingdings" w:hint="default"/>
      </w:rPr>
    </w:lvl>
    <w:lvl w:ilvl="3" w:tplc="783E4016">
      <w:start w:val="1"/>
      <w:numFmt w:val="bullet"/>
      <w:lvlText w:val=""/>
      <w:lvlJc w:val="left"/>
      <w:pPr>
        <w:ind w:left="2880" w:hanging="360"/>
      </w:pPr>
      <w:rPr>
        <w:rFonts w:ascii="Symbol" w:hAnsi="Symbol" w:hint="default"/>
      </w:rPr>
    </w:lvl>
    <w:lvl w:ilvl="4" w:tplc="F30CAA10">
      <w:start w:val="1"/>
      <w:numFmt w:val="bullet"/>
      <w:lvlText w:val="o"/>
      <w:lvlJc w:val="left"/>
      <w:pPr>
        <w:ind w:left="3600" w:hanging="360"/>
      </w:pPr>
      <w:rPr>
        <w:rFonts w:ascii="Courier New" w:hAnsi="Courier New" w:hint="default"/>
      </w:rPr>
    </w:lvl>
    <w:lvl w:ilvl="5" w:tplc="95C4FD3A">
      <w:start w:val="1"/>
      <w:numFmt w:val="bullet"/>
      <w:lvlText w:val=""/>
      <w:lvlJc w:val="left"/>
      <w:pPr>
        <w:ind w:left="4320" w:hanging="360"/>
      </w:pPr>
      <w:rPr>
        <w:rFonts w:ascii="Wingdings" w:hAnsi="Wingdings" w:hint="default"/>
      </w:rPr>
    </w:lvl>
    <w:lvl w:ilvl="6" w:tplc="60283458">
      <w:start w:val="1"/>
      <w:numFmt w:val="bullet"/>
      <w:lvlText w:val=""/>
      <w:lvlJc w:val="left"/>
      <w:pPr>
        <w:ind w:left="5040" w:hanging="360"/>
      </w:pPr>
      <w:rPr>
        <w:rFonts w:ascii="Symbol" w:hAnsi="Symbol" w:hint="default"/>
      </w:rPr>
    </w:lvl>
    <w:lvl w:ilvl="7" w:tplc="74BA8D28">
      <w:start w:val="1"/>
      <w:numFmt w:val="bullet"/>
      <w:lvlText w:val="o"/>
      <w:lvlJc w:val="left"/>
      <w:pPr>
        <w:ind w:left="5760" w:hanging="360"/>
      </w:pPr>
      <w:rPr>
        <w:rFonts w:ascii="Courier New" w:hAnsi="Courier New" w:hint="default"/>
      </w:rPr>
    </w:lvl>
    <w:lvl w:ilvl="8" w:tplc="A170EBE6">
      <w:start w:val="1"/>
      <w:numFmt w:val="bullet"/>
      <w:lvlText w:val=""/>
      <w:lvlJc w:val="left"/>
      <w:pPr>
        <w:ind w:left="6480" w:hanging="360"/>
      </w:pPr>
      <w:rPr>
        <w:rFonts w:ascii="Wingdings" w:hAnsi="Wingdings" w:hint="default"/>
      </w:rPr>
    </w:lvl>
  </w:abstractNum>
  <w:abstractNum w:abstractNumId="6" w15:restartNumberingAfterBreak="0">
    <w:nsid w:val="14FD5609"/>
    <w:multiLevelType w:val="multilevel"/>
    <w:tmpl w:val="8840825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79E4AFE"/>
    <w:multiLevelType w:val="hybridMultilevel"/>
    <w:tmpl w:val="4FD40A6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985368E"/>
    <w:multiLevelType w:val="hybridMultilevel"/>
    <w:tmpl w:val="18D651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817143"/>
    <w:multiLevelType w:val="hybridMultilevel"/>
    <w:tmpl w:val="BF62A9AC"/>
    <w:lvl w:ilvl="0" w:tplc="C6647050">
      <w:start w:val="1"/>
      <w:numFmt w:val="bullet"/>
      <w:lvlText w:val=""/>
      <w:lvlJc w:val="left"/>
      <w:pPr>
        <w:ind w:left="720" w:hanging="360"/>
      </w:pPr>
      <w:rPr>
        <w:rFonts w:ascii="Symbol" w:hAnsi="Symbol" w:hint="default"/>
      </w:rPr>
    </w:lvl>
    <w:lvl w:ilvl="1" w:tplc="16D09170">
      <w:start w:val="1"/>
      <w:numFmt w:val="bullet"/>
      <w:lvlText w:val="o"/>
      <w:lvlJc w:val="left"/>
      <w:pPr>
        <w:ind w:left="1440" w:hanging="360"/>
      </w:pPr>
      <w:rPr>
        <w:rFonts w:ascii="Courier New" w:hAnsi="Courier New" w:hint="default"/>
      </w:rPr>
    </w:lvl>
    <w:lvl w:ilvl="2" w:tplc="FD5685B2">
      <w:start w:val="1"/>
      <w:numFmt w:val="bullet"/>
      <w:lvlText w:val=""/>
      <w:lvlJc w:val="left"/>
      <w:pPr>
        <w:ind w:left="2160" w:hanging="360"/>
      </w:pPr>
      <w:rPr>
        <w:rFonts w:ascii="Wingdings" w:hAnsi="Wingdings" w:hint="default"/>
      </w:rPr>
    </w:lvl>
    <w:lvl w:ilvl="3" w:tplc="61542A86">
      <w:start w:val="1"/>
      <w:numFmt w:val="bullet"/>
      <w:lvlText w:val=""/>
      <w:lvlJc w:val="left"/>
      <w:pPr>
        <w:ind w:left="2880" w:hanging="360"/>
      </w:pPr>
      <w:rPr>
        <w:rFonts w:ascii="Symbol" w:hAnsi="Symbol" w:hint="default"/>
      </w:rPr>
    </w:lvl>
    <w:lvl w:ilvl="4" w:tplc="A900F7FA">
      <w:start w:val="1"/>
      <w:numFmt w:val="bullet"/>
      <w:lvlText w:val="o"/>
      <w:lvlJc w:val="left"/>
      <w:pPr>
        <w:ind w:left="3600" w:hanging="360"/>
      </w:pPr>
      <w:rPr>
        <w:rFonts w:ascii="Courier New" w:hAnsi="Courier New" w:hint="default"/>
      </w:rPr>
    </w:lvl>
    <w:lvl w:ilvl="5" w:tplc="D9565264">
      <w:start w:val="1"/>
      <w:numFmt w:val="bullet"/>
      <w:lvlText w:val=""/>
      <w:lvlJc w:val="left"/>
      <w:pPr>
        <w:ind w:left="4320" w:hanging="360"/>
      </w:pPr>
      <w:rPr>
        <w:rFonts w:ascii="Wingdings" w:hAnsi="Wingdings" w:hint="default"/>
      </w:rPr>
    </w:lvl>
    <w:lvl w:ilvl="6" w:tplc="4FEEEAEA">
      <w:start w:val="1"/>
      <w:numFmt w:val="bullet"/>
      <w:lvlText w:val=""/>
      <w:lvlJc w:val="left"/>
      <w:pPr>
        <w:ind w:left="5040" w:hanging="360"/>
      </w:pPr>
      <w:rPr>
        <w:rFonts w:ascii="Symbol" w:hAnsi="Symbol" w:hint="default"/>
      </w:rPr>
    </w:lvl>
    <w:lvl w:ilvl="7" w:tplc="A5ECC1EC">
      <w:start w:val="1"/>
      <w:numFmt w:val="bullet"/>
      <w:lvlText w:val="o"/>
      <w:lvlJc w:val="left"/>
      <w:pPr>
        <w:ind w:left="5760" w:hanging="360"/>
      </w:pPr>
      <w:rPr>
        <w:rFonts w:ascii="Courier New" w:hAnsi="Courier New" w:hint="default"/>
      </w:rPr>
    </w:lvl>
    <w:lvl w:ilvl="8" w:tplc="0A2ED37C">
      <w:start w:val="1"/>
      <w:numFmt w:val="bullet"/>
      <w:lvlText w:val=""/>
      <w:lvlJc w:val="left"/>
      <w:pPr>
        <w:ind w:left="6480" w:hanging="360"/>
      </w:pPr>
      <w:rPr>
        <w:rFonts w:ascii="Wingdings" w:hAnsi="Wingdings" w:hint="default"/>
      </w:rPr>
    </w:lvl>
  </w:abstractNum>
  <w:abstractNum w:abstractNumId="10" w15:restartNumberingAfterBreak="0">
    <w:nsid w:val="1DD4038B"/>
    <w:multiLevelType w:val="hybridMultilevel"/>
    <w:tmpl w:val="8CC04768"/>
    <w:lvl w:ilvl="0" w:tplc="BDA4D2DC">
      <w:start w:val="1"/>
      <w:numFmt w:val="decimal"/>
      <w:lvlText w:val="%1."/>
      <w:lvlJc w:val="left"/>
      <w:pPr>
        <w:ind w:left="720" w:hanging="360"/>
      </w:pPr>
      <w:rPr>
        <w:rFonts w:ascii="Times New Roman" w:hAnsi="Times New Roman" w:cs="Times New Roman" w:hint="default"/>
        <w:b/>
      </w:rPr>
    </w:lvl>
    <w:lvl w:ilvl="1" w:tplc="A4361838">
      <w:start w:val="1"/>
      <w:numFmt w:val="lowerLetter"/>
      <w:lvlText w:val="%2."/>
      <w:lvlJc w:val="left"/>
      <w:pPr>
        <w:ind w:left="1440" w:hanging="360"/>
      </w:pPr>
    </w:lvl>
    <w:lvl w:ilvl="2" w:tplc="8B8A9F76">
      <w:start w:val="1"/>
      <w:numFmt w:val="lowerRoman"/>
      <w:lvlText w:val="%3."/>
      <w:lvlJc w:val="right"/>
      <w:pPr>
        <w:ind w:left="2160" w:hanging="180"/>
      </w:pPr>
    </w:lvl>
    <w:lvl w:ilvl="3" w:tplc="0C6846FE">
      <w:start w:val="1"/>
      <w:numFmt w:val="decimal"/>
      <w:lvlText w:val="%4."/>
      <w:lvlJc w:val="left"/>
      <w:pPr>
        <w:ind w:left="2880" w:hanging="360"/>
      </w:pPr>
    </w:lvl>
    <w:lvl w:ilvl="4" w:tplc="F8D0F900">
      <w:start w:val="1"/>
      <w:numFmt w:val="lowerLetter"/>
      <w:lvlText w:val="%5."/>
      <w:lvlJc w:val="left"/>
      <w:pPr>
        <w:ind w:left="3600" w:hanging="360"/>
      </w:pPr>
    </w:lvl>
    <w:lvl w:ilvl="5" w:tplc="03A8BD20">
      <w:start w:val="1"/>
      <w:numFmt w:val="lowerRoman"/>
      <w:lvlText w:val="%6."/>
      <w:lvlJc w:val="right"/>
      <w:pPr>
        <w:ind w:left="4320" w:hanging="180"/>
      </w:pPr>
    </w:lvl>
    <w:lvl w:ilvl="6" w:tplc="2D14B64E">
      <w:start w:val="1"/>
      <w:numFmt w:val="decimal"/>
      <w:lvlText w:val="%7."/>
      <w:lvlJc w:val="left"/>
      <w:pPr>
        <w:ind w:left="5040" w:hanging="360"/>
      </w:pPr>
    </w:lvl>
    <w:lvl w:ilvl="7" w:tplc="737A6816">
      <w:start w:val="1"/>
      <w:numFmt w:val="lowerLetter"/>
      <w:lvlText w:val="%8."/>
      <w:lvlJc w:val="left"/>
      <w:pPr>
        <w:ind w:left="5760" w:hanging="360"/>
      </w:pPr>
    </w:lvl>
    <w:lvl w:ilvl="8" w:tplc="97B20A8E">
      <w:start w:val="1"/>
      <w:numFmt w:val="lowerRoman"/>
      <w:lvlText w:val="%9."/>
      <w:lvlJc w:val="right"/>
      <w:pPr>
        <w:ind w:left="6480" w:hanging="180"/>
      </w:pPr>
    </w:lvl>
  </w:abstractNum>
  <w:abstractNum w:abstractNumId="11" w15:restartNumberingAfterBreak="0">
    <w:nsid w:val="1EAE33FD"/>
    <w:multiLevelType w:val="hybridMultilevel"/>
    <w:tmpl w:val="6DC239A4"/>
    <w:lvl w:ilvl="0" w:tplc="FFFFFFFF">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12" w15:restartNumberingAfterBreak="0">
    <w:nsid w:val="209944E5"/>
    <w:multiLevelType w:val="hybridMultilevel"/>
    <w:tmpl w:val="84BA5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F60245"/>
    <w:multiLevelType w:val="hybridMultilevel"/>
    <w:tmpl w:val="788E53DE"/>
    <w:lvl w:ilvl="0" w:tplc="4B50BBA6">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105192"/>
    <w:multiLevelType w:val="hybridMultilevel"/>
    <w:tmpl w:val="738C5DB6"/>
    <w:lvl w:ilvl="0" w:tplc="D1EE0EC8">
      <w:numFmt w:val="bullet"/>
      <w:lvlText w:val="-"/>
      <w:lvlJc w:val="left"/>
      <w:pPr>
        <w:ind w:left="720" w:hanging="360"/>
      </w:pPr>
      <w:rPr>
        <w:rFonts w:ascii="Calibri" w:eastAsiaTheme="minorHAns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24DE0F59"/>
    <w:multiLevelType w:val="hybridMultilevel"/>
    <w:tmpl w:val="A3C6913A"/>
    <w:lvl w:ilvl="0" w:tplc="A11E8C2A">
      <w:start w:val="2"/>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EA3CF6"/>
    <w:multiLevelType w:val="hybridMultilevel"/>
    <w:tmpl w:val="AD8AF392"/>
    <w:lvl w:ilvl="0" w:tplc="F10053D6">
      <w:start w:val="1"/>
      <w:numFmt w:val="decimal"/>
      <w:lvlText w:val="%1."/>
      <w:lvlJc w:val="left"/>
      <w:pPr>
        <w:ind w:left="720" w:hanging="360"/>
      </w:pPr>
    </w:lvl>
    <w:lvl w:ilvl="1" w:tplc="C304144A">
      <w:start w:val="1"/>
      <w:numFmt w:val="lowerLetter"/>
      <w:lvlText w:val="%2."/>
      <w:lvlJc w:val="left"/>
      <w:pPr>
        <w:ind w:left="1440" w:hanging="360"/>
      </w:pPr>
    </w:lvl>
    <w:lvl w:ilvl="2" w:tplc="A5C05B5A">
      <w:start w:val="1"/>
      <w:numFmt w:val="lowerRoman"/>
      <w:lvlText w:val="%3."/>
      <w:lvlJc w:val="right"/>
      <w:pPr>
        <w:ind w:left="2160" w:hanging="180"/>
      </w:pPr>
    </w:lvl>
    <w:lvl w:ilvl="3" w:tplc="1C704EEC">
      <w:start w:val="1"/>
      <w:numFmt w:val="decimal"/>
      <w:lvlText w:val="%4."/>
      <w:lvlJc w:val="left"/>
      <w:pPr>
        <w:ind w:left="2880" w:hanging="360"/>
      </w:pPr>
    </w:lvl>
    <w:lvl w:ilvl="4" w:tplc="4DBEE294">
      <w:start w:val="1"/>
      <w:numFmt w:val="lowerLetter"/>
      <w:lvlText w:val="%5."/>
      <w:lvlJc w:val="left"/>
      <w:pPr>
        <w:ind w:left="3600" w:hanging="360"/>
      </w:pPr>
    </w:lvl>
    <w:lvl w:ilvl="5" w:tplc="F274CC84">
      <w:start w:val="1"/>
      <w:numFmt w:val="lowerRoman"/>
      <w:lvlText w:val="%6."/>
      <w:lvlJc w:val="right"/>
      <w:pPr>
        <w:ind w:left="4320" w:hanging="180"/>
      </w:pPr>
    </w:lvl>
    <w:lvl w:ilvl="6" w:tplc="60306DBE">
      <w:start w:val="1"/>
      <w:numFmt w:val="decimal"/>
      <w:lvlText w:val="%7."/>
      <w:lvlJc w:val="left"/>
      <w:pPr>
        <w:ind w:left="5040" w:hanging="360"/>
      </w:pPr>
    </w:lvl>
    <w:lvl w:ilvl="7" w:tplc="6DFAA74A">
      <w:start w:val="1"/>
      <w:numFmt w:val="lowerLetter"/>
      <w:lvlText w:val="%8."/>
      <w:lvlJc w:val="left"/>
      <w:pPr>
        <w:ind w:left="5760" w:hanging="360"/>
      </w:pPr>
    </w:lvl>
    <w:lvl w:ilvl="8" w:tplc="2F9E28E2">
      <w:start w:val="1"/>
      <w:numFmt w:val="lowerRoman"/>
      <w:lvlText w:val="%9."/>
      <w:lvlJc w:val="right"/>
      <w:pPr>
        <w:ind w:left="6480" w:hanging="180"/>
      </w:pPr>
    </w:lvl>
  </w:abstractNum>
  <w:abstractNum w:abstractNumId="17" w15:restartNumberingAfterBreak="0">
    <w:nsid w:val="25FA30B4"/>
    <w:multiLevelType w:val="hybridMultilevel"/>
    <w:tmpl w:val="4AB2ED5E"/>
    <w:lvl w:ilvl="0" w:tplc="B5062F6A">
      <w:start w:val="1"/>
      <w:numFmt w:val="bullet"/>
      <w:lvlText w:val=""/>
      <w:lvlJc w:val="left"/>
      <w:pPr>
        <w:ind w:left="720" w:hanging="360"/>
      </w:pPr>
      <w:rPr>
        <w:rFonts w:ascii="Symbol" w:hAnsi="Symbol" w:hint="default"/>
      </w:rPr>
    </w:lvl>
    <w:lvl w:ilvl="1" w:tplc="5220E728">
      <w:start w:val="1"/>
      <w:numFmt w:val="bullet"/>
      <w:lvlText w:val="o"/>
      <w:lvlJc w:val="left"/>
      <w:pPr>
        <w:ind w:left="1440" w:hanging="360"/>
      </w:pPr>
      <w:rPr>
        <w:rFonts w:ascii="Courier New" w:hAnsi="Courier New" w:hint="default"/>
      </w:rPr>
    </w:lvl>
    <w:lvl w:ilvl="2" w:tplc="8FEE1614">
      <w:start w:val="1"/>
      <w:numFmt w:val="bullet"/>
      <w:lvlText w:val=""/>
      <w:lvlJc w:val="left"/>
      <w:pPr>
        <w:ind w:left="2160" w:hanging="360"/>
      </w:pPr>
      <w:rPr>
        <w:rFonts w:ascii="Wingdings" w:hAnsi="Wingdings" w:hint="default"/>
      </w:rPr>
    </w:lvl>
    <w:lvl w:ilvl="3" w:tplc="82C09222">
      <w:start w:val="1"/>
      <w:numFmt w:val="bullet"/>
      <w:lvlText w:val=""/>
      <w:lvlJc w:val="left"/>
      <w:pPr>
        <w:ind w:left="2880" w:hanging="360"/>
      </w:pPr>
      <w:rPr>
        <w:rFonts w:ascii="Symbol" w:hAnsi="Symbol" w:hint="default"/>
      </w:rPr>
    </w:lvl>
    <w:lvl w:ilvl="4" w:tplc="97A056CC">
      <w:start w:val="1"/>
      <w:numFmt w:val="bullet"/>
      <w:lvlText w:val="o"/>
      <w:lvlJc w:val="left"/>
      <w:pPr>
        <w:ind w:left="3600" w:hanging="360"/>
      </w:pPr>
      <w:rPr>
        <w:rFonts w:ascii="Courier New" w:hAnsi="Courier New" w:hint="default"/>
      </w:rPr>
    </w:lvl>
    <w:lvl w:ilvl="5" w:tplc="241C9A00">
      <w:start w:val="1"/>
      <w:numFmt w:val="bullet"/>
      <w:lvlText w:val=""/>
      <w:lvlJc w:val="left"/>
      <w:pPr>
        <w:ind w:left="4320" w:hanging="360"/>
      </w:pPr>
      <w:rPr>
        <w:rFonts w:ascii="Wingdings" w:hAnsi="Wingdings" w:hint="default"/>
      </w:rPr>
    </w:lvl>
    <w:lvl w:ilvl="6" w:tplc="83025F4E">
      <w:start w:val="1"/>
      <w:numFmt w:val="bullet"/>
      <w:lvlText w:val=""/>
      <w:lvlJc w:val="left"/>
      <w:pPr>
        <w:ind w:left="5040" w:hanging="360"/>
      </w:pPr>
      <w:rPr>
        <w:rFonts w:ascii="Symbol" w:hAnsi="Symbol" w:hint="default"/>
      </w:rPr>
    </w:lvl>
    <w:lvl w:ilvl="7" w:tplc="A2763628">
      <w:start w:val="1"/>
      <w:numFmt w:val="bullet"/>
      <w:lvlText w:val="o"/>
      <w:lvlJc w:val="left"/>
      <w:pPr>
        <w:ind w:left="5760" w:hanging="360"/>
      </w:pPr>
      <w:rPr>
        <w:rFonts w:ascii="Courier New" w:hAnsi="Courier New" w:hint="default"/>
      </w:rPr>
    </w:lvl>
    <w:lvl w:ilvl="8" w:tplc="20A4827E">
      <w:start w:val="1"/>
      <w:numFmt w:val="bullet"/>
      <w:lvlText w:val=""/>
      <w:lvlJc w:val="left"/>
      <w:pPr>
        <w:ind w:left="6480" w:hanging="360"/>
      </w:pPr>
      <w:rPr>
        <w:rFonts w:ascii="Wingdings" w:hAnsi="Wingdings" w:hint="default"/>
      </w:rPr>
    </w:lvl>
  </w:abstractNum>
  <w:abstractNum w:abstractNumId="18" w15:restartNumberingAfterBreak="0">
    <w:nsid w:val="2794155D"/>
    <w:multiLevelType w:val="hybridMultilevel"/>
    <w:tmpl w:val="92460FC0"/>
    <w:lvl w:ilvl="0" w:tplc="FFFFFFFF">
      <w:start w:val="1"/>
      <w:numFmt w:val="bullet"/>
      <w:lvlText w:val=""/>
      <w:lvlJc w:val="left"/>
      <w:pPr>
        <w:ind w:left="720" w:hanging="360"/>
      </w:pPr>
      <w:rPr>
        <w:rFonts w:ascii="Symbol" w:hAnsi="Symbol" w:hint="default"/>
      </w:rPr>
    </w:lvl>
    <w:lvl w:ilvl="1" w:tplc="8250BEC8">
      <w:start w:val="1"/>
      <w:numFmt w:val="bullet"/>
      <w:lvlText w:val="o"/>
      <w:lvlJc w:val="left"/>
      <w:pPr>
        <w:ind w:left="1440" w:hanging="360"/>
      </w:pPr>
      <w:rPr>
        <w:rFonts w:ascii="Courier New" w:hAnsi="Courier New" w:hint="default"/>
      </w:rPr>
    </w:lvl>
    <w:lvl w:ilvl="2" w:tplc="A1B42478">
      <w:start w:val="1"/>
      <w:numFmt w:val="bullet"/>
      <w:lvlText w:val=""/>
      <w:lvlJc w:val="left"/>
      <w:pPr>
        <w:ind w:left="2160" w:hanging="360"/>
      </w:pPr>
      <w:rPr>
        <w:rFonts w:ascii="Wingdings" w:hAnsi="Wingdings" w:hint="default"/>
      </w:rPr>
    </w:lvl>
    <w:lvl w:ilvl="3" w:tplc="8B72F55E">
      <w:start w:val="1"/>
      <w:numFmt w:val="bullet"/>
      <w:lvlText w:val=""/>
      <w:lvlJc w:val="left"/>
      <w:pPr>
        <w:ind w:left="2880" w:hanging="360"/>
      </w:pPr>
      <w:rPr>
        <w:rFonts w:ascii="Symbol" w:hAnsi="Symbol" w:hint="default"/>
      </w:rPr>
    </w:lvl>
    <w:lvl w:ilvl="4" w:tplc="D0A255AE">
      <w:start w:val="1"/>
      <w:numFmt w:val="bullet"/>
      <w:lvlText w:val="o"/>
      <w:lvlJc w:val="left"/>
      <w:pPr>
        <w:ind w:left="3600" w:hanging="360"/>
      </w:pPr>
      <w:rPr>
        <w:rFonts w:ascii="Courier New" w:hAnsi="Courier New" w:hint="default"/>
      </w:rPr>
    </w:lvl>
    <w:lvl w:ilvl="5" w:tplc="4A10AC92">
      <w:start w:val="1"/>
      <w:numFmt w:val="bullet"/>
      <w:lvlText w:val=""/>
      <w:lvlJc w:val="left"/>
      <w:pPr>
        <w:ind w:left="4320" w:hanging="360"/>
      </w:pPr>
      <w:rPr>
        <w:rFonts w:ascii="Wingdings" w:hAnsi="Wingdings" w:hint="default"/>
      </w:rPr>
    </w:lvl>
    <w:lvl w:ilvl="6" w:tplc="CC28BECE">
      <w:start w:val="1"/>
      <w:numFmt w:val="bullet"/>
      <w:lvlText w:val=""/>
      <w:lvlJc w:val="left"/>
      <w:pPr>
        <w:ind w:left="5040" w:hanging="360"/>
      </w:pPr>
      <w:rPr>
        <w:rFonts w:ascii="Symbol" w:hAnsi="Symbol" w:hint="default"/>
      </w:rPr>
    </w:lvl>
    <w:lvl w:ilvl="7" w:tplc="76A892BA">
      <w:start w:val="1"/>
      <w:numFmt w:val="bullet"/>
      <w:lvlText w:val="o"/>
      <w:lvlJc w:val="left"/>
      <w:pPr>
        <w:ind w:left="5760" w:hanging="360"/>
      </w:pPr>
      <w:rPr>
        <w:rFonts w:ascii="Courier New" w:hAnsi="Courier New" w:hint="default"/>
      </w:rPr>
    </w:lvl>
    <w:lvl w:ilvl="8" w:tplc="56B286CA">
      <w:start w:val="1"/>
      <w:numFmt w:val="bullet"/>
      <w:lvlText w:val=""/>
      <w:lvlJc w:val="left"/>
      <w:pPr>
        <w:ind w:left="6480" w:hanging="360"/>
      </w:pPr>
      <w:rPr>
        <w:rFonts w:ascii="Wingdings" w:hAnsi="Wingdings" w:hint="default"/>
      </w:rPr>
    </w:lvl>
  </w:abstractNum>
  <w:abstractNum w:abstractNumId="19" w15:restartNumberingAfterBreak="0">
    <w:nsid w:val="29347B50"/>
    <w:multiLevelType w:val="hybridMultilevel"/>
    <w:tmpl w:val="E9283DA6"/>
    <w:lvl w:ilvl="0" w:tplc="FFFFFFFF">
      <w:start w:val="1"/>
      <w:numFmt w:val="bullet"/>
      <w:lvlText w:val="-"/>
      <w:lvlJc w:val="left"/>
      <w:pPr>
        <w:ind w:left="360" w:hanging="360"/>
      </w:pPr>
      <w:rPr>
        <w:rFonts w:ascii="Calibri" w:hAnsi="Calibri" w:hint="default"/>
      </w:rPr>
    </w:lvl>
    <w:lvl w:ilvl="1" w:tplc="08090001">
      <w:start w:val="1"/>
      <w:numFmt w:val="bullet"/>
      <w:lvlText w:val=""/>
      <w:lvlJc w:val="left"/>
      <w:pPr>
        <w:ind w:left="1080" w:hanging="360"/>
      </w:pPr>
      <w:rPr>
        <w:rFonts w:ascii="Symbol" w:hAnsi="Symbol" w:hint="default"/>
      </w:rPr>
    </w:lvl>
    <w:lvl w:ilvl="2" w:tplc="86C6DC02" w:tentative="1">
      <w:start w:val="1"/>
      <w:numFmt w:val="bullet"/>
      <w:lvlText w:val=""/>
      <w:lvlJc w:val="left"/>
      <w:pPr>
        <w:ind w:left="1800" w:hanging="360"/>
      </w:pPr>
      <w:rPr>
        <w:rFonts w:ascii="Wingdings" w:hAnsi="Wingdings" w:hint="default"/>
      </w:rPr>
    </w:lvl>
    <w:lvl w:ilvl="3" w:tplc="DB5CEDCA" w:tentative="1">
      <w:start w:val="1"/>
      <w:numFmt w:val="bullet"/>
      <w:lvlText w:val=""/>
      <w:lvlJc w:val="left"/>
      <w:pPr>
        <w:ind w:left="2520" w:hanging="360"/>
      </w:pPr>
      <w:rPr>
        <w:rFonts w:ascii="Symbol" w:hAnsi="Symbol" w:hint="default"/>
      </w:rPr>
    </w:lvl>
    <w:lvl w:ilvl="4" w:tplc="0332E504" w:tentative="1">
      <w:start w:val="1"/>
      <w:numFmt w:val="bullet"/>
      <w:lvlText w:val="o"/>
      <w:lvlJc w:val="left"/>
      <w:pPr>
        <w:ind w:left="3240" w:hanging="360"/>
      </w:pPr>
      <w:rPr>
        <w:rFonts w:ascii="Courier New" w:hAnsi="Courier New" w:hint="default"/>
      </w:rPr>
    </w:lvl>
    <w:lvl w:ilvl="5" w:tplc="701C7614" w:tentative="1">
      <w:start w:val="1"/>
      <w:numFmt w:val="bullet"/>
      <w:lvlText w:val=""/>
      <w:lvlJc w:val="left"/>
      <w:pPr>
        <w:ind w:left="3960" w:hanging="360"/>
      </w:pPr>
      <w:rPr>
        <w:rFonts w:ascii="Wingdings" w:hAnsi="Wingdings" w:hint="default"/>
      </w:rPr>
    </w:lvl>
    <w:lvl w:ilvl="6" w:tplc="47F623D0" w:tentative="1">
      <w:start w:val="1"/>
      <w:numFmt w:val="bullet"/>
      <w:lvlText w:val=""/>
      <w:lvlJc w:val="left"/>
      <w:pPr>
        <w:ind w:left="4680" w:hanging="360"/>
      </w:pPr>
      <w:rPr>
        <w:rFonts w:ascii="Symbol" w:hAnsi="Symbol" w:hint="default"/>
      </w:rPr>
    </w:lvl>
    <w:lvl w:ilvl="7" w:tplc="544E9772" w:tentative="1">
      <w:start w:val="1"/>
      <w:numFmt w:val="bullet"/>
      <w:lvlText w:val="o"/>
      <w:lvlJc w:val="left"/>
      <w:pPr>
        <w:ind w:left="5400" w:hanging="360"/>
      </w:pPr>
      <w:rPr>
        <w:rFonts w:ascii="Courier New" w:hAnsi="Courier New" w:hint="default"/>
      </w:rPr>
    </w:lvl>
    <w:lvl w:ilvl="8" w:tplc="84A659E6" w:tentative="1">
      <w:start w:val="1"/>
      <w:numFmt w:val="bullet"/>
      <w:lvlText w:val=""/>
      <w:lvlJc w:val="left"/>
      <w:pPr>
        <w:ind w:left="6120" w:hanging="360"/>
      </w:pPr>
      <w:rPr>
        <w:rFonts w:ascii="Wingdings" w:hAnsi="Wingdings" w:hint="default"/>
      </w:rPr>
    </w:lvl>
  </w:abstractNum>
  <w:abstractNum w:abstractNumId="20" w15:restartNumberingAfterBreak="0">
    <w:nsid w:val="29A42B08"/>
    <w:multiLevelType w:val="hybridMultilevel"/>
    <w:tmpl w:val="2CAACD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B9770BC"/>
    <w:multiLevelType w:val="hybridMultilevel"/>
    <w:tmpl w:val="6040FF8C"/>
    <w:lvl w:ilvl="0" w:tplc="41105C58">
      <w:start w:val="1"/>
      <w:numFmt w:val="bullet"/>
      <w:lvlText w:val=""/>
      <w:lvlJc w:val="left"/>
      <w:pPr>
        <w:ind w:left="720" w:hanging="360"/>
      </w:pPr>
      <w:rPr>
        <w:rFonts w:ascii="Symbol" w:hAnsi="Symbol" w:hint="default"/>
      </w:rPr>
    </w:lvl>
    <w:lvl w:ilvl="1" w:tplc="F20A132E">
      <w:start w:val="1"/>
      <w:numFmt w:val="bullet"/>
      <w:lvlText w:val="o"/>
      <w:lvlJc w:val="left"/>
      <w:pPr>
        <w:ind w:left="1440" w:hanging="360"/>
      </w:pPr>
      <w:rPr>
        <w:rFonts w:ascii="Courier New" w:hAnsi="Courier New" w:hint="default"/>
      </w:rPr>
    </w:lvl>
    <w:lvl w:ilvl="2" w:tplc="44667304">
      <w:start w:val="1"/>
      <w:numFmt w:val="bullet"/>
      <w:lvlText w:val=""/>
      <w:lvlJc w:val="left"/>
      <w:pPr>
        <w:ind w:left="2160" w:hanging="360"/>
      </w:pPr>
      <w:rPr>
        <w:rFonts w:ascii="Wingdings" w:hAnsi="Wingdings" w:hint="default"/>
      </w:rPr>
    </w:lvl>
    <w:lvl w:ilvl="3" w:tplc="D17CFB60">
      <w:start w:val="1"/>
      <w:numFmt w:val="bullet"/>
      <w:lvlText w:val=""/>
      <w:lvlJc w:val="left"/>
      <w:pPr>
        <w:ind w:left="2880" w:hanging="360"/>
      </w:pPr>
      <w:rPr>
        <w:rFonts w:ascii="Symbol" w:hAnsi="Symbol" w:hint="default"/>
      </w:rPr>
    </w:lvl>
    <w:lvl w:ilvl="4" w:tplc="5B1A6332">
      <w:start w:val="1"/>
      <w:numFmt w:val="bullet"/>
      <w:lvlText w:val="o"/>
      <w:lvlJc w:val="left"/>
      <w:pPr>
        <w:ind w:left="3600" w:hanging="360"/>
      </w:pPr>
      <w:rPr>
        <w:rFonts w:ascii="Courier New" w:hAnsi="Courier New" w:hint="default"/>
      </w:rPr>
    </w:lvl>
    <w:lvl w:ilvl="5" w:tplc="031A67DA">
      <w:start w:val="1"/>
      <w:numFmt w:val="bullet"/>
      <w:lvlText w:val=""/>
      <w:lvlJc w:val="left"/>
      <w:pPr>
        <w:ind w:left="4320" w:hanging="360"/>
      </w:pPr>
      <w:rPr>
        <w:rFonts w:ascii="Wingdings" w:hAnsi="Wingdings" w:hint="default"/>
      </w:rPr>
    </w:lvl>
    <w:lvl w:ilvl="6" w:tplc="9320DFE4">
      <w:start w:val="1"/>
      <w:numFmt w:val="bullet"/>
      <w:lvlText w:val=""/>
      <w:lvlJc w:val="left"/>
      <w:pPr>
        <w:ind w:left="5040" w:hanging="360"/>
      </w:pPr>
      <w:rPr>
        <w:rFonts w:ascii="Symbol" w:hAnsi="Symbol" w:hint="default"/>
      </w:rPr>
    </w:lvl>
    <w:lvl w:ilvl="7" w:tplc="E88832D2">
      <w:start w:val="1"/>
      <w:numFmt w:val="bullet"/>
      <w:lvlText w:val="o"/>
      <w:lvlJc w:val="left"/>
      <w:pPr>
        <w:ind w:left="5760" w:hanging="360"/>
      </w:pPr>
      <w:rPr>
        <w:rFonts w:ascii="Courier New" w:hAnsi="Courier New" w:hint="default"/>
      </w:rPr>
    </w:lvl>
    <w:lvl w:ilvl="8" w:tplc="EF088F9A">
      <w:start w:val="1"/>
      <w:numFmt w:val="bullet"/>
      <w:lvlText w:val=""/>
      <w:lvlJc w:val="left"/>
      <w:pPr>
        <w:ind w:left="6480" w:hanging="360"/>
      </w:pPr>
      <w:rPr>
        <w:rFonts w:ascii="Wingdings" w:hAnsi="Wingdings" w:hint="default"/>
      </w:rPr>
    </w:lvl>
  </w:abstractNum>
  <w:abstractNum w:abstractNumId="22" w15:restartNumberingAfterBreak="0">
    <w:nsid w:val="2C637DCE"/>
    <w:multiLevelType w:val="hybridMultilevel"/>
    <w:tmpl w:val="23945838"/>
    <w:lvl w:ilvl="0" w:tplc="DBE0A0DE">
      <w:start w:val="1"/>
      <w:numFmt w:val="bullet"/>
      <w:lvlText w:val="-"/>
      <w:lvlJc w:val="left"/>
      <w:pPr>
        <w:ind w:left="720" w:hanging="360"/>
      </w:pPr>
      <w:rPr>
        <w:rFonts w:ascii="&quot;Times New Roman&quot;,serif" w:hAnsi="&quot;Times New Roman&quot;,serif" w:hint="default"/>
      </w:rPr>
    </w:lvl>
    <w:lvl w:ilvl="1" w:tplc="F59AC900">
      <w:start w:val="1"/>
      <w:numFmt w:val="bullet"/>
      <w:lvlText w:val="o"/>
      <w:lvlJc w:val="left"/>
      <w:pPr>
        <w:ind w:left="1440" w:hanging="360"/>
      </w:pPr>
      <w:rPr>
        <w:rFonts w:ascii="Courier New" w:hAnsi="Courier New" w:hint="default"/>
      </w:rPr>
    </w:lvl>
    <w:lvl w:ilvl="2" w:tplc="BBF8B638">
      <w:start w:val="1"/>
      <w:numFmt w:val="bullet"/>
      <w:lvlText w:val=""/>
      <w:lvlJc w:val="left"/>
      <w:pPr>
        <w:ind w:left="2160" w:hanging="360"/>
      </w:pPr>
      <w:rPr>
        <w:rFonts w:ascii="Wingdings" w:hAnsi="Wingdings" w:hint="default"/>
      </w:rPr>
    </w:lvl>
    <w:lvl w:ilvl="3" w:tplc="055AC1BE">
      <w:start w:val="1"/>
      <w:numFmt w:val="bullet"/>
      <w:lvlText w:val=""/>
      <w:lvlJc w:val="left"/>
      <w:pPr>
        <w:ind w:left="2880" w:hanging="360"/>
      </w:pPr>
      <w:rPr>
        <w:rFonts w:ascii="Symbol" w:hAnsi="Symbol" w:hint="default"/>
      </w:rPr>
    </w:lvl>
    <w:lvl w:ilvl="4" w:tplc="2DAA25C4">
      <w:start w:val="1"/>
      <w:numFmt w:val="bullet"/>
      <w:lvlText w:val="o"/>
      <w:lvlJc w:val="left"/>
      <w:pPr>
        <w:ind w:left="3600" w:hanging="360"/>
      </w:pPr>
      <w:rPr>
        <w:rFonts w:ascii="Courier New" w:hAnsi="Courier New" w:hint="default"/>
      </w:rPr>
    </w:lvl>
    <w:lvl w:ilvl="5" w:tplc="2CBC769C">
      <w:start w:val="1"/>
      <w:numFmt w:val="bullet"/>
      <w:lvlText w:val=""/>
      <w:lvlJc w:val="left"/>
      <w:pPr>
        <w:ind w:left="4320" w:hanging="360"/>
      </w:pPr>
      <w:rPr>
        <w:rFonts w:ascii="Wingdings" w:hAnsi="Wingdings" w:hint="default"/>
      </w:rPr>
    </w:lvl>
    <w:lvl w:ilvl="6" w:tplc="D65E5B68">
      <w:start w:val="1"/>
      <w:numFmt w:val="bullet"/>
      <w:lvlText w:val=""/>
      <w:lvlJc w:val="left"/>
      <w:pPr>
        <w:ind w:left="5040" w:hanging="360"/>
      </w:pPr>
      <w:rPr>
        <w:rFonts w:ascii="Symbol" w:hAnsi="Symbol" w:hint="default"/>
      </w:rPr>
    </w:lvl>
    <w:lvl w:ilvl="7" w:tplc="169E2502">
      <w:start w:val="1"/>
      <w:numFmt w:val="bullet"/>
      <w:lvlText w:val="o"/>
      <w:lvlJc w:val="left"/>
      <w:pPr>
        <w:ind w:left="5760" w:hanging="360"/>
      </w:pPr>
      <w:rPr>
        <w:rFonts w:ascii="Courier New" w:hAnsi="Courier New" w:hint="default"/>
      </w:rPr>
    </w:lvl>
    <w:lvl w:ilvl="8" w:tplc="37A41BE4">
      <w:start w:val="1"/>
      <w:numFmt w:val="bullet"/>
      <w:lvlText w:val=""/>
      <w:lvlJc w:val="left"/>
      <w:pPr>
        <w:ind w:left="6480" w:hanging="360"/>
      </w:pPr>
      <w:rPr>
        <w:rFonts w:ascii="Wingdings" w:hAnsi="Wingdings" w:hint="default"/>
      </w:rPr>
    </w:lvl>
  </w:abstractNum>
  <w:abstractNum w:abstractNumId="23" w15:restartNumberingAfterBreak="0">
    <w:nsid w:val="2CC95DC7"/>
    <w:multiLevelType w:val="hybridMultilevel"/>
    <w:tmpl w:val="86362C5C"/>
    <w:lvl w:ilvl="0" w:tplc="4AEC9AA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CF919FC"/>
    <w:multiLevelType w:val="hybridMultilevel"/>
    <w:tmpl w:val="2EC8235C"/>
    <w:lvl w:ilvl="0" w:tplc="FFFFFFFF">
      <w:start w:val="1"/>
      <w:numFmt w:val="bullet"/>
      <w:lvlText w:val=""/>
      <w:lvlJc w:val="left"/>
      <w:pPr>
        <w:ind w:left="720" w:hanging="360"/>
      </w:pPr>
      <w:rPr>
        <w:rFonts w:ascii="Symbol" w:hAnsi="Symbol" w:hint="default"/>
      </w:rPr>
    </w:lvl>
    <w:lvl w:ilvl="1" w:tplc="2B6AFCE0">
      <w:start w:val="1"/>
      <w:numFmt w:val="bullet"/>
      <w:lvlText w:val="o"/>
      <w:lvlJc w:val="left"/>
      <w:pPr>
        <w:ind w:left="1440" w:hanging="360"/>
      </w:pPr>
      <w:rPr>
        <w:rFonts w:ascii="Courier New" w:hAnsi="Courier New" w:hint="default"/>
      </w:rPr>
    </w:lvl>
    <w:lvl w:ilvl="2" w:tplc="E320CF2A">
      <w:start w:val="1"/>
      <w:numFmt w:val="bullet"/>
      <w:lvlText w:val=""/>
      <w:lvlJc w:val="left"/>
      <w:pPr>
        <w:ind w:left="2160" w:hanging="360"/>
      </w:pPr>
      <w:rPr>
        <w:rFonts w:ascii="Wingdings" w:hAnsi="Wingdings" w:hint="default"/>
      </w:rPr>
    </w:lvl>
    <w:lvl w:ilvl="3" w:tplc="2F845870">
      <w:start w:val="1"/>
      <w:numFmt w:val="bullet"/>
      <w:lvlText w:val=""/>
      <w:lvlJc w:val="left"/>
      <w:pPr>
        <w:ind w:left="2880" w:hanging="360"/>
      </w:pPr>
      <w:rPr>
        <w:rFonts w:ascii="Symbol" w:hAnsi="Symbol" w:hint="default"/>
      </w:rPr>
    </w:lvl>
    <w:lvl w:ilvl="4" w:tplc="16C6E7A2">
      <w:start w:val="1"/>
      <w:numFmt w:val="bullet"/>
      <w:lvlText w:val="o"/>
      <w:lvlJc w:val="left"/>
      <w:pPr>
        <w:ind w:left="3600" w:hanging="360"/>
      </w:pPr>
      <w:rPr>
        <w:rFonts w:ascii="Courier New" w:hAnsi="Courier New" w:hint="default"/>
      </w:rPr>
    </w:lvl>
    <w:lvl w:ilvl="5" w:tplc="B2223F76">
      <w:start w:val="1"/>
      <w:numFmt w:val="bullet"/>
      <w:lvlText w:val=""/>
      <w:lvlJc w:val="left"/>
      <w:pPr>
        <w:ind w:left="4320" w:hanging="360"/>
      </w:pPr>
      <w:rPr>
        <w:rFonts w:ascii="Wingdings" w:hAnsi="Wingdings" w:hint="default"/>
      </w:rPr>
    </w:lvl>
    <w:lvl w:ilvl="6" w:tplc="2346B648">
      <w:start w:val="1"/>
      <w:numFmt w:val="bullet"/>
      <w:lvlText w:val=""/>
      <w:lvlJc w:val="left"/>
      <w:pPr>
        <w:ind w:left="5040" w:hanging="360"/>
      </w:pPr>
      <w:rPr>
        <w:rFonts w:ascii="Symbol" w:hAnsi="Symbol" w:hint="default"/>
      </w:rPr>
    </w:lvl>
    <w:lvl w:ilvl="7" w:tplc="5DAAAD78">
      <w:start w:val="1"/>
      <w:numFmt w:val="bullet"/>
      <w:lvlText w:val="o"/>
      <w:lvlJc w:val="left"/>
      <w:pPr>
        <w:ind w:left="5760" w:hanging="360"/>
      </w:pPr>
      <w:rPr>
        <w:rFonts w:ascii="Courier New" w:hAnsi="Courier New" w:hint="default"/>
      </w:rPr>
    </w:lvl>
    <w:lvl w:ilvl="8" w:tplc="877412C6">
      <w:start w:val="1"/>
      <w:numFmt w:val="bullet"/>
      <w:lvlText w:val=""/>
      <w:lvlJc w:val="left"/>
      <w:pPr>
        <w:ind w:left="6480" w:hanging="360"/>
      </w:pPr>
      <w:rPr>
        <w:rFonts w:ascii="Wingdings" w:hAnsi="Wingdings" w:hint="default"/>
      </w:rPr>
    </w:lvl>
  </w:abstractNum>
  <w:abstractNum w:abstractNumId="25"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2E553D17"/>
    <w:multiLevelType w:val="hybridMultilevel"/>
    <w:tmpl w:val="AF9A5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F1A2A67"/>
    <w:multiLevelType w:val="hybridMultilevel"/>
    <w:tmpl w:val="C7AA6A1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2FB914AE"/>
    <w:multiLevelType w:val="hybridMultilevel"/>
    <w:tmpl w:val="26726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FE36696"/>
    <w:multiLevelType w:val="multilevel"/>
    <w:tmpl w:val="B81CA4D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1135E9B"/>
    <w:multiLevelType w:val="multilevel"/>
    <w:tmpl w:val="8840825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3138777F"/>
    <w:multiLevelType w:val="hybridMultilevel"/>
    <w:tmpl w:val="39CEDFB6"/>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1530842"/>
    <w:multiLevelType w:val="hybridMultilevel"/>
    <w:tmpl w:val="E700760C"/>
    <w:lvl w:ilvl="0" w:tplc="04D22616">
      <w:start w:val="1"/>
      <w:numFmt w:val="bullet"/>
      <w:lvlText w:val=""/>
      <w:lvlJc w:val="left"/>
      <w:pPr>
        <w:ind w:left="720" w:hanging="360"/>
      </w:pPr>
      <w:rPr>
        <w:rFonts w:ascii="Symbol" w:hAnsi="Symbol" w:hint="default"/>
      </w:rPr>
    </w:lvl>
    <w:lvl w:ilvl="1" w:tplc="6314728E">
      <w:start w:val="1"/>
      <w:numFmt w:val="bullet"/>
      <w:lvlText w:val="o"/>
      <w:lvlJc w:val="left"/>
      <w:pPr>
        <w:ind w:left="1440" w:hanging="360"/>
      </w:pPr>
      <w:rPr>
        <w:rFonts w:ascii="Courier New" w:hAnsi="Courier New" w:hint="default"/>
      </w:rPr>
    </w:lvl>
    <w:lvl w:ilvl="2" w:tplc="44248432">
      <w:start w:val="1"/>
      <w:numFmt w:val="bullet"/>
      <w:lvlText w:val=""/>
      <w:lvlJc w:val="left"/>
      <w:pPr>
        <w:ind w:left="2160" w:hanging="360"/>
      </w:pPr>
      <w:rPr>
        <w:rFonts w:ascii="Wingdings" w:hAnsi="Wingdings" w:hint="default"/>
      </w:rPr>
    </w:lvl>
    <w:lvl w:ilvl="3" w:tplc="FDECE2FE">
      <w:start w:val="1"/>
      <w:numFmt w:val="bullet"/>
      <w:lvlText w:val=""/>
      <w:lvlJc w:val="left"/>
      <w:pPr>
        <w:ind w:left="2880" w:hanging="360"/>
      </w:pPr>
      <w:rPr>
        <w:rFonts w:ascii="Symbol" w:hAnsi="Symbol" w:hint="default"/>
      </w:rPr>
    </w:lvl>
    <w:lvl w:ilvl="4" w:tplc="CA04879E">
      <w:start w:val="1"/>
      <w:numFmt w:val="bullet"/>
      <w:lvlText w:val="o"/>
      <w:lvlJc w:val="left"/>
      <w:pPr>
        <w:ind w:left="3600" w:hanging="360"/>
      </w:pPr>
      <w:rPr>
        <w:rFonts w:ascii="Courier New" w:hAnsi="Courier New" w:hint="default"/>
      </w:rPr>
    </w:lvl>
    <w:lvl w:ilvl="5" w:tplc="4FCE09E0">
      <w:start w:val="1"/>
      <w:numFmt w:val="bullet"/>
      <w:lvlText w:val=""/>
      <w:lvlJc w:val="left"/>
      <w:pPr>
        <w:ind w:left="4320" w:hanging="360"/>
      </w:pPr>
      <w:rPr>
        <w:rFonts w:ascii="Wingdings" w:hAnsi="Wingdings" w:hint="default"/>
      </w:rPr>
    </w:lvl>
    <w:lvl w:ilvl="6" w:tplc="318421AC">
      <w:start w:val="1"/>
      <w:numFmt w:val="bullet"/>
      <w:lvlText w:val=""/>
      <w:lvlJc w:val="left"/>
      <w:pPr>
        <w:ind w:left="5040" w:hanging="360"/>
      </w:pPr>
      <w:rPr>
        <w:rFonts w:ascii="Symbol" w:hAnsi="Symbol" w:hint="default"/>
      </w:rPr>
    </w:lvl>
    <w:lvl w:ilvl="7" w:tplc="4DA07E8C">
      <w:start w:val="1"/>
      <w:numFmt w:val="bullet"/>
      <w:lvlText w:val="o"/>
      <w:lvlJc w:val="left"/>
      <w:pPr>
        <w:ind w:left="5760" w:hanging="360"/>
      </w:pPr>
      <w:rPr>
        <w:rFonts w:ascii="Courier New" w:hAnsi="Courier New" w:hint="default"/>
      </w:rPr>
    </w:lvl>
    <w:lvl w:ilvl="8" w:tplc="59AEEEA6">
      <w:start w:val="1"/>
      <w:numFmt w:val="bullet"/>
      <w:lvlText w:val=""/>
      <w:lvlJc w:val="left"/>
      <w:pPr>
        <w:ind w:left="6480" w:hanging="360"/>
      </w:pPr>
      <w:rPr>
        <w:rFonts w:ascii="Wingdings" w:hAnsi="Wingdings" w:hint="default"/>
      </w:rPr>
    </w:lvl>
  </w:abstractNum>
  <w:abstractNum w:abstractNumId="33" w15:restartNumberingAfterBreak="0">
    <w:nsid w:val="33CD02EE"/>
    <w:multiLevelType w:val="hybridMultilevel"/>
    <w:tmpl w:val="8C0C402C"/>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5525B9E"/>
    <w:multiLevelType w:val="hybridMultilevel"/>
    <w:tmpl w:val="735AE6B0"/>
    <w:lvl w:ilvl="0" w:tplc="B52CD610">
      <w:start w:val="1"/>
      <w:numFmt w:val="decimal"/>
      <w:lvlText w:val="%1."/>
      <w:lvlJc w:val="left"/>
      <w:pPr>
        <w:ind w:left="720" w:hanging="360"/>
      </w:pPr>
      <w:rPr>
        <w:rFonts w:ascii="Times New Roman" w:hAnsi="Times New Roman" w:cs="Times New Roman" w:hint="default"/>
        <w:b/>
      </w:rPr>
    </w:lvl>
    <w:lvl w:ilvl="1" w:tplc="A4361838">
      <w:start w:val="1"/>
      <w:numFmt w:val="lowerLetter"/>
      <w:lvlText w:val="%2."/>
      <w:lvlJc w:val="left"/>
      <w:pPr>
        <w:ind w:left="1440" w:hanging="360"/>
      </w:pPr>
    </w:lvl>
    <w:lvl w:ilvl="2" w:tplc="8B8A9F76">
      <w:start w:val="1"/>
      <w:numFmt w:val="lowerRoman"/>
      <w:lvlText w:val="%3."/>
      <w:lvlJc w:val="right"/>
      <w:pPr>
        <w:ind w:left="2160" w:hanging="180"/>
      </w:pPr>
    </w:lvl>
    <w:lvl w:ilvl="3" w:tplc="0C6846FE">
      <w:start w:val="1"/>
      <w:numFmt w:val="decimal"/>
      <w:lvlText w:val="%4."/>
      <w:lvlJc w:val="left"/>
      <w:pPr>
        <w:ind w:left="2880" w:hanging="360"/>
      </w:pPr>
    </w:lvl>
    <w:lvl w:ilvl="4" w:tplc="F8D0F900">
      <w:start w:val="1"/>
      <w:numFmt w:val="lowerLetter"/>
      <w:lvlText w:val="%5."/>
      <w:lvlJc w:val="left"/>
      <w:pPr>
        <w:ind w:left="3600" w:hanging="360"/>
      </w:pPr>
    </w:lvl>
    <w:lvl w:ilvl="5" w:tplc="03A8BD20">
      <w:start w:val="1"/>
      <w:numFmt w:val="lowerRoman"/>
      <w:lvlText w:val="%6."/>
      <w:lvlJc w:val="right"/>
      <w:pPr>
        <w:ind w:left="4320" w:hanging="180"/>
      </w:pPr>
    </w:lvl>
    <w:lvl w:ilvl="6" w:tplc="2D14B64E">
      <w:start w:val="1"/>
      <w:numFmt w:val="decimal"/>
      <w:lvlText w:val="%7."/>
      <w:lvlJc w:val="left"/>
      <w:pPr>
        <w:ind w:left="5040" w:hanging="360"/>
      </w:pPr>
    </w:lvl>
    <w:lvl w:ilvl="7" w:tplc="737A6816">
      <w:start w:val="1"/>
      <w:numFmt w:val="lowerLetter"/>
      <w:lvlText w:val="%8."/>
      <w:lvlJc w:val="left"/>
      <w:pPr>
        <w:ind w:left="5760" w:hanging="360"/>
      </w:pPr>
    </w:lvl>
    <w:lvl w:ilvl="8" w:tplc="97B20A8E">
      <w:start w:val="1"/>
      <w:numFmt w:val="lowerRoman"/>
      <w:lvlText w:val="%9."/>
      <w:lvlJc w:val="right"/>
      <w:pPr>
        <w:ind w:left="6480" w:hanging="180"/>
      </w:pPr>
    </w:lvl>
  </w:abstractNum>
  <w:abstractNum w:abstractNumId="35" w15:restartNumberingAfterBreak="0">
    <w:nsid w:val="378A738D"/>
    <w:multiLevelType w:val="hybridMultilevel"/>
    <w:tmpl w:val="88686F22"/>
    <w:lvl w:ilvl="0" w:tplc="0302D2AA">
      <w:start w:val="4"/>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398B3945"/>
    <w:multiLevelType w:val="hybridMultilevel"/>
    <w:tmpl w:val="893E75F8"/>
    <w:lvl w:ilvl="0" w:tplc="8DCA1030">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3A242690"/>
    <w:multiLevelType w:val="hybridMultilevel"/>
    <w:tmpl w:val="3190C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BD10F9C"/>
    <w:multiLevelType w:val="hybridMultilevel"/>
    <w:tmpl w:val="1D92E54C"/>
    <w:lvl w:ilvl="0" w:tplc="3AE85F1C">
      <w:start w:val="1"/>
      <w:numFmt w:val="bullet"/>
      <w:lvlText w:val=""/>
      <w:lvlJc w:val="left"/>
      <w:pPr>
        <w:ind w:left="720" w:hanging="360"/>
      </w:pPr>
      <w:rPr>
        <w:rFonts w:ascii="Symbol" w:hAnsi="Symbol" w:hint="default"/>
      </w:rPr>
    </w:lvl>
    <w:lvl w:ilvl="1" w:tplc="2D266C5E">
      <w:start w:val="1"/>
      <w:numFmt w:val="bullet"/>
      <w:lvlText w:val="o"/>
      <w:lvlJc w:val="left"/>
      <w:pPr>
        <w:ind w:left="1440" w:hanging="360"/>
      </w:pPr>
      <w:rPr>
        <w:rFonts w:ascii="Courier New" w:hAnsi="Courier New" w:hint="default"/>
      </w:rPr>
    </w:lvl>
    <w:lvl w:ilvl="2" w:tplc="BB7646F4">
      <w:start w:val="1"/>
      <w:numFmt w:val="bullet"/>
      <w:lvlText w:val=""/>
      <w:lvlJc w:val="left"/>
      <w:pPr>
        <w:ind w:left="2160" w:hanging="360"/>
      </w:pPr>
      <w:rPr>
        <w:rFonts w:ascii="Wingdings" w:hAnsi="Wingdings" w:hint="default"/>
      </w:rPr>
    </w:lvl>
    <w:lvl w:ilvl="3" w:tplc="5B3EDFFE">
      <w:start w:val="1"/>
      <w:numFmt w:val="bullet"/>
      <w:lvlText w:val=""/>
      <w:lvlJc w:val="left"/>
      <w:pPr>
        <w:ind w:left="2880" w:hanging="360"/>
      </w:pPr>
      <w:rPr>
        <w:rFonts w:ascii="Symbol" w:hAnsi="Symbol" w:hint="default"/>
      </w:rPr>
    </w:lvl>
    <w:lvl w:ilvl="4" w:tplc="A7587F2A">
      <w:start w:val="1"/>
      <w:numFmt w:val="bullet"/>
      <w:lvlText w:val="o"/>
      <w:lvlJc w:val="left"/>
      <w:pPr>
        <w:ind w:left="3600" w:hanging="360"/>
      </w:pPr>
      <w:rPr>
        <w:rFonts w:ascii="Courier New" w:hAnsi="Courier New" w:hint="default"/>
      </w:rPr>
    </w:lvl>
    <w:lvl w:ilvl="5" w:tplc="DD1646A8">
      <w:start w:val="1"/>
      <w:numFmt w:val="bullet"/>
      <w:lvlText w:val=""/>
      <w:lvlJc w:val="left"/>
      <w:pPr>
        <w:ind w:left="4320" w:hanging="360"/>
      </w:pPr>
      <w:rPr>
        <w:rFonts w:ascii="Wingdings" w:hAnsi="Wingdings" w:hint="default"/>
      </w:rPr>
    </w:lvl>
    <w:lvl w:ilvl="6" w:tplc="1E54C874">
      <w:start w:val="1"/>
      <w:numFmt w:val="bullet"/>
      <w:lvlText w:val=""/>
      <w:lvlJc w:val="left"/>
      <w:pPr>
        <w:ind w:left="5040" w:hanging="360"/>
      </w:pPr>
      <w:rPr>
        <w:rFonts w:ascii="Symbol" w:hAnsi="Symbol" w:hint="default"/>
      </w:rPr>
    </w:lvl>
    <w:lvl w:ilvl="7" w:tplc="7E86581E">
      <w:start w:val="1"/>
      <w:numFmt w:val="bullet"/>
      <w:lvlText w:val="o"/>
      <w:lvlJc w:val="left"/>
      <w:pPr>
        <w:ind w:left="5760" w:hanging="360"/>
      </w:pPr>
      <w:rPr>
        <w:rFonts w:ascii="Courier New" w:hAnsi="Courier New" w:hint="default"/>
      </w:rPr>
    </w:lvl>
    <w:lvl w:ilvl="8" w:tplc="C9A44412">
      <w:start w:val="1"/>
      <w:numFmt w:val="bullet"/>
      <w:lvlText w:val=""/>
      <w:lvlJc w:val="left"/>
      <w:pPr>
        <w:ind w:left="6480" w:hanging="360"/>
      </w:pPr>
      <w:rPr>
        <w:rFonts w:ascii="Wingdings" w:hAnsi="Wingdings" w:hint="default"/>
      </w:rPr>
    </w:lvl>
  </w:abstractNum>
  <w:abstractNum w:abstractNumId="39" w15:restartNumberingAfterBreak="0">
    <w:nsid w:val="40497411"/>
    <w:multiLevelType w:val="hybridMultilevel"/>
    <w:tmpl w:val="22DE12F2"/>
    <w:lvl w:ilvl="0" w:tplc="191A7C7A">
      <w:start w:val="1"/>
      <w:numFmt w:val="bullet"/>
      <w:lvlText w:val="-"/>
      <w:lvlJc w:val="left"/>
      <w:pPr>
        <w:ind w:left="720" w:hanging="360"/>
      </w:pPr>
      <w:rPr>
        <w:rFonts w:ascii="&quot;Times New Roman&quot;,serif" w:hAnsi="&quot;Times New Roman&quot;,serif" w:hint="default"/>
      </w:rPr>
    </w:lvl>
    <w:lvl w:ilvl="1" w:tplc="B60681E4">
      <w:start w:val="1"/>
      <w:numFmt w:val="bullet"/>
      <w:lvlText w:val="o"/>
      <w:lvlJc w:val="left"/>
      <w:pPr>
        <w:ind w:left="1440" w:hanging="360"/>
      </w:pPr>
      <w:rPr>
        <w:rFonts w:ascii="Courier New" w:hAnsi="Courier New" w:hint="default"/>
      </w:rPr>
    </w:lvl>
    <w:lvl w:ilvl="2" w:tplc="9216EBB8">
      <w:start w:val="1"/>
      <w:numFmt w:val="bullet"/>
      <w:lvlText w:val=""/>
      <w:lvlJc w:val="left"/>
      <w:pPr>
        <w:ind w:left="2160" w:hanging="360"/>
      </w:pPr>
      <w:rPr>
        <w:rFonts w:ascii="Wingdings" w:hAnsi="Wingdings" w:hint="default"/>
      </w:rPr>
    </w:lvl>
    <w:lvl w:ilvl="3" w:tplc="A7AE588E">
      <w:start w:val="1"/>
      <w:numFmt w:val="bullet"/>
      <w:lvlText w:val=""/>
      <w:lvlJc w:val="left"/>
      <w:pPr>
        <w:ind w:left="2880" w:hanging="360"/>
      </w:pPr>
      <w:rPr>
        <w:rFonts w:ascii="Symbol" w:hAnsi="Symbol" w:hint="default"/>
      </w:rPr>
    </w:lvl>
    <w:lvl w:ilvl="4" w:tplc="AC1A1594">
      <w:start w:val="1"/>
      <w:numFmt w:val="bullet"/>
      <w:lvlText w:val="o"/>
      <w:lvlJc w:val="left"/>
      <w:pPr>
        <w:ind w:left="3600" w:hanging="360"/>
      </w:pPr>
      <w:rPr>
        <w:rFonts w:ascii="Courier New" w:hAnsi="Courier New" w:hint="default"/>
      </w:rPr>
    </w:lvl>
    <w:lvl w:ilvl="5" w:tplc="1F5C69AE">
      <w:start w:val="1"/>
      <w:numFmt w:val="bullet"/>
      <w:lvlText w:val=""/>
      <w:lvlJc w:val="left"/>
      <w:pPr>
        <w:ind w:left="4320" w:hanging="360"/>
      </w:pPr>
      <w:rPr>
        <w:rFonts w:ascii="Wingdings" w:hAnsi="Wingdings" w:hint="default"/>
      </w:rPr>
    </w:lvl>
    <w:lvl w:ilvl="6" w:tplc="A85ED064">
      <w:start w:val="1"/>
      <w:numFmt w:val="bullet"/>
      <w:lvlText w:val=""/>
      <w:lvlJc w:val="left"/>
      <w:pPr>
        <w:ind w:left="5040" w:hanging="360"/>
      </w:pPr>
      <w:rPr>
        <w:rFonts w:ascii="Symbol" w:hAnsi="Symbol" w:hint="default"/>
      </w:rPr>
    </w:lvl>
    <w:lvl w:ilvl="7" w:tplc="3B2EB660">
      <w:start w:val="1"/>
      <w:numFmt w:val="bullet"/>
      <w:lvlText w:val="o"/>
      <w:lvlJc w:val="left"/>
      <w:pPr>
        <w:ind w:left="5760" w:hanging="360"/>
      </w:pPr>
      <w:rPr>
        <w:rFonts w:ascii="Courier New" w:hAnsi="Courier New" w:hint="default"/>
      </w:rPr>
    </w:lvl>
    <w:lvl w:ilvl="8" w:tplc="03D429A6">
      <w:start w:val="1"/>
      <w:numFmt w:val="bullet"/>
      <w:lvlText w:val=""/>
      <w:lvlJc w:val="left"/>
      <w:pPr>
        <w:ind w:left="6480" w:hanging="360"/>
      </w:pPr>
      <w:rPr>
        <w:rFonts w:ascii="Wingdings" w:hAnsi="Wingdings" w:hint="default"/>
      </w:rPr>
    </w:lvl>
  </w:abstractNum>
  <w:abstractNum w:abstractNumId="40" w15:restartNumberingAfterBreak="0">
    <w:nsid w:val="41B744C1"/>
    <w:multiLevelType w:val="hybridMultilevel"/>
    <w:tmpl w:val="C7383698"/>
    <w:lvl w:ilvl="0" w:tplc="BE5C84F6">
      <w:start w:val="1"/>
      <w:numFmt w:val="bullet"/>
      <w:lvlText w:val="-"/>
      <w:lvlJc w:val="left"/>
      <w:pPr>
        <w:ind w:left="720" w:hanging="360"/>
      </w:pPr>
      <w:rPr>
        <w:rFonts w:ascii="Calibri" w:hAnsi="Calibri" w:hint="default"/>
      </w:rPr>
    </w:lvl>
    <w:lvl w:ilvl="1" w:tplc="56A44C6E">
      <w:start w:val="1"/>
      <w:numFmt w:val="bullet"/>
      <w:lvlText w:val="o"/>
      <w:lvlJc w:val="left"/>
      <w:pPr>
        <w:ind w:left="1440" w:hanging="360"/>
      </w:pPr>
      <w:rPr>
        <w:rFonts w:ascii="Courier New" w:hAnsi="Courier New" w:hint="default"/>
      </w:rPr>
    </w:lvl>
    <w:lvl w:ilvl="2" w:tplc="974CE472">
      <w:start w:val="1"/>
      <w:numFmt w:val="bullet"/>
      <w:lvlText w:val=""/>
      <w:lvlJc w:val="left"/>
      <w:pPr>
        <w:ind w:left="2160" w:hanging="360"/>
      </w:pPr>
      <w:rPr>
        <w:rFonts w:ascii="Wingdings" w:hAnsi="Wingdings" w:hint="default"/>
      </w:rPr>
    </w:lvl>
    <w:lvl w:ilvl="3" w:tplc="9224E654">
      <w:start w:val="1"/>
      <w:numFmt w:val="bullet"/>
      <w:lvlText w:val=""/>
      <w:lvlJc w:val="left"/>
      <w:pPr>
        <w:ind w:left="2880" w:hanging="360"/>
      </w:pPr>
      <w:rPr>
        <w:rFonts w:ascii="Symbol" w:hAnsi="Symbol" w:hint="default"/>
      </w:rPr>
    </w:lvl>
    <w:lvl w:ilvl="4" w:tplc="A4FE4312">
      <w:start w:val="1"/>
      <w:numFmt w:val="bullet"/>
      <w:lvlText w:val="o"/>
      <w:lvlJc w:val="left"/>
      <w:pPr>
        <w:ind w:left="3600" w:hanging="360"/>
      </w:pPr>
      <w:rPr>
        <w:rFonts w:ascii="Courier New" w:hAnsi="Courier New" w:hint="default"/>
      </w:rPr>
    </w:lvl>
    <w:lvl w:ilvl="5" w:tplc="85489CAA">
      <w:start w:val="1"/>
      <w:numFmt w:val="bullet"/>
      <w:lvlText w:val=""/>
      <w:lvlJc w:val="left"/>
      <w:pPr>
        <w:ind w:left="4320" w:hanging="360"/>
      </w:pPr>
      <w:rPr>
        <w:rFonts w:ascii="Wingdings" w:hAnsi="Wingdings" w:hint="default"/>
      </w:rPr>
    </w:lvl>
    <w:lvl w:ilvl="6" w:tplc="AA0C27F8">
      <w:start w:val="1"/>
      <w:numFmt w:val="bullet"/>
      <w:lvlText w:val=""/>
      <w:lvlJc w:val="left"/>
      <w:pPr>
        <w:ind w:left="5040" w:hanging="360"/>
      </w:pPr>
      <w:rPr>
        <w:rFonts w:ascii="Symbol" w:hAnsi="Symbol" w:hint="default"/>
      </w:rPr>
    </w:lvl>
    <w:lvl w:ilvl="7" w:tplc="D700BCE6">
      <w:start w:val="1"/>
      <w:numFmt w:val="bullet"/>
      <w:lvlText w:val="o"/>
      <w:lvlJc w:val="left"/>
      <w:pPr>
        <w:ind w:left="5760" w:hanging="360"/>
      </w:pPr>
      <w:rPr>
        <w:rFonts w:ascii="Courier New" w:hAnsi="Courier New" w:hint="default"/>
      </w:rPr>
    </w:lvl>
    <w:lvl w:ilvl="8" w:tplc="44DC2626">
      <w:start w:val="1"/>
      <w:numFmt w:val="bullet"/>
      <w:lvlText w:val=""/>
      <w:lvlJc w:val="left"/>
      <w:pPr>
        <w:ind w:left="6480" w:hanging="360"/>
      </w:pPr>
      <w:rPr>
        <w:rFonts w:ascii="Wingdings" w:hAnsi="Wingdings" w:hint="default"/>
      </w:rPr>
    </w:lvl>
  </w:abstractNum>
  <w:abstractNum w:abstractNumId="41" w15:restartNumberingAfterBreak="0">
    <w:nsid w:val="4544163A"/>
    <w:multiLevelType w:val="hybridMultilevel"/>
    <w:tmpl w:val="EDA6A4F8"/>
    <w:lvl w:ilvl="0" w:tplc="31C83178">
      <w:start w:val="1"/>
      <w:numFmt w:val="bullet"/>
      <w:lvlText w:val=""/>
      <w:lvlJc w:val="left"/>
      <w:pPr>
        <w:ind w:left="720" w:hanging="360"/>
      </w:pPr>
      <w:rPr>
        <w:rFonts w:ascii="Symbol" w:hAnsi="Symbol" w:hint="default"/>
      </w:rPr>
    </w:lvl>
    <w:lvl w:ilvl="1" w:tplc="55A635DA">
      <w:start w:val="1"/>
      <w:numFmt w:val="bullet"/>
      <w:lvlText w:val="o"/>
      <w:lvlJc w:val="left"/>
      <w:pPr>
        <w:ind w:left="1440" w:hanging="360"/>
      </w:pPr>
      <w:rPr>
        <w:rFonts w:ascii="Courier New" w:hAnsi="Courier New" w:hint="default"/>
      </w:rPr>
    </w:lvl>
    <w:lvl w:ilvl="2" w:tplc="3F76241E">
      <w:start w:val="1"/>
      <w:numFmt w:val="bullet"/>
      <w:lvlText w:val=""/>
      <w:lvlJc w:val="left"/>
      <w:pPr>
        <w:ind w:left="2160" w:hanging="360"/>
      </w:pPr>
      <w:rPr>
        <w:rFonts w:ascii="Wingdings" w:hAnsi="Wingdings" w:hint="default"/>
      </w:rPr>
    </w:lvl>
    <w:lvl w:ilvl="3" w:tplc="FAD093BE">
      <w:start w:val="1"/>
      <w:numFmt w:val="bullet"/>
      <w:lvlText w:val=""/>
      <w:lvlJc w:val="left"/>
      <w:pPr>
        <w:ind w:left="2880" w:hanging="360"/>
      </w:pPr>
      <w:rPr>
        <w:rFonts w:ascii="Symbol" w:hAnsi="Symbol" w:hint="default"/>
      </w:rPr>
    </w:lvl>
    <w:lvl w:ilvl="4" w:tplc="899A76A2">
      <w:start w:val="1"/>
      <w:numFmt w:val="bullet"/>
      <w:lvlText w:val="o"/>
      <w:lvlJc w:val="left"/>
      <w:pPr>
        <w:ind w:left="3600" w:hanging="360"/>
      </w:pPr>
      <w:rPr>
        <w:rFonts w:ascii="Courier New" w:hAnsi="Courier New" w:hint="default"/>
      </w:rPr>
    </w:lvl>
    <w:lvl w:ilvl="5" w:tplc="9BD6FB0E">
      <w:start w:val="1"/>
      <w:numFmt w:val="bullet"/>
      <w:lvlText w:val=""/>
      <w:lvlJc w:val="left"/>
      <w:pPr>
        <w:ind w:left="4320" w:hanging="360"/>
      </w:pPr>
      <w:rPr>
        <w:rFonts w:ascii="Wingdings" w:hAnsi="Wingdings" w:hint="default"/>
      </w:rPr>
    </w:lvl>
    <w:lvl w:ilvl="6" w:tplc="DB944308">
      <w:start w:val="1"/>
      <w:numFmt w:val="bullet"/>
      <w:lvlText w:val=""/>
      <w:lvlJc w:val="left"/>
      <w:pPr>
        <w:ind w:left="5040" w:hanging="360"/>
      </w:pPr>
      <w:rPr>
        <w:rFonts w:ascii="Symbol" w:hAnsi="Symbol" w:hint="default"/>
      </w:rPr>
    </w:lvl>
    <w:lvl w:ilvl="7" w:tplc="20CEDB1C">
      <w:start w:val="1"/>
      <w:numFmt w:val="bullet"/>
      <w:lvlText w:val="o"/>
      <w:lvlJc w:val="left"/>
      <w:pPr>
        <w:ind w:left="5760" w:hanging="360"/>
      </w:pPr>
      <w:rPr>
        <w:rFonts w:ascii="Courier New" w:hAnsi="Courier New" w:hint="default"/>
      </w:rPr>
    </w:lvl>
    <w:lvl w:ilvl="8" w:tplc="778CC358">
      <w:start w:val="1"/>
      <w:numFmt w:val="bullet"/>
      <w:lvlText w:val=""/>
      <w:lvlJc w:val="left"/>
      <w:pPr>
        <w:ind w:left="6480" w:hanging="360"/>
      </w:pPr>
      <w:rPr>
        <w:rFonts w:ascii="Wingdings" w:hAnsi="Wingdings" w:hint="default"/>
      </w:rPr>
    </w:lvl>
  </w:abstractNum>
  <w:abstractNum w:abstractNumId="42" w15:restartNumberingAfterBreak="0">
    <w:nsid w:val="45E22C94"/>
    <w:multiLevelType w:val="hybridMultilevel"/>
    <w:tmpl w:val="DBD61F1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4A2B22B5"/>
    <w:multiLevelType w:val="hybridMultilevel"/>
    <w:tmpl w:val="6B2AA5BE"/>
    <w:lvl w:ilvl="0" w:tplc="1AE40F4A">
      <w:start w:val="1"/>
      <w:numFmt w:val="bullet"/>
      <w:lvlText w:val=""/>
      <w:lvlJc w:val="left"/>
      <w:pPr>
        <w:ind w:left="720" w:hanging="360"/>
      </w:pPr>
      <w:rPr>
        <w:rFonts w:ascii="Symbol" w:hAnsi="Symbol" w:hint="default"/>
      </w:rPr>
    </w:lvl>
    <w:lvl w:ilvl="1" w:tplc="C6DA4F4C">
      <w:start w:val="1"/>
      <w:numFmt w:val="bullet"/>
      <w:lvlText w:val="o"/>
      <w:lvlJc w:val="left"/>
      <w:pPr>
        <w:ind w:left="1440" w:hanging="360"/>
      </w:pPr>
      <w:rPr>
        <w:rFonts w:ascii="Courier New" w:hAnsi="Courier New" w:hint="default"/>
      </w:rPr>
    </w:lvl>
    <w:lvl w:ilvl="2" w:tplc="6FE2BCB0">
      <w:start w:val="1"/>
      <w:numFmt w:val="bullet"/>
      <w:lvlText w:val=""/>
      <w:lvlJc w:val="left"/>
      <w:pPr>
        <w:ind w:left="2160" w:hanging="360"/>
      </w:pPr>
      <w:rPr>
        <w:rFonts w:ascii="Wingdings" w:hAnsi="Wingdings" w:hint="default"/>
      </w:rPr>
    </w:lvl>
    <w:lvl w:ilvl="3" w:tplc="25D8520A">
      <w:start w:val="1"/>
      <w:numFmt w:val="bullet"/>
      <w:lvlText w:val=""/>
      <w:lvlJc w:val="left"/>
      <w:pPr>
        <w:ind w:left="2880" w:hanging="360"/>
      </w:pPr>
      <w:rPr>
        <w:rFonts w:ascii="Symbol" w:hAnsi="Symbol" w:hint="default"/>
      </w:rPr>
    </w:lvl>
    <w:lvl w:ilvl="4" w:tplc="9AE85C56">
      <w:start w:val="1"/>
      <w:numFmt w:val="bullet"/>
      <w:lvlText w:val="o"/>
      <w:lvlJc w:val="left"/>
      <w:pPr>
        <w:ind w:left="3600" w:hanging="360"/>
      </w:pPr>
      <w:rPr>
        <w:rFonts w:ascii="Courier New" w:hAnsi="Courier New" w:hint="default"/>
      </w:rPr>
    </w:lvl>
    <w:lvl w:ilvl="5" w:tplc="E1FC17C4">
      <w:start w:val="1"/>
      <w:numFmt w:val="bullet"/>
      <w:lvlText w:val=""/>
      <w:lvlJc w:val="left"/>
      <w:pPr>
        <w:ind w:left="4320" w:hanging="360"/>
      </w:pPr>
      <w:rPr>
        <w:rFonts w:ascii="Wingdings" w:hAnsi="Wingdings" w:hint="default"/>
      </w:rPr>
    </w:lvl>
    <w:lvl w:ilvl="6" w:tplc="12E09D3E">
      <w:start w:val="1"/>
      <w:numFmt w:val="bullet"/>
      <w:lvlText w:val=""/>
      <w:lvlJc w:val="left"/>
      <w:pPr>
        <w:ind w:left="5040" w:hanging="360"/>
      </w:pPr>
      <w:rPr>
        <w:rFonts w:ascii="Symbol" w:hAnsi="Symbol" w:hint="default"/>
      </w:rPr>
    </w:lvl>
    <w:lvl w:ilvl="7" w:tplc="CD108960">
      <w:start w:val="1"/>
      <w:numFmt w:val="bullet"/>
      <w:lvlText w:val="o"/>
      <w:lvlJc w:val="left"/>
      <w:pPr>
        <w:ind w:left="5760" w:hanging="360"/>
      </w:pPr>
      <w:rPr>
        <w:rFonts w:ascii="Courier New" w:hAnsi="Courier New" w:hint="default"/>
      </w:rPr>
    </w:lvl>
    <w:lvl w:ilvl="8" w:tplc="CD5024B0">
      <w:start w:val="1"/>
      <w:numFmt w:val="bullet"/>
      <w:lvlText w:val=""/>
      <w:lvlJc w:val="left"/>
      <w:pPr>
        <w:ind w:left="6480" w:hanging="360"/>
      </w:pPr>
      <w:rPr>
        <w:rFonts w:ascii="Wingdings" w:hAnsi="Wingdings" w:hint="default"/>
      </w:rPr>
    </w:lvl>
  </w:abstractNum>
  <w:abstractNum w:abstractNumId="44" w15:restartNumberingAfterBreak="0">
    <w:nsid w:val="4FA4172C"/>
    <w:multiLevelType w:val="hybridMultilevel"/>
    <w:tmpl w:val="4978D35E"/>
    <w:lvl w:ilvl="0" w:tplc="333CE2D6">
      <w:start w:val="1"/>
      <w:numFmt w:val="bullet"/>
      <w:lvlText w:val=""/>
      <w:lvlJc w:val="left"/>
      <w:pPr>
        <w:ind w:left="720" w:hanging="360"/>
      </w:pPr>
      <w:rPr>
        <w:rFonts w:ascii="Symbol" w:hAnsi="Symbol" w:hint="default"/>
      </w:rPr>
    </w:lvl>
    <w:lvl w:ilvl="1" w:tplc="BCF69AEC">
      <w:start w:val="1"/>
      <w:numFmt w:val="bullet"/>
      <w:lvlText w:val="o"/>
      <w:lvlJc w:val="left"/>
      <w:pPr>
        <w:ind w:left="1440" w:hanging="360"/>
      </w:pPr>
      <w:rPr>
        <w:rFonts w:ascii="Courier New" w:hAnsi="Courier New" w:hint="default"/>
      </w:rPr>
    </w:lvl>
    <w:lvl w:ilvl="2" w:tplc="DB92E818">
      <w:start w:val="1"/>
      <w:numFmt w:val="bullet"/>
      <w:lvlText w:val=""/>
      <w:lvlJc w:val="left"/>
      <w:pPr>
        <w:ind w:left="2160" w:hanging="360"/>
      </w:pPr>
      <w:rPr>
        <w:rFonts w:ascii="Wingdings" w:hAnsi="Wingdings" w:hint="default"/>
      </w:rPr>
    </w:lvl>
    <w:lvl w:ilvl="3" w:tplc="97D2B816">
      <w:start w:val="1"/>
      <w:numFmt w:val="bullet"/>
      <w:lvlText w:val=""/>
      <w:lvlJc w:val="left"/>
      <w:pPr>
        <w:ind w:left="2880" w:hanging="360"/>
      </w:pPr>
      <w:rPr>
        <w:rFonts w:ascii="Symbol" w:hAnsi="Symbol" w:hint="default"/>
      </w:rPr>
    </w:lvl>
    <w:lvl w:ilvl="4" w:tplc="B47699F8">
      <w:start w:val="1"/>
      <w:numFmt w:val="bullet"/>
      <w:lvlText w:val="o"/>
      <w:lvlJc w:val="left"/>
      <w:pPr>
        <w:ind w:left="3600" w:hanging="360"/>
      </w:pPr>
      <w:rPr>
        <w:rFonts w:ascii="Courier New" w:hAnsi="Courier New" w:hint="default"/>
      </w:rPr>
    </w:lvl>
    <w:lvl w:ilvl="5" w:tplc="6E3C8B5E">
      <w:start w:val="1"/>
      <w:numFmt w:val="bullet"/>
      <w:lvlText w:val=""/>
      <w:lvlJc w:val="left"/>
      <w:pPr>
        <w:ind w:left="4320" w:hanging="360"/>
      </w:pPr>
      <w:rPr>
        <w:rFonts w:ascii="Wingdings" w:hAnsi="Wingdings" w:hint="default"/>
      </w:rPr>
    </w:lvl>
    <w:lvl w:ilvl="6" w:tplc="00F037D6">
      <w:start w:val="1"/>
      <w:numFmt w:val="bullet"/>
      <w:lvlText w:val=""/>
      <w:lvlJc w:val="left"/>
      <w:pPr>
        <w:ind w:left="5040" w:hanging="360"/>
      </w:pPr>
      <w:rPr>
        <w:rFonts w:ascii="Symbol" w:hAnsi="Symbol" w:hint="default"/>
      </w:rPr>
    </w:lvl>
    <w:lvl w:ilvl="7" w:tplc="9FB8F9A2">
      <w:start w:val="1"/>
      <w:numFmt w:val="bullet"/>
      <w:lvlText w:val="o"/>
      <w:lvlJc w:val="left"/>
      <w:pPr>
        <w:ind w:left="5760" w:hanging="360"/>
      </w:pPr>
      <w:rPr>
        <w:rFonts w:ascii="Courier New" w:hAnsi="Courier New" w:hint="default"/>
      </w:rPr>
    </w:lvl>
    <w:lvl w:ilvl="8" w:tplc="4CB4FE1A">
      <w:start w:val="1"/>
      <w:numFmt w:val="bullet"/>
      <w:lvlText w:val=""/>
      <w:lvlJc w:val="left"/>
      <w:pPr>
        <w:ind w:left="6480" w:hanging="360"/>
      </w:pPr>
      <w:rPr>
        <w:rFonts w:ascii="Wingdings" w:hAnsi="Wingdings" w:hint="default"/>
      </w:rPr>
    </w:lvl>
  </w:abstractNum>
  <w:abstractNum w:abstractNumId="45" w15:restartNumberingAfterBreak="0">
    <w:nsid w:val="504E0F20"/>
    <w:multiLevelType w:val="hybridMultilevel"/>
    <w:tmpl w:val="C2C0C8F6"/>
    <w:lvl w:ilvl="0" w:tplc="32DEFE04">
      <w:start w:val="1"/>
      <w:numFmt w:val="bullet"/>
      <w:lvlText w:val=""/>
      <w:lvlJc w:val="left"/>
      <w:pPr>
        <w:ind w:left="720" w:hanging="360"/>
      </w:pPr>
      <w:rPr>
        <w:rFonts w:ascii="Symbol" w:hAnsi="Symbol" w:hint="default"/>
      </w:rPr>
    </w:lvl>
    <w:lvl w:ilvl="1" w:tplc="995E582A">
      <w:start w:val="1"/>
      <w:numFmt w:val="bullet"/>
      <w:lvlText w:val="o"/>
      <w:lvlJc w:val="left"/>
      <w:pPr>
        <w:ind w:left="1440" w:hanging="360"/>
      </w:pPr>
      <w:rPr>
        <w:rFonts w:ascii="Courier New" w:hAnsi="Courier New" w:hint="default"/>
      </w:rPr>
    </w:lvl>
    <w:lvl w:ilvl="2" w:tplc="D50A5DC0">
      <w:start w:val="1"/>
      <w:numFmt w:val="bullet"/>
      <w:lvlText w:val=""/>
      <w:lvlJc w:val="left"/>
      <w:pPr>
        <w:ind w:left="2160" w:hanging="360"/>
      </w:pPr>
      <w:rPr>
        <w:rFonts w:ascii="Wingdings" w:hAnsi="Wingdings" w:hint="default"/>
      </w:rPr>
    </w:lvl>
    <w:lvl w:ilvl="3" w:tplc="04EE7140">
      <w:start w:val="1"/>
      <w:numFmt w:val="bullet"/>
      <w:lvlText w:val=""/>
      <w:lvlJc w:val="left"/>
      <w:pPr>
        <w:ind w:left="2880" w:hanging="360"/>
      </w:pPr>
      <w:rPr>
        <w:rFonts w:ascii="Symbol" w:hAnsi="Symbol" w:hint="default"/>
      </w:rPr>
    </w:lvl>
    <w:lvl w:ilvl="4" w:tplc="FF167FBE">
      <w:start w:val="1"/>
      <w:numFmt w:val="bullet"/>
      <w:lvlText w:val="o"/>
      <w:lvlJc w:val="left"/>
      <w:pPr>
        <w:ind w:left="3600" w:hanging="360"/>
      </w:pPr>
      <w:rPr>
        <w:rFonts w:ascii="Courier New" w:hAnsi="Courier New" w:hint="default"/>
      </w:rPr>
    </w:lvl>
    <w:lvl w:ilvl="5" w:tplc="17D25208">
      <w:start w:val="1"/>
      <w:numFmt w:val="bullet"/>
      <w:lvlText w:val=""/>
      <w:lvlJc w:val="left"/>
      <w:pPr>
        <w:ind w:left="4320" w:hanging="360"/>
      </w:pPr>
      <w:rPr>
        <w:rFonts w:ascii="Wingdings" w:hAnsi="Wingdings" w:hint="default"/>
      </w:rPr>
    </w:lvl>
    <w:lvl w:ilvl="6" w:tplc="7618F3B8">
      <w:start w:val="1"/>
      <w:numFmt w:val="bullet"/>
      <w:lvlText w:val=""/>
      <w:lvlJc w:val="left"/>
      <w:pPr>
        <w:ind w:left="5040" w:hanging="360"/>
      </w:pPr>
      <w:rPr>
        <w:rFonts w:ascii="Symbol" w:hAnsi="Symbol" w:hint="default"/>
      </w:rPr>
    </w:lvl>
    <w:lvl w:ilvl="7" w:tplc="67DE3A54">
      <w:start w:val="1"/>
      <w:numFmt w:val="bullet"/>
      <w:lvlText w:val="o"/>
      <w:lvlJc w:val="left"/>
      <w:pPr>
        <w:ind w:left="5760" w:hanging="360"/>
      </w:pPr>
      <w:rPr>
        <w:rFonts w:ascii="Courier New" w:hAnsi="Courier New" w:hint="default"/>
      </w:rPr>
    </w:lvl>
    <w:lvl w:ilvl="8" w:tplc="FA2AE2A4">
      <w:start w:val="1"/>
      <w:numFmt w:val="bullet"/>
      <w:lvlText w:val=""/>
      <w:lvlJc w:val="left"/>
      <w:pPr>
        <w:ind w:left="6480" w:hanging="360"/>
      </w:pPr>
      <w:rPr>
        <w:rFonts w:ascii="Wingdings" w:hAnsi="Wingdings" w:hint="default"/>
      </w:rPr>
    </w:lvl>
  </w:abstractNum>
  <w:abstractNum w:abstractNumId="46" w15:restartNumberingAfterBreak="0">
    <w:nsid w:val="532567AC"/>
    <w:multiLevelType w:val="hybridMultilevel"/>
    <w:tmpl w:val="1E945C32"/>
    <w:lvl w:ilvl="0" w:tplc="49D00C80">
      <w:start w:val="1"/>
      <w:numFmt w:val="bullet"/>
      <w:lvlText w:val=""/>
      <w:lvlJc w:val="left"/>
      <w:pPr>
        <w:ind w:left="720" w:hanging="360"/>
      </w:pPr>
      <w:rPr>
        <w:rFonts w:ascii="Symbol" w:hAnsi="Symbol" w:hint="default"/>
      </w:rPr>
    </w:lvl>
    <w:lvl w:ilvl="1" w:tplc="EA4C0960">
      <w:start w:val="1"/>
      <w:numFmt w:val="bullet"/>
      <w:lvlText w:val="o"/>
      <w:lvlJc w:val="left"/>
      <w:pPr>
        <w:ind w:left="1440" w:hanging="360"/>
      </w:pPr>
      <w:rPr>
        <w:rFonts w:ascii="Courier New" w:hAnsi="Courier New" w:hint="default"/>
      </w:rPr>
    </w:lvl>
    <w:lvl w:ilvl="2" w:tplc="21C8687A">
      <w:start w:val="1"/>
      <w:numFmt w:val="bullet"/>
      <w:lvlText w:val=""/>
      <w:lvlJc w:val="left"/>
      <w:pPr>
        <w:ind w:left="2160" w:hanging="360"/>
      </w:pPr>
      <w:rPr>
        <w:rFonts w:ascii="Wingdings" w:hAnsi="Wingdings" w:hint="default"/>
      </w:rPr>
    </w:lvl>
    <w:lvl w:ilvl="3" w:tplc="ACB8B816">
      <w:start w:val="1"/>
      <w:numFmt w:val="bullet"/>
      <w:lvlText w:val=""/>
      <w:lvlJc w:val="left"/>
      <w:pPr>
        <w:ind w:left="2880" w:hanging="360"/>
      </w:pPr>
      <w:rPr>
        <w:rFonts w:ascii="Symbol" w:hAnsi="Symbol" w:hint="default"/>
      </w:rPr>
    </w:lvl>
    <w:lvl w:ilvl="4" w:tplc="D41014EA">
      <w:start w:val="1"/>
      <w:numFmt w:val="bullet"/>
      <w:lvlText w:val="o"/>
      <w:lvlJc w:val="left"/>
      <w:pPr>
        <w:ind w:left="3600" w:hanging="360"/>
      </w:pPr>
      <w:rPr>
        <w:rFonts w:ascii="Courier New" w:hAnsi="Courier New" w:hint="default"/>
      </w:rPr>
    </w:lvl>
    <w:lvl w:ilvl="5" w:tplc="9DAC4410">
      <w:start w:val="1"/>
      <w:numFmt w:val="bullet"/>
      <w:lvlText w:val=""/>
      <w:lvlJc w:val="left"/>
      <w:pPr>
        <w:ind w:left="4320" w:hanging="360"/>
      </w:pPr>
      <w:rPr>
        <w:rFonts w:ascii="Wingdings" w:hAnsi="Wingdings" w:hint="default"/>
      </w:rPr>
    </w:lvl>
    <w:lvl w:ilvl="6" w:tplc="75B2A53A">
      <w:start w:val="1"/>
      <w:numFmt w:val="bullet"/>
      <w:lvlText w:val=""/>
      <w:lvlJc w:val="left"/>
      <w:pPr>
        <w:ind w:left="5040" w:hanging="360"/>
      </w:pPr>
      <w:rPr>
        <w:rFonts w:ascii="Symbol" w:hAnsi="Symbol" w:hint="default"/>
      </w:rPr>
    </w:lvl>
    <w:lvl w:ilvl="7" w:tplc="364A3826">
      <w:start w:val="1"/>
      <w:numFmt w:val="bullet"/>
      <w:lvlText w:val="o"/>
      <w:lvlJc w:val="left"/>
      <w:pPr>
        <w:ind w:left="5760" w:hanging="360"/>
      </w:pPr>
      <w:rPr>
        <w:rFonts w:ascii="Courier New" w:hAnsi="Courier New" w:hint="default"/>
      </w:rPr>
    </w:lvl>
    <w:lvl w:ilvl="8" w:tplc="6AF84AC8">
      <w:start w:val="1"/>
      <w:numFmt w:val="bullet"/>
      <w:lvlText w:val=""/>
      <w:lvlJc w:val="left"/>
      <w:pPr>
        <w:ind w:left="6480" w:hanging="360"/>
      </w:pPr>
      <w:rPr>
        <w:rFonts w:ascii="Wingdings" w:hAnsi="Wingdings" w:hint="default"/>
      </w:rPr>
    </w:lvl>
  </w:abstractNum>
  <w:abstractNum w:abstractNumId="47" w15:restartNumberingAfterBreak="0">
    <w:nsid w:val="55125AF3"/>
    <w:multiLevelType w:val="hybridMultilevel"/>
    <w:tmpl w:val="AE462548"/>
    <w:lvl w:ilvl="0" w:tplc="FFFFFFFF">
      <w:start w:val="1"/>
      <w:numFmt w:val="bullet"/>
      <w:lvlText w:val=""/>
      <w:lvlJc w:val="left"/>
      <w:pPr>
        <w:ind w:left="720" w:hanging="360"/>
      </w:pPr>
      <w:rPr>
        <w:rFonts w:ascii="Symbol" w:hAnsi="Symbol" w:hint="default"/>
      </w:rPr>
    </w:lvl>
    <w:lvl w:ilvl="1" w:tplc="BB4E4CDC">
      <w:start w:val="1"/>
      <w:numFmt w:val="bullet"/>
      <w:lvlText w:val="o"/>
      <w:lvlJc w:val="left"/>
      <w:pPr>
        <w:ind w:left="1440" w:hanging="360"/>
      </w:pPr>
      <w:rPr>
        <w:rFonts w:ascii="Courier New" w:hAnsi="Courier New" w:hint="default"/>
      </w:rPr>
    </w:lvl>
    <w:lvl w:ilvl="2" w:tplc="2A7C63B8">
      <w:start w:val="1"/>
      <w:numFmt w:val="bullet"/>
      <w:lvlText w:val=""/>
      <w:lvlJc w:val="left"/>
      <w:pPr>
        <w:ind w:left="2160" w:hanging="360"/>
      </w:pPr>
      <w:rPr>
        <w:rFonts w:ascii="Wingdings" w:hAnsi="Wingdings" w:hint="default"/>
      </w:rPr>
    </w:lvl>
    <w:lvl w:ilvl="3" w:tplc="F3D02A76">
      <w:start w:val="1"/>
      <w:numFmt w:val="bullet"/>
      <w:lvlText w:val=""/>
      <w:lvlJc w:val="left"/>
      <w:pPr>
        <w:ind w:left="2880" w:hanging="360"/>
      </w:pPr>
      <w:rPr>
        <w:rFonts w:ascii="Symbol" w:hAnsi="Symbol" w:hint="default"/>
      </w:rPr>
    </w:lvl>
    <w:lvl w:ilvl="4" w:tplc="4858D51C">
      <w:start w:val="1"/>
      <w:numFmt w:val="bullet"/>
      <w:lvlText w:val="o"/>
      <w:lvlJc w:val="left"/>
      <w:pPr>
        <w:ind w:left="3600" w:hanging="360"/>
      </w:pPr>
      <w:rPr>
        <w:rFonts w:ascii="Courier New" w:hAnsi="Courier New" w:hint="default"/>
      </w:rPr>
    </w:lvl>
    <w:lvl w:ilvl="5" w:tplc="5456E12A">
      <w:start w:val="1"/>
      <w:numFmt w:val="bullet"/>
      <w:lvlText w:val=""/>
      <w:lvlJc w:val="left"/>
      <w:pPr>
        <w:ind w:left="4320" w:hanging="360"/>
      </w:pPr>
      <w:rPr>
        <w:rFonts w:ascii="Wingdings" w:hAnsi="Wingdings" w:hint="default"/>
      </w:rPr>
    </w:lvl>
    <w:lvl w:ilvl="6" w:tplc="A77E3684">
      <w:start w:val="1"/>
      <w:numFmt w:val="bullet"/>
      <w:lvlText w:val=""/>
      <w:lvlJc w:val="left"/>
      <w:pPr>
        <w:ind w:left="5040" w:hanging="360"/>
      </w:pPr>
      <w:rPr>
        <w:rFonts w:ascii="Symbol" w:hAnsi="Symbol" w:hint="default"/>
      </w:rPr>
    </w:lvl>
    <w:lvl w:ilvl="7" w:tplc="EC0A0206">
      <w:start w:val="1"/>
      <w:numFmt w:val="bullet"/>
      <w:lvlText w:val="o"/>
      <w:lvlJc w:val="left"/>
      <w:pPr>
        <w:ind w:left="5760" w:hanging="360"/>
      </w:pPr>
      <w:rPr>
        <w:rFonts w:ascii="Courier New" w:hAnsi="Courier New" w:hint="default"/>
      </w:rPr>
    </w:lvl>
    <w:lvl w:ilvl="8" w:tplc="FCC82184">
      <w:start w:val="1"/>
      <w:numFmt w:val="bullet"/>
      <w:lvlText w:val=""/>
      <w:lvlJc w:val="left"/>
      <w:pPr>
        <w:ind w:left="6480" w:hanging="360"/>
      </w:pPr>
      <w:rPr>
        <w:rFonts w:ascii="Wingdings" w:hAnsi="Wingdings" w:hint="default"/>
      </w:rPr>
    </w:lvl>
  </w:abstractNum>
  <w:abstractNum w:abstractNumId="48" w15:restartNumberingAfterBreak="0">
    <w:nsid w:val="5E54139E"/>
    <w:multiLevelType w:val="hybridMultilevel"/>
    <w:tmpl w:val="AA0613BE"/>
    <w:lvl w:ilvl="0" w:tplc="B210A5AE">
      <w:start w:val="1"/>
      <w:numFmt w:val="bullet"/>
      <w:lvlText w:val=""/>
      <w:lvlJc w:val="left"/>
      <w:pPr>
        <w:ind w:left="720" w:hanging="360"/>
      </w:pPr>
      <w:rPr>
        <w:rFonts w:ascii="Symbol" w:hAnsi="Symbol" w:hint="default"/>
      </w:rPr>
    </w:lvl>
    <w:lvl w:ilvl="1" w:tplc="94645CE8">
      <w:start w:val="1"/>
      <w:numFmt w:val="bullet"/>
      <w:lvlText w:val="o"/>
      <w:lvlJc w:val="left"/>
      <w:pPr>
        <w:ind w:left="1440" w:hanging="360"/>
      </w:pPr>
      <w:rPr>
        <w:rFonts w:ascii="Courier New" w:hAnsi="Courier New" w:hint="default"/>
      </w:rPr>
    </w:lvl>
    <w:lvl w:ilvl="2" w:tplc="C2F012B4">
      <w:start w:val="1"/>
      <w:numFmt w:val="bullet"/>
      <w:lvlText w:val=""/>
      <w:lvlJc w:val="left"/>
      <w:pPr>
        <w:ind w:left="2160" w:hanging="360"/>
      </w:pPr>
      <w:rPr>
        <w:rFonts w:ascii="Wingdings" w:hAnsi="Wingdings" w:hint="default"/>
      </w:rPr>
    </w:lvl>
    <w:lvl w:ilvl="3" w:tplc="EF92452E">
      <w:start w:val="1"/>
      <w:numFmt w:val="bullet"/>
      <w:lvlText w:val=""/>
      <w:lvlJc w:val="left"/>
      <w:pPr>
        <w:ind w:left="2880" w:hanging="360"/>
      </w:pPr>
      <w:rPr>
        <w:rFonts w:ascii="Symbol" w:hAnsi="Symbol" w:hint="default"/>
      </w:rPr>
    </w:lvl>
    <w:lvl w:ilvl="4" w:tplc="46AE1614">
      <w:start w:val="1"/>
      <w:numFmt w:val="bullet"/>
      <w:lvlText w:val="o"/>
      <w:lvlJc w:val="left"/>
      <w:pPr>
        <w:ind w:left="3600" w:hanging="360"/>
      </w:pPr>
      <w:rPr>
        <w:rFonts w:ascii="Courier New" w:hAnsi="Courier New" w:hint="default"/>
      </w:rPr>
    </w:lvl>
    <w:lvl w:ilvl="5" w:tplc="5C440BEE">
      <w:start w:val="1"/>
      <w:numFmt w:val="bullet"/>
      <w:lvlText w:val=""/>
      <w:lvlJc w:val="left"/>
      <w:pPr>
        <w:ind w:left="4320" w:hanging="360"/>
      </w:pPr>
      <w:rPr>
        <w:rFonts w:ascii="Wingdings" w:hAnsi="Wingdings" w:hint="default"/>
      </w:rPr>
    </w:lvl>
    <w:lvl w:ilvl="6" w:tplc="F2241280">
      <w:start w:val="1"/>
      <w:numFmt w:val="bullet"/>
      <w:lvlText w:val=""/>
      <w:lvlJc w:val="left"/>
      <w:pPr>
        <w:ind w:left="5040" w:hanging="360"/>
      </w:pPr>
      <w:rPr>
        <w:rFonts w:ascii="Symbol" w:hAnsi="Symbol" w:hint="default"/>
      </w:rPr>
    </w:lvl>
    <w:lvl w:ilvl="7" w:tplc="03147290">
      <w:start w:val="1"/>
      <w:numFmt w:val="bullet"/>
      <w:lvlText w:val="o"/>
      <w:lvlJc w:val="left"/>
      <w:pPr>
        <w:ind w:left="5760" w:hanging="360"/>
      </w:pPr>
      <w:rPr>
        <w:rFonts w:ascii="Courier New" w:hAnsi="Courier New" w:hint="default"/>
      </w:rPr>
    </w:lvl>
    <w:lvl w:ilvl="8" w:tplc="7AFA5F88">
      <w:start w:val="1"/>
      <w:numFmt w:val="bullet"/>
      <w:lvlText w:val=""/>
      <w:lvlJc w:val="left"/>
      <w:pPr>
        <w:ind w:left="6480" w:hanging="360"/>
      </w:pPr>
      <w:rPr>
        <w:rFonts w:ascii="Wingdings" w:hAnsi="Wingdings" w:hint="default"/>
      </w:rPr>
    </w:lvl>
  </w:abstractNum>
  <w:abstractNum w:abstractNumId="49" w15:restartNumberingAfterBreak="0">
    <w:nsid w:val="629410FD"/>
    <w:multiLevelType w:val="multilevel"/>
    <w:tmpl w:val="8840825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62C26990"/>
    <w:multiLevelType w:val="hybridMultilevel"/>
    <w:tmpl w:val="2602698E"/>
    <w:lvl w:ilvl="0" w:tplc="0240B288">
      <w:start w:val="1"/>
      <w:numFmt w:val="bullet"/>
      <w:lvlText w:val=""/>
      <w:lvlJc w:val="left"/>
      <w:pPr>
        <w:ind w:left="720" w:hanging="360"/>
      </w:pPr>
      <w:rPr>
        <w:rFonts w:ascii="Symbol" w:hAnsi="Symbol" w:hint="default"/>
      </w:rPr>
    </w:lvl>
    <w:lvl w:ilvl="1" w:tplc="A2AE9486">
      <w:start w:val="1"/>
      <w:numFmt w:val="bullet"/>
      <w:lvlText w:val="o"/>
      <w:lvlJc w:val="left"/>
      <w:pPr>
        <w:ind w:left="1440" w:hanging="360"/>
      </w:pPr>
      <w:rPr>
        <w:rFonts w:ascii="Courier New" w:hAnsi="Courier New" w:hint="default"/>
      </w:rPr>
    </w:lvl>
    <w:lvl w:ilvl="2" w:tplc="5636CD86">
      <w:start w:val="1"/>
      <w:numFmt w:val="bullet"/>
      <w:lvlText w:val=""/>
      <w:lvlJc w:val="left"/>
      <w:pPr>
        <w:ind w:left="2160" w:hanging="360"/>
      </w:pPr>
      <w:rPr>
        <w:rFonts w:ascii="Wingdings" w:hAnsi="Wingdings" w:hint="default"/>
      </w:rPr>
    </w:lvl>
    <w:lvl w:ilvl="3" w:tplc="2252FAB0">
      <w:start w:val="1"/>
      <w:numFmt w:val="bullet"/>
      <w:lvlText w:val=""/>
      <w:lvlJc w:val="left"/>
      <w:pPr>
        <w:ind w:left="2880" w:hanging="360"/>
      </w:pPr>
      <w:rPr>
        <w:rFonts w:ascii="Symbol" w:hAnsi="Symbol" w:hint="default"/>
      </w:rPr>
    </w:lvl>
    <w:lvl w:ilvl="4" w:tplc="C672AD68">
      <w:start w:val="1"/>
      <w:numFmt w:val="bullet"/>
      <w:lvlText w:val="o"/>
      <w:lvlJc w:val="left"/>
      <w:pPr>
        <w:ind w:left="3600" w:hanging="360"/>
      </w:pPr>
      <w:rPr>
        <w:rFonts w:ascii="Courier New" w:hAnsi="Courier New" w:hint="default"/>
      </w:rPr>
    </w:lvl>
    <w:lvl w:ilvl="5" w:tplc="14623848">
      <w:start w:val="1"/>
      <w:numFmt w:val="bullet"/>
      <w:lvlText w:val=""/>
      <w:lvlJc w:val="left"/>
      <w:pPr>
        <w:ind w:left="4320" w:hanging="360"/>
      </w:pPr>
      <w:rPr>
        <w:rFonts w:ascii="Wingdings" w:hAnsi="Wingdings" w:hint="default"/>
      </w:rPr>
    </w:lvl>
    <w:lvl w:ilvl="6" w:tplc="A5542AB0">
      <w:start w:val="1"/>
      <w:numFmt w:val="bullet"/>
      <w:lvlText w:val=""/>
      <w:lvlJc w:val="left"/>
      <w:pPr>
        <w:ind w:left="5040" w:hanging="360"/>
      </w:pPr>
      <w:rPr>
        <w:rFonts w:ascii="Symbol" w:hAnsi="Symbol" w:hint="default"/>
      </w:rPr>
    </w:lvl>
    <w:lvl w:ilvl="7" w:tplc="2BB08A3A">
      <w:start w:val="1"/>
      <w:numFmt w:val="bullet"/>
      <w:lvlText w:val="o"/>
      <w:lvlJc w:val="left"/>
      <w:pPr>
        <w:ind w:left="5760" w:hanging="360"/>
      </w:pPr>
      <w:rPr>
        <w:rFonts w:ascii="Courier New" w:hAnsi="Courier New" w:hint="default"/>
      </w:rPr>
    </w:lvl>
    <w:lvl w:ilvl="8" w:tplc="5CC212E8">
      <w:start w:val="1"/>
      <w:numFmt w:val="bullet"/>
      <w:lvlText w:val=""/>
      <w:lvlJc w:val="left"/>
      <w:pPr>
        <w:ind w:left="6480" w:hanging="360"/>
      </w:pPr>
      <w:rPr>
        <w:rFonts w:ascii="Wingdings" w:hAnsi="Wingdings" w:hint="default"/>
      </w:rPr>
    </w:lvl>
  </w:abstractNum>
  <w:abstractNum w:abstractNumId="51" w15:restartNumberingAfterBreak="0">
    <w:nsid w:val="6BC7713B"/>
    <w:multiLevelType w:val="hybridMultilevel"/>
    <w:tmpl w:val="8C284EE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CB408DC"/>
    <w:multiLevelType w:val="hybridMultilevel"/>
    <w:tmpl w:val="0C38FB2C"/>
    <w:lvl w:ilvl="0" w:tplc="7F0692B8">
      <w:start w:val="1"/>
      <w:numFmt w:val="bullet"/>
      <w:lvlText w:val=""/>
      <w:lvlJc w:val="left"/>
      <w:pPr>
        <w:ind w:left="720" w:hanging="360"/>
      </w:pPr>
      <w:rPr>
        <w:rFonts w:ascii="Symbol" w:hAnsi="Symbol" w:hint="default"/>
      </w:rPr>
    </w:lvl>
    <w:lvl w:ilvl="1" w:tplc="0B1A64EC">
      <w:start w:val="1"/>
      <w:numFmt w:val="bullet"/>
      <w:lvlText w:val="o"/>
      <w:lvlJc w:val="left"/>
      <w:pPr>
        <w:ind w:left="1440" w:hanging="360"/>
      </w:pPr>
      <w:rPr>
        <w:rFonts w:ascii="Courier New" w:hAnsi="Courier New" w:hint="default"/>
      </w:rPr>
    </w:lvl>
    <w:lvl w:ilvl="2" w:tplc="503200DC">
      <w:start w:val="1"/>
      <w:numFmt w:val="bullet"/>
      <w:lvlText w:val=""/>
      <w:lvlJc w:val="left"/>
      <w:pPr>
        <w:ind w:left="2160" w:hanging="360"/>
      </w:pPr>
      <w:rPr>
        <w:rFonts w:ascii="Wingdings" w:hAnsi="Wingdings" w:hint="default"/>
      </w:rPr>
    </w:lvl>
    <w:lvl w:ilvl="3" w:tplc="30464950">
      <w:start w:val="1"/>
      <w:numFmt w:val="bullet"/>
      <w:lvlText w:val=""/>
      <w:lvlJc w:val="left"/>
      <w:pPr>
        <w:ind w:left="2880" w:hanging="360"/>
      </w:pPr>
      <w:rPr>
        <w:rFonts w:ascii="Symbol" w:hAnsi="Symbol" w:hint="default"/>
      </w:rPr>
    </w:lvl>
    <w:lvl w:ilvl="4" w:tplc="08D06AAA">
      <w:start w:val="1"/>
      <w:numFmt w:val="bullet"/>
      <w:lvlText w:val="o"/>
      <w:lvlJc w:val="left"/>
      <w:pPr>
        <w:ind w:left="3600" w:hanging="360"/>
      </w:pPr>
      <w:rPr>
        <w:rFonts w:ascii="Courier New" w:hAnsi="Courier New" w:hint="default"/>
      </w:rPr>
    </w:lvl>
    <w:lvl w:ilvl="5" w:tplc="73B436EC">
      <w:start w:val="1"/>
      <w:numFmt w:val="bullet"/>
      <w:lvlText w:val=""/>
      <w:lvlJc w:val="left"/>
      <w:pPr>
        <w:ind w:left="4320" w:hanging="360"/>
      </w:pPr>
      <w:rPr>
        <w:rFonts w:ascii="Wingdings" w:hAnsi="Wingdings" w:hint="default"/>
      </w:rPr>
    </w:lvl>
    <w:lvl w:ilvl="6" w:tplc="8B0245CE">
      <w:start w:val="1"/>
      <w:numFmt w:val="bullet"/>
      <w:lvlText w:val=""/>
      <w:lvlJc w:val="left"/>
      <w:pPr>
        <w:ind w:left="5040" w:hanging="360"/>
      </w:pPr>
      <w:rPr>
        <w:rFonts w:ascii="Symbol" w:hAnsi="Symbol" w:hint="default"/>
      </w:rPr>
    </w:lvl>
    <w:lvl w:ilvl="7" w:tplc="6EAC1FF4">
      <w:start w:val="1"/>
      <w:numFmt w:val="bullet"/>
      <w:lvlText w:val="o"/>
      <w:lvlJc w:val="left"/>
      <w:pPr>
        <w:ind w:left="5760" w:hanging="360"/>
      </w:pPr>
      <w:rPr>
        <w:rFonts w:ascii="Courier New" w:hAnsi="Courier New" w:hint="default"/>
      </w:rPr>
    </w:lvl>
    <w:lvl w:ilvl="8" w:tplc="3F82D194">
      <w:start w:val="1"/>
      <w:numFmt w:val="bullet"/>
      <w:lvlText w:val=""/>
      <w:lvlJc w:val="left"/>
      <w:pPr>
        <w:ind w:left="6480" w:hanging="360"/>
      </w:pPr>
      <w:rPr>
        <w:rFonts w:ascii="Wingdings" w:hAnsi="Wingdings" w:hint="default"/>
      </w:rPr>
    </w:lvl>
  </w:abstractNum>
  <w:abstractNum w:abstractNumId="53" w15:restartNumberingAfterBreak="0">
    <w:nsid w:val="6DDD1300"/>
    <w:multiLevelType w:val="hybridMultilevel"/>
    <w:tmpl w:val="29864E12"/>
    <w:lvl w:ilvl="0" w:tplc="719256A4">
      <w:start w:val="1"/>
      <w:numFmt w:val="decimal"/>
      <w:lvlText w:val="%1."/>
      <w:lvlJc w:val="left"/>
      <w:pPr>
        <w:ind w:left="720" w:hanging="360"/>
      </w:pPr>
    </w:lvl>
    <w:lvl w:ilvl="1" w:tplc="3E665F28">
      <w:start w:val="1"/>
      <w:numFmt w:val="lowerLetter"/>
      <w:lvlText w:val="%2."/>
      <w:lvlJc w:val="left"/>
      <w:pPr>
        <w:ind w:left="1440" w:hanging="360"/>
      </w:pPr>
    </w:lvl>
    <w:lvl w:ilvl="2" w:tplc="DB74AAE0">
      <w:start w:val="1"/>
      <w:numFmt w:val="lowerRoman"/>
      <w:lvlText w:val="%3."/>
      <w:lvlJc w:val="right"/>
      <w:pPr>
        <w:ind w:left="2160" w:hanging="180"/>
      </w:pPr>
    </w:lvl>
    <w:lvl w:ilvl="3" w:tplc="F9B68466">
      <w:start w:val="1"/>
      <w:numFmt w:val="decimal"/>
      <w:lvlText w:val="%4."/>
      <w:lvlJc w:val="left"/>
      <w:pPr>
        <w:ind w:left="2880" w:hanging="360"/>
      </w:pPr>
    </w:lvl>
    <w:lvl w:ilvl="4" w:tplc="A544AB12">
      <w:start w:val="1"/>
      <w:numFmt w:val="lowerLetter"/>
      <w:lvlText w:val="%5."/>
      <w:lvlJc w:val="left"/>
      <w:pPr>
        <w:ind w:left="3600" w:hanging="360"/>
      </w:pPr>
    </w:lvl>
    <w:lvl w:ilvl="5" w:tplc="3DC899DE">
      <w:start w:val="1"/>
      <w:numFmt w:val="lowerRoman"/>
      <w:lvlText w:val="%6."/>
      <w:lvlJc w:val="right"/>
      <w:pPr>
        <w:ind w:left="4320" w:hanging="180"/>
      </w:pPr>
    </w:lvl>
    <w:lvl w:ilvl="6" w:tplc="6DF6F8E2">
      <w:start w:val="1"/>
      <w:numFmt w:val="decimal"/>
      <w:lvlText w:val="%7."/>
      <w:lvlJc w:val="left"/>
      <w:pPr>
        <w:ind w:left="5040" w:hanging="360"/>
      </w:pPr>
    </w:lvl>
    <w:lvl w:ilvl="7" w:tplc="81D68C80">
      <w:start w:val="1"/>
      <w:numFmt w:val="lowerLetter"/>
      <w:lvlText w:val="%8."/>
      <w:lvlJc w:val="left"/>
      <w:pPr>
        <w:ind w:left="5760" w:hanging="360"/>
      </w:pPr>
    </w:lvl>
    <w:lvl w:ilvl="8" w:tplc="ABBE16C2">
      <w:start w:val="1"/>
      <w:numFmt w:val="lowerRoman"/>
      <w:lvlText w:val="%9."/>
      <w:lvlJc w:val="right"/>
      <w:pPr>
        <w:ind w:left="6480" w:hanging="180"/>
      </w:pPr>
    </w:lvl>
  </w:abstractNum>
  <w:abstractNum w:abstractNumId="54" w15:restartNumberingAfterBreak="0">
    <w:nsid w:val="71790242"/>
    <w:multiLevelType w:val="hybridMultilevel"/>
    <w:tmpl w:val="910855F8"/>
    <w:lvl w:ilvl="0" w:tplc="5C3E25D2">
      <w:start w:val="1"/>
      <w:numFmt w:val="decimal"/>
      <w:lvlText w:val="%1."/>
      <w:lvlJc w:val="left"/>
      <w:pPr>
        <w:ind w:left="720" w:hanging="360"/>
      </w:pPr>
    </w:lvl>
    <w:lvl w:ilvl="1" w:tplc="705AB1CC">
      <w:start w:val="1"/>
      <w:numFmt w:val="lowerLetter"/>
      <w:lvlText w:val="%2."/>
      <w:lvlJc w:val="left"/>
      <w:pPr>
        <w:ind w:left="1440" w:hanging="360"/>
      </w:pPr>
    </w:lvl>
    <w:lvl w:ilvl="2" w:tplc="72E42A1E">
      <w:start w:val="1"/>
      <w:numFmt w:val="lowerRoman"/>
      <w:lvlText w:val="%3."/>
      <w:lvlJc w:val="right"/>
      <w:pPr>
        <w:ind w:left="2160" w:hanging="180"/>
      </w:pPr>
    </w:lvl>
    <w:lvl w:ilvl="3" w:tplc="2BAE1A3E">
      <w:start w:val="1"/>
      <w:numFmt w:val="decimal"/>
      <w:lvlText w:val="%4."/>
      <w:lvlJc w:val="left"/>
      <w:pPr>
        <w:ind w:left="2880" w:hanging="360"/>
      </w:pPr>
    </w:lvl>
    <w:lvl w:ilvl="4" w:tplc="1750B0CA">
      <w:start w:val="1"/>
      <w:numFmt w:val="lowerLetter"/>
      <w:lvlText w:val="%5."/>
      <w:lvlJc w:val="left"/>
      <w:pPr>
        <w:ind w:left="3600" w:hanging="360"/>
      </w:pPr>
    </w:lvl>
    <w:lvl w:ilvl="5" w:tplc="ECBC8580">
      <w:start w:val="1"/>
      <w:numFmt w:val="lowerRoman"/>
      <w:lvlText w:val="%6."/>
      <w:lvlJc w:val="right"/>
      <w:pPr>
        <w:ind w:left="4320" w:hanging="180"/>
      </w:pPr>
    </w:lvl>
    <w:lvl w:ilvl="6" w:tplc="197CFF4A">
      <w:start w:val="1"/>
      <w:numFmt w:val="decimal"/>
      <w:lvlText w:val="%7."/>
      <w:lvlJc w:val="left"/>
      <w:pPr>
        <w:ind w:left="5040" w:hanging="360"/>
      </w:pPr>
    </w:lvl>
    <w:lvl w:ilvl="7" w:tplc="67D27758">
      <w:start w:val="1"/>
      <w:numFmt w:val="lowerLetter"/>
      <w:lvlText w:val="%8."/>
      <w:lvlJc w:val="left"/>
      <w:pPr>
        <w:ind w:left="5760" w:hanging="360"/>
      </w:pPr>
    </w:lvl>
    <w:lvl w:ilvl="8" w:tplc="D75699CA">
      <w:start w:val="1"/>
      <w:numFmt w:val="lowerRoman"/>
      <w:lvlText w:val="%9."/>
      <w:lvlJc w:val="right"/>
      <w:pPr>
        <w:ind w:left="6480" w:hanging="180"/>
      </w:pPr>
    </w:lvl>
  </w:abstractNum>
  <w:abstractNum w:abstractNumId="55" w15:restartNumberingAfterBreak="0">
    <w:nsid w:val="72A9048E"/>
    <w:multiLevelType w:val="hybridMultilevel"/>
    <w:tmpl w:val="E66088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53B2B6F"/>
    <w:multiLevelType w:val="hybridMultilevel"/>
    <w:tmpl w:val="E40E9C9A"/>
    <w:lvl w:ilvl="0" w:tplc="8DCA1030">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7A8E5E7B"/>
    <w:multiLevelType w:val="hybridMultilevel"/>
    <w:tmpl w:val="8CC04768"/>
    <w:lvl w:ilvl="0" w:tplc="BDA4D2DC">
      <w:start w:val="1"/>
      <w:numFmt w:val="decimal"/>
      <w:lvlText w:val="%1."/>
      <w:lvlJc w:val="left"/>
      <w:pPr>
        <w:ind w:left="720" w:hanging="360"/>
      </w:pPr>
      <w:rPr>
        <w:rFonts w:ascii="Times New Roman" w:hAnsi="Times New Roman" w:cs="Times New Roman" w:hint="default"/>
        <w:b/>
      </w:rPr>
    </w:lvl>
    <w:lvl w:ilvl="1" w:tplc="A4361838">
      <w:start w:val="1"/>
      <w:numFmt w:val="lowerLetter"/>
      <w:lvlText w:val="%2."/>
      <w:lvlJc w:val="left"/>
      <w:pPr>
        <w:ind w:left="1440" w:hanging="360"/>
      </w:pPr>
    </w:lvl>
    <w:lvl w:ilvl="2" w:tplc="8B8A9F76">
      <w:start w:val="1"/>
      <w:numFmt w:val="lowerRoman"/>
      <w:lvlText w:val="%3."/>
      <w:lvlJc w:val="right"/>
      <w:pPr>
        <w:ind w:left="2160" w:hanging="180"/>
      </w:pPr>
    </w:lvl>
    <w:lvl w:ilvl="3" w:tplc="0C6846FE">
      <w:start w:val="1"/>
      <w:numFmt w:val="decimal"/>
      <w:lvlText w:val="%4."/>
      <w:lvlJc w:val="left"/>
      <w:pPr>
        <w:ind w:left="2880" w:hanging="360"/>
      </w:pPr>
    </w:lvl>
    <w:lvl w:ilvl="4" w:tplc="F8D0F900">
      <w:start w:val="1"/>
      <w:numFmt w:val="lowerLetter"/>
      <w:lvlText w:val="%5."/>
      <w:lvlJc w:val="left"/>
      <w:pPr>
        <w:ind w:left="3600" w:hanging="360"/>
      </w:pPr>
    </w:lvl>
    <w:lvl w:ilvl="5" w:tplc="03A8BD20">
      <w:start w:val="1"/>
      <w:numFmt w:val="lowerRoman"/>
      <w:lvlText w:val="%6."/>
      <w:lvlJc w:val="right"/>
      <w:pPr>
        <w:ind w:left="4320" w:hanging="180"/>
      </w:pPr>
    </w:lvl>
    <w:lvl w:ilvl="6" w:tplc="2D14B64E">
      <w:start w:val="1"/>
      <w:numFmt w:val="decimal"/>
      <w:lvlText w:val="%7."/>
      <w:lvlJc w:val="left"/>
      <w:pPr>
        <w:ind w:left="5040" w:hanging="360"/>
      </w:pPr>
    </w:lvl>
    <w:lvl w:ilvl="7" w:tplc="737A6816">
      <w:start w:val="1"/>
      <w:numFmt w:val="lowerLetter"/>
      <w:lvlText w:val="%8."/>
      <w:lvlJc w:val="left"/>
      <w:pPr>
        <w:ind w:left="5760" w:hanging="360"/>
      </w:pPr>
    </w:lvl>
    <w:lvl w:ilvl="8" w:tplc="97B20A8E">
      <w:start w:val="1"/>
      <w:numFmt w:val="lowerRoman"/>
      <w:lvlText w:val="%9."/>
      <w:lvlJc w:val="right"/>
      <w:pPr>
        <w:ind w:left="6480" w:hanging="180"/>
      </w:pPr>
    </w:lvl>
  </w:abstractNum>
  <w:abstractNum w:abstractNumId="58" w15:restartNumberingAfterBreak="0">
    <w:nsid w:val="7C65145E"/>
    <w:multiLevelType w:val="multilevel"/>
    <w:tmpl w:val="F1CA9C2C"/>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7C7B448A"/>
    <w:multiLevelType w:val="hybridMultilevel"/>
    <w:tmpl w:val="C3EA7080"/>
    <w:lvl w:ilvl="0" w:tplc="237CB52A">
      <w:start w:val="1"/>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61" w15:restartNumberingAfterBreak="0">
    <w:nsid w:val="7D3D514D"/>
    <w:multiLevelType w:val="hybridMultilevel"/>
    <w:tmpl w:val="8A6A6F9C"/>
    <w:lvl w:ilvl="0" w:tplc="FFFFFFFF">
      <w:start w:val="1"/>
      <w:numFmt w:val="decimal"/>
      <w:lvlText w:val="%1."/>
      <w:lvlJc w:val="left"/>
      <w:pPr>
        <w:ind w:left="720" w:hanging="360"/>
      </w:pPr>
    </w:lvl>
    <w:lvl w:ilvl="1" w:tplc="EEB4247A">
      <w:start w:val="1"/>
      <w:numFmt w:val="lowerLetter"/>
      <w:lvlText w:val="%2."/>
      <w:lvlJc w:val="left"/>
      <w:pPr>
        <w:ind w:left="1440" w:hanging="360"/>
      </w:pPr>
    </w:lvl>
    <w:lvl w:ilvl="2" w:tplc="C6984A34">
      <w:start w:val="1"/>
      <w:numFmt w:val="lowerRoman"/>
      <w:lvlText w:val="%3."/>
      <w:lvlJc w:val="right"/>
      <w:pPr>
        <w:ind w:left="2160" w:hanging="180"/>
      </w:pPr>
    </w:lvl>
    <w:lvl w:ilvl="3" w:tplc="45508286">
      <w:start w:val="1"/>
      <w:numFmt w:val="decimal"/>
      <w:lvlText w:val="%4."/>
      <w:lvlJc w:val="left"/>
      <w:pPr>
        <w:ind w:left="2880" w:hanging="360"/>
      </w:pPr>
    </w:lvl>
    <w:lvl w:ilvl="4" w:tplc="E9309944">
      <w:start w:val="1"/>
      <w:numFmt w:val="lowerLetter"/>
      <w:lvlText w:val="%5."/>
      <w:lvlJc w:val="left"/>
      <w:pPr>
        <w:ind w:left="3600" w:hanging="360"/>
      </w:pPr>
    </w:lvl>
    <w:lvl w:ilvl="5" w:tplc="6B726D84">
      <w:start w:val="1"/>
      <w:numFmt w:val="lowerRoman"/>
      <w:lvlText w:val="%6."/>
      <w:lvlJc w:val="right"/>
      <w:pPr>
        <w:ind w:left="4320" w:hanging="180"/>
      </w:pPr>
    </w:lvl>
    <w:lvl w:ilvl="6" w:tplc="C794FC60">
      <w:start w:val="1"/>
      <w:numFmt w:val="decimal"/>
      <w:lvlText w:val="%7."/>
      <w:lvlJc w:val="left"/>
      <w:pPr>
        <w:ind w:left="5040" w:hanging="360"/>
      </w:pPr>
    </w:lvl>
    <w:lvl w:ilvl="7" w:tplc="952897F8">
      <w:start w:val="1"/>
      <w:numFmt w:val="lowerLetter"/>
      <w:lvlText w:val="%8."/>
      <w:lvlJc w:val="left"/>
      <w:pPr>
        <w:ind w:left="5760" w:hanging="360"/>
      </w:pPr>
    </w:lvl>
    <w:lvl w:ilvl="8" w:tplc="8C0E941A">
      <w:start w:val="1"/>
      <w:numFmt w:val="lowerRoman"/>
      <w:lvlText w:val="%9."/>
      <w:lvlJc w:val="right"/>
      <w:pPr>
        <w:ind w:left="6480" w:hanging="180"/>
      </w:pPr>
    </w:lvl>
  </w:abstractNum>
  <w:abstractNum w:abstractNumId="62" w15:restartNumberingAfterBreak="0">
    <w:nsid w:val="7DDA5AE8"/>
    <w:multiLevelType w:val="hybridMultilevel"/>
    <w:tmpl w:val="8F34481C"/>
    <w:lvl w:ilvl="0" w:tplc="DA80F886">
      <w:start w:val="1"/>
      <w:numFmt w:val="bullet"/>
      <w:lvlText w:val=""/>
      <w:lvlJc w:val="left"/>
      <w:pPr>
        <w:ind w:left="720" w:hanging="360"/>
      </w:pPr>
      <w:rPr>
        <w:rFonts w:ascii="Symbol" w:hAnsi="Symbol" w:hint="default"/>
      </w:rPr>
    </w:lvl>
    <w:lvl w:ilvl="1" w:tplc="ADD8C7A0">
      <w:start w:val="1"/>
      <w:numFmt w:val="bullet"/>
      <w:lvlText w:val="o"/>
      <w:lvlJc w:val="left"/>
      <w:pPr>
        <w:ind w:left="1440" w:hanging="360"/>
      </w:pPr>
      <w:rPr>
        <w:rFonts w:ascii="Courier New" w:hAnsi="Courier New" w:hint="default"/>
      </w:rPr>
    </w:lvl>
    <w:lvl w:ilvl="2" w:tplc="D924DF94">
      <w:start w:val="1"/>
      <w:numFmt w:val="bullet"/>
      <w:lvlText w:val=""/>
      <w:lvlJc w:val="left"/>
      <w:pPr>
        <w:ind w:left="2160" w:hanging="360"/>
      </w:pPr>
      <w:rPr>
        <w:rFonts w:ascii="Wingdings" w:hAnsi="Wingdings" w:hint="default"/>
      </w:rPr>
    </w:lvl>
    <w:lvl w:ilvl="3" w:tplc="B6D0D3DA">
      <w:start w:val="1"/>
      <w:numFmt w:val="bullet"/>
      <w:lvlText w:val=""/>
      <w:lvlJc w:val="left"/>
      <w:pPr>
        <w:ind w:left="2880" w:hanging="360"/>
      </w:pPr>
      <w:rPr>
        <w:rFonts w:ascii="Symbol" w:hAnsi="Symbol" w:hint="default"/>
      </w:rPr>
    </w:lvl>
    <w:lvl w:ilvl="4" w:tplc="F09055D6">
      <w:start w:val="1"/>
      <w:numFmt w:val="bullet"/>
      <w:lvlText w:val="o"/>
      <w:lvlJc w:val="left"/>
      <w:pPr>
        <w:ind w:left="3600" w:hanging="360"/>
      </w:pPr>
      <w:rPr>
        <w:rFonts w:ascii="Courier New" w:hAnsi="Courier New" w:hint="default"/>
      </w:rPr>
    </w:lvl>
    <w:lvl w:ilvl="5" w:tplc="8C6696B6">
      <w:start w:val="1"/>
      <w:numFmt w:val="bullet"/>
      <w:lvlText w:val=""/>
      <w:lvlJc w:val="left"/>
      <w:pPr>
        <w:ind w:left="4320" w:hanging="360"/>
      </w:pPr>
      <w:rPr>
        <w:rFonts w:ascii="Wingdings" w:hAnsi="Wingdings" w:hint="default"/>
      </w:rPr>
    </w:lvl>
    <w:lvl w:ilvl="6" w:tplc="66C0592E">
      <w:start w:val="1"/>
      <w:numFmt w:val="bullet"/>
      <w:lvlText w:val=""/>
      <w:lvlJc w:val="left"/>
      <w:pPr>
        <w:ind w:left="5040" w:hanging="360"/>
      </w:pPr>
      <w:rPr>
        <w:rFonts w:ascii="Symbol" w:hAnsi="Symbol" w:hint="default"/>
      </w:rPr>
    </w:lvl>
    <w:lvl w:ilvl="7" w:tplc="9A1C961A">
      <w:start w:val="1"/>
      <w:numFmt w:val="bullet"/>
      <w:lvlText w:val="o"/>
      <w:lvlJc w:val="left"/>
      <w:pPr>
        <w:ind w:left="5760" w:hanging="360"/>
      </w:pPr>
      <w:rPr>
        <w:rFonts w:ascii="Courier New" w:hAnsi="Courier New" w:hint="default"/>
      </w:rPr>
    </w:lvl>
    <w:lvl w:ilvl="8" w:tplc="D16A6A06">
      <w:start w:val="1"/>
      <w:numFmt w:val="bullet"/>
      <w:lvlText w:val=""/>
      <w:lvlJc w:val="left"/>
      <w:pPr>
        <w:ind w:left="6480" w:hanging="360"/>
      </w:pPr>
      <w:rPr>
        <w:rFonts w:ascii="Wingdings" w:hAnsi="Wingdings" w:hint="default"/>
      </w:rPr>
    </w:lvl>
  </w:abstractNum>
  <w:abstractNum w:abstractNumId="63" w15:restartNumberingAfterBreak="0">
    <w:nsid w:val="7ED33C8D"/>
    <w:multiLevelType w:val="hybridMultilevel"/>
    <w:tmpl w:val="7DA2484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12"/>
  </w:num>
  <w:num w:numId="3">
    <w:abstractNumId w:val="58"/>
  </w:num>
  <w:num w:numId="4">
    <w:abstractNumId w:val="3"/>
  </w:num>
  <w:num w:numId="5">
    <w:abstractNumId w:val="25"/>
  </w:num>
  <w:num w:numId="6">
    <w:abstractNumId w:val="17"/>
  </w:num>
  <w:num w:numId="7">
    <w:abstractNumId w:val="43"/>
  </w:num>
  <w:num w:numId="8">
    <w:abstractNumId w:val="62"/>
  </w:num>
  <w:num w:numId="9">
    <w:abstractNumId w:val="50"/>
  </w:num>
  <w:num w:numId="10">
    <w:abstractNumId w:val="46"/>
  </w:num>
  <w:num w:numId="11">
    <w:abstractNumId w:val="24"/>
  </w:num>
  <w:num w:numId="12">
    <w:abstractNumId w:val="47"/>
  </w:num>
  <w:num w:numId="13">
    <w:abstractNumId w:val="18"/>
  </w:num>
  <w:num w:numId="14">
    <w:abstractNumId w:val="54"/>
  </w:num>
  <w:num w:numId="15">
    <w:abstractNumId w:val="22"/>
  </w:num>
  <w:num w:numId="16">
    <w:abstractNumId w:val="21"/>
  </w:num>
  <w:num w:numId="17">
    <w:abstractNumId w:val="45"/>
  </w:num>
  <w:num w:numId="18">
    <w:abstractNumId w:val="32"/>
  </w:num>
  <w:num w:numId="19">
    <w:abstractNumId w:val="52"/>
  </w:num>
  <w:num w:numId="20">
    <w:abstractNumId w:val="53"/>
  </w:num>
  <w:num w:numId="21">
    <w:abstractNumId w:val="38"/>
  </w:num>
  <w:num w:numId="22">
    <w:abstractNumId w:val="61"/>
  </w:num>
  <w:num w:numId="23">
    <w:abstractNumId w:val="4"/>
  </w:num>
  <w:num w:numId="24">
    <w:abstractNumId w:val="39"/>
  </w:num>
  <w:num w:numId="25">
    <w:abstractNumId w:val="5"/>
  </w:num>
  <w:num w:numId="26">
    <w:abstractNumId w:val="41"/>
  </w:num>
  <w:num w:numId="27">
    <w:abstractNumId w:val="44"/>
  </w:num>
  <w:num w:numId="28">
    <w:abstractNumId w:val="48"/>
  </w:num>
  <w:num w:numId="29">
    <w:abstractNumId w:val="34"/>
  </w:num>
  <w:num w:numId="30">
    <w:abstractNumId w:val="10"/>
  </w:num>
  <w:num w:numId="31">
    <w:abstractNumId w:val="57"/>
  </w:num>
  <w:num w:numId="32">
    <w:abstractNumId w:val="55"/>
  </w:num>
  <w:num w:numId="33">
    <w:abstractNumId w:val="1"/>
  </w:num>
  <w:num w:numId="34">
    <w:abstractNumId w:val="36"/>
  </w:num>
  <w:num w:numId="35">
    <w:abstractNumId w:val="35"/>
  </w:num>
  <w:num w:numId="36">
    <w:abstractNumId w:val="56"/>
  </w:num>
  <w:num w:numId="37">
    <w:abstractNumId w:val="29"/>
  </w:num>
  <w:num w:numId="38">
    <w:abstractNumId w:val="2"/>
  </w:num>
  <w:num w:numId="39">
    <w:abstractNumId w:val="23"/>
  </w:num>
  <w:num w:numId="40">
    <w:abstractNumId w:val="37"/>
  </w:num>
  <w:num w:numId="41">
    <w:abstractNumId w:val="26"/>
  </w:num>
  <w:num w:numId="42">
    <w:abstractNumId w:val="11"/>
  </w:num>
  <w:num w:numId="43">
    <w:abstractNumId w:val="31"/>
  </w:num>
  <w:num w:numId="44">
    <w:abstractNumId w:val="15"/>
  </w:num>
  <w:num w:numId="45">
    <w:abstractNumId w:val="13"/>
  </w:num>
  <w:num w:numId="46">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num>
  <w:num w:numId="48">
    <w:abstractNumId w:val="8"/>
  </w:num>
  <w:num w:numId="49">
    <w:abstractNumId w:val="0"/>
  </w:num>
  <w:num w:numId="50">
    <w:abstractNumId w:val="16"/>
  </w:num>
  <w:num w:numId="51">
    <w:abstractNumId w:val="19"/>
  </w:num>
  <w:num w:numId="52">
    <w:abstractNumId w:val="40"/>
  </w:num>
  <w:num w:numId="53">
    <w:abstractNumId w:val="51"/>
  </w:num>
  <w:num w:numId="54">
    <w:abstractNumId w:val="27"/>
  </w:num>
  <w:num w:numId="55">
    <w:abstractNumId w:val="28"/>
  </w:num>
  <w:num w:numId="56">
    <w:abstractNumId w:val="6"/>
  </w:num>
  <w:num w:numId="57">
    <w:abstractNumId w:val="49"/>
  </w:num>
  <w:num w:numId="58">
    <w:abstractNumId w:val="30"/>
  </w:num>
  <w:num w:numId="59">
    <w:abstractNumId w:val="63"/>
  </w:num>
  <w:num w:numId="60">
    <w:abstractNumId w:val="59"/>
  </w:num>
  <w:num w:numId="61">
    <w:abstractNumId w:val="33"/>
  </w:num>
  <w:num w:numId="62">
    <w:abstractNumId w:val="7"/>
  </w:num>
  <w:num w:numId="63">
    <w:abstractNumId w:val="20"/>
  </w:num>
  <w:num w:numId="64">
    <w:abstractNumId w:val="42"/>
  </w:num>
  <w:num w:numId="65">
    <w:abstractNumId w:val="60"/>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fr-BE" w:vendorID="64" w:dllVersion="0" w:nlCheck="1" w:checkStyle="0"/>
  <w:activeWritingStyle w:appName="MSWord" w:lang="en-US"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Accompanying the document"/>
    <w:docVar w:name="LW_CORRIGENDUM" w:val="&lt;UNUSED&gt;"/>
    <w:docVar w:name="LW_COVERPAGE_EXISTS" w:val="True"/>
    <w:docVar w:name="LW_COVERPAGE_GUID" w:val="AD3F8833-B4E4-4186-AFDF-F8F00BAE4A95"/>
    <w:docVar w:name="LW_COVERPAGE_TYPE" w:val="1"/>
    <w:docVar w:name="LW_CROSSREFERENCE" w:val="{COM(2026) 286 final}"/>
    <w:docVar w:name="LW_DocType" w:val="NORMAL"/>
    <w:docVar w:name="LW_EMISSION" w:val="15.6.2026"/>
    <w:docVar w:name="LW_EMISSION_ISODATE" w:val="2026-06-15"/>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amending the Implementing Decision of 13 July 2021 on the approval of the assessment of the recovery and resilience plan for Germany"/>
    <w:docVar w:name="LW_PART_NBR" w:val="1"/>
    <w:docVar w:name="LW_PART_NBR_TOTAL" w:val="1"/>
    <w:docVar w:name="LW_REF.INST.NEW" w:val="SWD"/>
    <w:docVar w:name="LW_REF.INST.NEW_ADOPTED" w:val="final"/>
    <w:docVar w:name="LW_REF.INST.NEW_TEXT" w:val="(2026) 15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pdated climate tracking and digital tagging of the recovery and resilience plan of Germany"/>
    <w:docVar w:name="LW_TYPE.DOC.CP" w:val="COMMISSION STAFF WORKING DOCUMENT"/>
    <w:docVar w:name="LW_TYPEACTEPRINCIPAL.CP" w:val="Proposal for a COUNCIL IMPLEMENTING DECISION"/>
    <w:docVar w:name="LwApiVersions" w:val="LW4CoDe 1.24.5.0; LW 9.2, Build 20251112"/>
  </w:docVars>
  <w:rsids>
    <w:rsidRoot w:val="28178231"/>
    <w:rsid w:val="00000296"/>
    <w:rsid w:val="000006D9"/>
    <w:rsid w:val="00000A7C"/>
    <w:rsid w:val="00000B06"/>
    <w:rsid w:val="00001979"/>
    <w:rsid w:val="000019CA"/>
    <w:rsid w:val="00001A39"/>
    <w:rsid w:val="00001DA5"/>
    <w:rsid w:val="00001E25"/>
    <w:rsid w:val="000020B1"/>
    <w:rsid w:val="0000218E"/>
    <w:rsid w:val="000022A9"/>
    <w:rsid w:val="000028FA"/>
    <w:rsid w:val="0000296E"/>
    <w:rsid w:val="00002D56"/>
    <w:rsid w:val="00002D81"/>
    <w:rsid w:val="00002F2A"/>
    <w:rsid w:val="000032B0"/>
    <w:rsid w:val="0000333D"/>
    <w:rsid w:val="00003640"/>
    <w:rsid w:val="00003650"/>
    <w:rsid w:val="00003D84"/>
    <w:rsid w:val="00003F3C"/>
    <w:rsid w:val="00003F8B"/>
    <w:rsid w:val="00004045"/>
    <w:rsid w:val="00004142"/>
    <w:rsid w:val="0000437B"/>
    <w:rsid w:val="00004502"/>
    <w:rsid w:val="00004503"/>
    <w:rsid w:val="00004745"/>
    <w:rsid w:val="00004B6E"/>
    <w:rsid w:val="00004BEB"/>
    <w:rsid w:val="00004D0C"/>
    <w:rsid w:val="000056B7"/>
    <w:rsid w:val="0000576B"/>
    <w:rsid w:val="00005E7E"/>
    <w:rsid w:val="0000606D"/>
    <w:rsid w:val="000060DF"/>
    <w:rsid w:val="000064D0"/>
    <w:rsid w:val="00006B2E"/>
    <w:rsid w:val="00007025"/>
    <w:rsid w:val="0000729C"/>
    <w:rsid w:val="00007469"/>
    <w:rsid w:val="0000783E"/>
    <w:rsid w:val="0001025F"/>
    <w:rsid w:val="00010B64"/>
    <w:rsid w:val="00010BA7"/>
    <w:rsid w:val="00010F4D"/>
    <w:rsid w:val="00010F7F"/>
    <w:rsid w:val="000112BB"/>
    <w:rsid w:val="0001130B"/>
    <w:rsid w:val="00011720"/>
    <w:rsid w:val="0001172F"/>
    <w:rsid w:val="00011B02"/>
    <w:rsid w:val="00011F1E"/>
    <w:rsid w:val="00012090"/>
    <w:rsid w:val="00012721"/>
    <w:rsid w:val="000129D4"/>
    <w:rsid w:val="00012BB8"/>
    <w:rsid w:val="00012F9B"/>
    <w:rsid w:val="00013598"/>
    <w:rsid w:val="000136F1"/>
    <w:rsid w:val="0001373A"/>
    <w:rsid w:val="000137F9"/>
    <w:rsid w:val="000138A0"/>
    <w:rsid w:val="00013AE9"/>
    <w:rsid w:val="00013D63"/>
    <w:rsid w:val="00014C18"/>
    <w:rsid w:val="00014F0D"/>
    <w:rsid w:val="00015130"/>
    <w:rsid w:val="000151B2"/>
    <w:rsid w:val="000152B0"/>
    <w:rsid w:val="00015340"/>
    <w:rsid w:val="000157B4"/>
    <w:rsid w:val="00015A9D"/>
    <w:rsid w:val="00015C2B"/>
    <w:rsid w:val="00015C72"/>
    <w:rsid w:val="00015EBE"/>
    <w:rsid w:val="00015F9F"/>
    <w:rsid w:val="000163E6"/>
    <w:rsid w:val="0001692D"/>
    <w:rsid w:val="00016B1D"/>
    <w:rsid w:val="00016CDA"/>
    <w:rsid w:val="00016D8B"/>
    <w:rsid w:val="00016F71"/>
    <w:rsid w:val="00017342"/>
    <w:rsid w:val="000174C1"/>
    <w:rsid w:val="000175D2"/>
    <w:rsid w:val="000178A4"/>
    <w:rsid w:val="000179B4"/>
    <w:rsid w:val="00017BAC"/>
    <w:rsid w:val="00017EB6"/>
    <w:rsid w:val="00020417"/>
    <w:rsid w:val="0002099D"/>
    <w:rsid w:val="00020D30"/>
    <w:rsid w:val="000210FB"/>
    <w:rsid w:val="0002136D"/>
    <w:rsid w:val="00021516"/>
    <w:rsid w:val="0002176B"/>
    <w:rsid w:val="00021789"/>
    <w:rsid w:val="00021A17"/>
    <w:rsid w:val="00021E7A"/>
    <w:rsid w:val="00021F11"/>
    <w:rsid w:val="00022199"/>
    <w:rsid w:val="00022AAE"/>
    <w:rsid w:val="00022EBB"/>
    <w:rsid w:val="00022F89"/>
    <w:rsid w:val="000234B4"/>
    <w:rsid w:val="00023540"/>
    <w:rsid w:val="00023606"/>
    <w:rsid w:val="00023BD2"/>
    <w:rsid w:val="00023C25"/>
    <w:rsid w:val="00023C6D"/>
    <w:rsid w:val="00023D37"/>
    <w:rsid w:val="000245F2"/>
    <w:rsid w:val="00024980"/>
    <w:rsid w:val="00024AEA"/>
    <w:rsid w:val="00024C83"/>
    <w:rsid w:val="00024EDD"/>
    <w:rsid w:val="00024FF8"/>
    <w:rsid w:val="000255FC"/>
    <w:rsid w:val="00025A0B"/>
    <w:rsid w:val="00025D06"/>
    <w:rsid w:val="00026D0E"/>
    <w:rsid w:val="00026DB9"/>
    <w:rsid w:val="000272CC"/>
    <w:rsid w:val="00027310"/>
    <w:rsid w:val="00027565"/>
    <w:rsid w:val="0002761A"/>
    <w:rsid w:val="00027943"/>
    <w:rsid w:val="00027963"/>
    <w:rsid w:val="00027EEE"/>
    <w:rsid w:val="0003035F"/>
    <w:rsid w:val="00030368"/>
    <w:rsid w:val="0003050A"/>
    <w:rsid w:val="00030629"/>
    <w:rsid w:val="00030754"/>
    <w:rsid w:val="00030C30"/>
    <w:rsid w:val="00030D5D"/>
    <w:rsid w:val="00030DE4"/>
    <w:rsid w:val="00030E8D"/>
    <w:rsid w:val="0003113C"/>
    <w:rsid w:val="0003149A"/>
    <w:rsid w:val="00031977"/>
    <w:rsid w:val="00031E75"/>
    <w:rsid w:val="000322C8"/>
    <w:rsid w:val="0003238F"/>
    <w:rsid w:val="000324D8"/>
    <w:rsid w:val="00032922"/>
    <w:rsid w:val="00032958"/>
    <w:rsid w:val="00032FE4"/>
    <w:rsid w:val="0003303D"/>
    <w:rsid w:val="00033433"/>
    <w:rsid w:val="00033615"/>
    <w:rsid w:val="00033850"/>
    <w:rsid w:val="000338F3"/>
    <w:rsid w:val="0003392C"/>
    <w:rsid w:val="00033989"/>
    <w:rsid w:val="00033B14"/>
    <w:rsid w:val="00033CE5"/>
    <w:rsid w:val="00033FC2"/>
    <w:rsid w:val="00034351"/>
    <w:rsid w:val="00034C6E"/>
    <w:rsid w:val="00034FA3"/>
    <w:rsid w:val="000351E8"/>
    <w:rsid w:val="00035343"/>
    <w:rsid w:val="00035812"/>
    <w:rsid w:val="00035979"/>
    <w:rsid w:val="000359F6"/>
    <w:rsid w:val="00035AB9"/>
    <w:rsid w:val="00035BDA"/>
    <w:rsid w:val="00035C04"/>
    <w:rsid w:val="00035E8A"/>
    <w:rsid w:val="00035FC9"/>
    <w:rsid w:val="00036A98"/>
    <w:rsid w:val="00036CE1"/>
    <w:rsid w:val="00036E11"/>
    <w:rsid w:val="00036E22"/>
    <w:rsid w:val="000373BC"/>
    <w:rsid w:val="0003747D"/>
    <w:rsid w:val="000379C4"/>
    <w:rsid w:val="000379C6"/>
    <w:rsid w:val="00037A81"/>
    <w:rsid w:val="00037D88"/>
    <w:rsid w:val="000400D6"/>
    <w:rsid w:val="00040897"/>
    <w:rsid w:val="00040A86"/>
    <w:rsid w:val="00040CE1"/>
    <w:rsid w:val="00040DB1"/>
    <w:rsid w:val="00041092"/>
    <w:rsid w:val="000414A6"/>
    <w:rsid w:val="00041614"/>
    <w:rsid w:val="00041695"/>
    <w:rsid w:val="0004212A"/>
    <w:rsid w:val="000424D7"/>
    <w:rsid w:val="00042741"/>
    <w:rsid w:val="000427EB"/>
    <w:rsid w:val="00042D48"/>
    <w:rsid w:val="00042D9D"/>
    <w:rsid w:val="000430FE"/>
    <w:rsid w:val="00043437"/>
    <w:rsid w:val="0004372A"/>
    <w:rsid w:val="00043BB5"/>
    <w:rsid w:val="00043BFB"/>
    <w:rsid w:val="00043DFF"/>
    <w:rsid w:val="000441C1"/>
    <w:rsid w:val="00044417"/>
    <w:rsid w:val="00044A60"/>
    <w:rsid w:val="00044F99"/>
    <w:rsid w:val="00045123"/>
    <w:rsid w:val="0004540A"/>
    <w:rsid w:val="000455BD"/>
    <w:rsid w:val="000455FE"/>
    <w:rsid w:val="000458F7"/>
    <w:rsid w:val="000459C0"/>
    <w:rsid w:val="00045B6C"/>
    <w:rsid w:val="00045B83"/>
    <w:rsid w:val="0004608F"/>
    <w:rsid w:val="0004631D"/>
    <w:rsid w:val="000465FA"/>
    <w:rsid w:val="00046F52"/>
    <w:rsid w:val="0004708C"/>
    <w:rsid w:val="000471D5"/>
    <w:rsid w:val="0004761F"/>
    <w:rsid w:val="000477A3"/>
    <w:rsid w:val="000478B9"/>
    <w:rsid w:val="00047D0C"/>
    <w:rsid w:val="00047D51"/>
    <w:rsid w:val="00050090"/>
    <w:rsid w:val="000502E4"/>
    <w:rsid w:val="00050353"/>
    <w:rsid w:val="000507C2"/>
    <w:rsid w:val="00050918"/>
    <w:rsid w:val="000509B5"/>
    <w:rsid w:val="00050B3B"/>
    <w:rsid w:val="00050F32"/>
    <w:rsid w:val="000511F0"/>
    <w:rsid w:val="000512E7"/>
    <w:rsid w:val="00052323"/>
    <w:rsid w:val="0005235C"/>
    <w:rsid w:val="00052399"/>
    <w:rsid w:val="000525BD"/>
    <w:rsid w:val="00052854"/>
    <w:rsid w:val="000528C0"/>
    <w:rsid w:val="000528D7"/>
    <w:rsid w:val="00052E32"/>
    <w:rsid w:val="00052EA2"/>
    <w:rsid w:val="00053212"/>
    <w:rsid w:val="00053547"/>
    <w:rsid w:val="00053709"/>
    <w:rsid w:val="0005379C"/>
    <w:rsid w:val="000539DC"/>
    <w:rsid w:val="0005455C"/>
    <w:rsid w:val="0005461B"/>
    <w:rsid w:val="00054738"/>
    <w:rsid w:val="000547EC"/>
    <w:rsid w:val="00054B26"/>
    <w:rsid w:val="00054CF3"/>
    <w:rsid w:val="00054E42"/>
    <w:rsid w:val="00054EC3"/>
    <w:rsid w:val="00054F6B"/>
    <w:rsid w:val="00054FB0"/>
    <w:rsid w:val="00054FF1"/>
    <w:rsid w:val="00055045"/>
    <w:rsid w:val="0005550A"/>
    <w:rsid w:val="000556A1"/>
    <w:rsid w:val="00055779"/>
    <w:rsid w:val="00055ABF"/>
    <w:rsid w:val="00055AEC"/>
    <w:rsid w:val="00055F2C"/>
    <w:rsid w:val="0005624B"/>
    <w:rsid w:val="0005638C"/>
    <w:rsid w:val="00056A20"/>
    <w:rsid w:val="00056CB0"/>
    <w:rsid w:val="00057475"/>
    <w:rsid w:val="000579AC"/>
    <w:rsid w:val="00057BD3"/>
    <w:rsid w:val="00057EF1"/>
    <w:rsid w:val="00060193"/>
    <w:rsid w:val="00060562"/>
    <w:rsid w:val="00060674"/>
    <w:rsid w:val="000606FC"/>
    <w:rsid w:val="00060710"/>
    <w:rsid w:val="0006077A"/>
    <w:rsid w:val="000609B0"/>
    <w:rsid w:val="00060E1C"/>
    <w:rsid w:val="00061260"/>
    <w:rsid w:val="000613A9"/>
    <w:rsid w:val="000615E7"/>
    <w:rsid w:val="00061C38"/>
    <w:rsid w:val="00061D60"/>
    <w:rsid w:val="000620C2"/>
    <w:rsid w:val="00062217"/>
    <w:rsid w:val="00062428"/>
    <w:rsid w:val="00062519"/>
    <w:rsid w:val="00062656"/>
    <w:rsid w:val="00062837"/>
    <w:rsid w:val="0006284E"/>
    <w:rsid w:val="00062B1F"/>
    <w:rsid w:val="00062C33"/>
    <w:rsid w:val="00062E7E"/>
    <w:rsid w:val="00063249"/>
    <w:rsid w:val="000633A3"/>
    <w:rsid w:val="00064240"/>
    <w:rsid w:val="000648B8"/>
    <w:rsid w:val="00064ECC"/>
    <w:rsid w:val="00064F88"/>
    <w:rsid w:val="00065077"/>
    <w:rsid w:val="0006565E"/>
    <w:rsid w:val="00065BDD"/>
    <w:rsid w:val="00065F25"/>
    <w:rsid w:val="000664A9"/>
    <w:rsid w:val="00066559"/>
    <w:rsid w:val="00066A2B"/>
    <w:rsid w:val="00066B1A"/>
    <w:rsid w:val="00066E21"/>
    <w:rsid w:val="000672FE"/>
    <w:rsid w:val="00067490"/>
    <w:rsid w:val="000676B0"/>
    <w:rsid w:val="00067787"/>
    <w:rsid w:val="000677E5"/>
    <w:rsid w:val="00067AB8"/>
    <w:rsid w:val="00067EB9"/>
    <w:rsid w:val="00070374"/>
    <w:rsid w:val="000703C5"/>
    <w:rsid w:val="000706E0"/>
    <w:rsid w:val="00070758"/>
    <w:rsid w:val="00070AE0"/>
    <w:rsid w:val="00070C22"/>
    <w:rsid w:val="000710A8"/>
    <w:rsid w:val="0007118E"/>
    <w:rsid w:val="000712BB"/>
    <w:rsid w:val="000718B0"/>
    <w:rsid w:val="000718F7"/>
    <w:rsid w:val="00071ACC"/>
    <w:rsid w:val="00071B4C"/>
    <w:rsid w:val="000721D7"/>
    <w:rsid w:val="0007268E"/>
    <w:rsid w:val="00072B2D"/>
    <w:rsid w:val="00072C90"/>
    <w:rsid w:val="00072FC0"/>
    <w:rsid w:val="00073219"/>
    <w:rsid w:val="0007347A"/>
    <w:rsid w:val="00073B22"/>
    <w:rsid w:val="00074276"/>
    <w:rsid w:val="00074742"/>
    <w:rsid w:val="00074DFF"/>
    <w:rsid w:val="00074E59"/>
    <w:rsid w:val="00074F8F"/>
    <w:rsid w:val="000751F6"/>
    <w:rsid w:val="00075399"/>
    <w:rsid w:val="00075623"/>
    <w:rsid w:val="00075AD8"/>
    <w:rsid w:val="00075C27"/>
    <w:rsid w:val="00075C94"/>
    <w:rsid w:val="00075F68"/>
    <w:rsid w:val="00075FF5"/>
    <w:rsid w:val="00076818"/>
    <w:rsid w:val="000768DB"/>
    <w:rsid w:val="00076B17"/>
    <w:rsid w:val="00076D6F"/>
    <w:rsid w:val="000770AB"/>
    <w:rsid w:val="00077254"/>
    <w:rsid w:val="000775C4"/>
    <w:rsid w:val="0007776F"/>
    <w:rsid w:val="00077AD3"/>
    <w:rsid w:val="00077BAB"/>
    <w:rsid w:val="00077FD7"/>
    <w:rsid w:val="00080086"/>
    <w:rsid w:val="000801D2"/>
    <w:rsid w:val="000804BF"/>
    <w:rsid w:val="000806A9"/>
    <w:rsid w:val="00080754"/>
    <w:rsid w:val="000808E8"/>
    <w:rsid w:val="00080ABC"/>
    <w:rsid w:val="00080AE7"/>
    <w:rsid w:val="00080F59"/>
    <w:rsid w:val="00080FEC"/>
    <w:rsid w:val="0008126C"/>
    <w:rsid w:val="0008135A"/>
    <w:rsid w:val="00081AFF"/>
    <w:rsid w:val="000820E3"/>
    <w:rsid w:val="00082444"/>
    <w:rsid w:val="00082E5E"/>
    <w:rsid w:val="00083048"/>
    <w:rsid w:val="00083252"/>
    <w:rsid w:val="0008355F"/>
    <w:rsid w:val="000835FE"/>
    <w:rsid w:val="0008373A"/>
    <w:rsid w:val="00083CE9"/>
    <w:rsid w:val="0008413D"/>
    <w:rsid w:val="0008485D"/>
    <w:rsid w:val="00084910"/>
    <w:rsid w:val="00084C0D"/>
    <w:rsid w:val="00085838"/>
    <w:rsid w:val="0008584B"/>
    <w:rsid w:val="000858C7"/>
    <w:rsid w:val="00085A2F"/>
    <w:rsid w:val="00086829"/>
    <w:rsid w:val="000868B0"/>
    <w:rsid w:val="00086AE2"/>
    <w:rsid w:val="00086B14"/>
    <w:rsid w:val="00086E4A"/>
    <w:rsid w:val="00086F00"/>
    <w:rsid w:val="0008716C"/>
    <w:rsid w:val="000874B4"/>
    <w:rsid w:val="000876AC"/>
    <w:rsid w:val="00087773"/>
    <w:rsid w:val="00087C32"/>
    <w:rsid w:val="000901B7"/>
    <w:rsid w:val="00090341"/>
    <w:rsid w:val="00090361"/>
    <w:rsid w:val="0009039F"/>
    <w:rsid w:val="00090531"/>
    <w:rsid w:val="000907D0"/>
    <w:rsid w:val="00090C6A"/>
    <w:rsid w:val="00090E02"/>
    <w:rsid w:val="00090E06"/>
    <w:rsid w:val="00090F75"/>
    <w:rsid w:val="0009122F"/>
    <w:rsid w:val="000913A4"/>
    <w:rsid w:val="00091C32"/>
    <w:rsid w:val="0009216B"/>
    <w:rsid w:val="00092321"/>
    <w:rsid w:val="000925ED"/>
    <w:rsid w:val="000926F9"/>
    <w:rsid w:val="00092BA5"/>
    <w:rsid w:val="0009325F"/>
    <w:rsid w:val="0009326A"/>
    <w:rsid w:val="0009351A"/>
    <w:rsid w:val="000935D5"/>
    <w:rsid w:val="000938C5"/>
    <w:rsid w:val="00093E9F"/>
    <w:rsid w:val="00094022"/>
    <w:rsid w:val="0009435B"/>
    <w:rsid w:val="000943FE"/>
    <w:rsid w:val="00094495"/>
    <w:rsid w:val="0009477C"/>
    <w:rsid w:val="000951C0"/>
    <w:rsid w:val="0009574E"/>
    <w:rsid w:val="0009594C"/>
    <w:rsid w:val="00095A0D"/>
    <w:rsid w:val="00095D76"/>
    <w:rsid w:val="00095E1A"/>
    <w:rsid w:val="00096C83"/>
    <w:rsid w:val="00096E06"/>
    <w:rsid w:val="000973B3"/>
    <w:rsid w:val="00097C5B"/>
    <w:rsid w:val="00097E2F"/>
    <w:rsid w:val="000A00BC"/>
    <w:rsid w:val="000A02DA"/>
    <w:rsid w:val="000A0566"/>
    <w:rsid w:val="000A05AC"/>
    <w:rsid w:val="000A08E9"/>
    <w:rsid w:val="000A0949"/>
    <w:rsid w:val="000A0DC7"/>
    <w:rsid w:val="000A1142"/>
    <w:rsid w:val="000A12DA"/>
    <w:rsid w:val="000A1514"/>
    <w:rsid w:val="000A15D2"/>
    <w:rsid w:val="000A1676"/>
    <w:rsid w:val="000A1F2F"/>
    <w:rsid w:val="000A21FC"/>
    <w:rsid w:val="000A221C"/>
    <w:rsid w:val="000A2236"/>
    <w:rsid w:val="000A2420"/>
    <w:rsid w:val="000A2509"/>
    <w:rsid w:val="000A25EE"/>
    <w:rsid w:val="000A294D"/>
    <w:rsid w:val="000A2B12"/>
    <w:rsid w:val="000A2B3A"/>
    <w:rsid w:val="000A2C55"/>
    <w:rsid w:val="000A3084"/>
    <w:rsid w:val="000A31D3"/>
    <w:rsid w:val="000A3332"/>
    <w:rsid w:val="000A3384"/>
    <w:rsid w:val="000A3A1A"/>
    <w:rsid w:val="000A3A83"/>
    <w:rsid w:val="000A3A96"/>
    <w:rsid w:val="000A3C69"/>
    <w:rsid w:val="000A3D5E"/>
    <w:rsid w:val="000A4214"/>
    <w:rsid w:val="000A4B14"/>
    <w:rsid w:val="000A4D42"/>
    <w:rsid w:val="000A5582"/>
    <w:rsid w:val="000A56E6"/>
    <w:rsid w:val="000A5DC6"/>
    <w:rsid w:val="000A5FF3"/>
    <w:rsid w:val="000A613A"/>
    <w:rsid w:val="000A6355"/>
    <w:rsid w:val="000A6494"/>
    <w:rsid w:val="000A6C09"/>
    <w:rsid w:val="000A6D40"/>
    <w:rsid w:val="000A6EE2"/>
    <w:rsid w:val="000A73C0"/>
    <w:rsid w:val="000A7404"/>
    <w:rsid w:val="000A7BEE"/>
    <w:rsid w:val="000A7C68"/>
    <w:rsid w:val="000A7EEF"/>
    <w:rsid w:val="000ACA63"/>
    <w:rsid w:val="000B014F"/>
    <w:rsid w:val="000B03A1"/>
    <w:rsid w:val="000B056C"/>
    <w:rsid w:val="000B0655"/>
    <w:rsid w:val="000B0669"/>
    <w:rsid w:val="000B0861"/>
    <w:rsid w:val="000B095C"/>
    <w:rsid w:val="000B0A81"/>
    <w:rsid w:val="000B0D77"/>
    <w:rsid w:val="000B0E7D"/>
    <w:rsid w:val="000B1250"/>
    <w:rsid w:val="000B1429"/>
    <w:rsid w:val="000B169D"/>
    <w:rsid w:val="000B1784"/>
    <w:rsid w:val="000B187F"/>
    <w:rsid w:val="000B1A77"/>
    <w:rsid w:val="000B1F83"/>
    <w:rsid w:val="000B1F99"/>
    <w:rsid w:val="000B21C3"/>
    <w:rsid w:val="000B2624"/>
    <w:rsid w:val="000B26B2"/>
    <w:rsid w:val="000B2F74"/>
    <w:rsid w:val="000B349A"/>
    <w:rsid w:val="000B359B"/>
    <w:rsid w:val="000B36BC"/>
    <w:rsid w:val="000B39E4"/>
    <w:rsid w:val="000B3C94"/>
    <w:rsid w:val="000B41C3"/>
    <w:rsid w:val="000B49C2"/>
    <w:rsid w:val="000B55BE"/>
    <w:rsid w:val="000B59FC"/>
    <w:rsid w:val="000B5AEB"/>
    <w:rsid w:val="000B5D36"/>
    <w:rsid w:val="000B6482"/>
    <w:rsid w:val="000B6559"/>
    <w:rsid w:val="000B6C41"/>
    <w:rsid w:val="000B74EA"/>
    <w:rsid w:val="000B75A2"/>
    <w:rsid w:val="000B771C"/>
    <w:rsid w:val="000B794D"/>
    <w:rsid w:val="000B7957"/>
    <w:rsid w:val="000B7F44"/>
    <w:rsid w:val="000B7FA6"/>
    <w:rsid w:val="000C00E8"/>
    <w:rsid w:val="000C075B"/>
    <w:rsid w:val="000C07ED"/>
    <w:rsid w:val="000C0C5E"/>
    <w:rsid w:val="000C0CE4"/>
    <w:rsid w:val="000C0F37"/>
    <w:rsid w:val="000C111F"/>
    <w:rsid w:val="000C164B"/>
    <w:rsid w:val="000C165E"/>
    <w:rsid w:val="000C16D3"/>
    <w:rsid w:val="000C1AE0"/>
    <w:rsid w:val="000C1CE2"/>
    <w:rsid w:val="000C22EF"/>
    <w:rsid w:val="000C3021"/>
    <w:rsid w:val="000C3472"/>
    <w:rsid w:val="000C3794"/>
    <w:rsid w:val="000C38E1"/>
    <w:rsid w:val="000C3D0A"/>
    <w:rsid w:val="000C406D"/>
    <w:rsid w:val="000C41BB"/>
    <w:rsid w:val="000C4652"/>
    <w:rsid w:val="000C4A61"/>
    <w:rsid w:val="000C4D76"/>
    <w:rsid w:val="000C502F"/>
    <w:rsid w:val="000C5125"/>
    <w:rsid w:val="000C54B9"/>
    <w:rsid w:val="000C54F1"/>
    <w:rsid w:val="000C599C"/>
    <w:rsid w:val="000C5AE4"/>
    <w:rsid w:val="000C6132"/>
    <w:rsid w:val="000C6735"/>
    <w:rsid w:val="000C68B0"/>
    <w:rsid w:val="000C6B30"/>
    <w:rsid w:val="000C71E0"/>
    <w:rsid w:val="000C7379"/>
    <w:rsid w:val="000C772A"/>
    <w:rsid w:val="000D0523"/>
    <w:rsid w:val="000D0A03"/>
    <w:rsid w:val="000D0B14"/>
    <w:rsid w:val="000D0B52"/>
    <w:rsid w:val="000D0E76"/>
    <w:rsid w:val="000D0EEF"/>
    <w:rsid w:val="000D110C"/>
    <w:rsid w:val="000D117A"/>
    <w:rsid w:val="000D1291"/>
    <w:rsid w:val="000D1838"/>
    <w:rsid w:val="000D19F4"/>
    <w:rsid w:val="000D1BD5"/>
    <w:rsid w:val="000D1BDC"/>
    <w:rsid w:val="000D1C95"/>
    <w:rsid w:val="000D1F20"/>
    <w:rsid w:val="000D22A4"/>
    <w:rsid w:val="000D2460"/>
    <w:rsid w:val="000D26EF"/>
    <w:rsid w:val="000D2758"/>
    <w:rsid w:val="000D27ED"/>
    <w:rsid w:val="000D2D47"/>
    <w:rsid w:val="000D2E2E"/>
    <w:rsid w:val="000D3220"/>
    <w:rsid w:val="000D3329"/>
    <w:rsid w:val="000D3646"/>
    <w:rsid w:val="000D3E16"/>
    <w:rsid w:val="000D3EC2"/>
    <w:rsid w:val="000D41F2"/>
    <w:rsid w:val="000D4621"/>
    <w:rsid w:val="000D49F2"/>
    <w:rsid w:val="000D4BDA"/>
    <w:rsid w:val="000D4FAE"/>
    <w:rsid w:val="000D51F9"/>
    <w:rsid w:val="000D5218"/>
    <w:rsid w:val="000D56BB"/>
    <w:rsid w:val="000D5745"/>
    <w:rsid w:val="000D5833"/>
    <w:rsid w:val="000D5970"/>
    <w:rsid w:val="000D5C7D"/>
    <w:rsid w:val="000D5EA9"/>
    <w:rsid w:val="000D616A"/>
    <w:rsid w:val="000D620E"/>
    <w:rsid w:val="000D6A23"/>
    <w:rsid w:val="000D6A8E"/>
    <w:rsid w:val="000D6B50"/>
    <w:rsid w:val="000D725C"/>
    <w:rsid w:val="000D72FA"/>
    <w:rsid w:val="000D73B4"/>
    <w:rsid w:val="000D7474"/>
    <w:rsid w:val="000D75BA"/>
    <w:rsid w:val="000D760A"/>
    <w:rsid w:val="000D7ED4"/>
    <w:rsid w:val="000E008F"/>
    <w:rsid w:val="000E009E"/>
    <w:rsid w:val="000E0417"/>
    <w:rsid w:val="000E0626"/>
    <w:rsid w:val="000E0B04"/>
    <w:rsid w:val="000E0B44"/>
    <w:rsid w:val="000E0D3A"/>
    <w:rsid w:val="000E0F90"/>
    <w:rsid w:val="000E144B"/>
    <w:rsid w:val="000E1595"/>
    <w:rsid w:val="000E17A6"/>
    <w:rsid w:val="000E1E09"/>
    <w:rsid w:val="000E1E11"/>
    <w:rsid w:val="000E2081"/>
    <w:rsid w:val="000E21C9"/>
    <w:rsid w:val="000E2297"/>
    <w:rsid w:val="000E22AF"/>
    <w:rsid w:val="000E2848"/>
    <w:rsid w:val="000E284D"/>
    <w:rsid w:val="000E2A82"/>
    <w:rsid w:val="000E2B1C"/>
    <w:rsid w:val="000E2BA3"/>
    <w:rsid w:val="000E2CFB"/>
    <w:rsid w:val="000E2FF3"/>
    <w:rsid w:val="000E3055"/>
    <w:rsid w:val="000E3442"/>
    <w:rsid w:val="000E3747"/>
    <w:rsid w:val="000E396F"/>
    <w:rsid w:val="000E3B6C"/>
    <w:rsid w:val="000E4460"/>
    <w:rsid w:val="000E468C"/>
    <w:rsid w:val="000E4924"/>
    <w:rsid w:val="000E4AC4"/>
    <w:rsid w:val="000E4DA1"/>
    <w:rsid w:val="000E4DAF"/>
    <w:rsid w:val="000E4F4B"/>
    <w:rsid w:val="000E5128"/>
    <w:rsid w:val="000E51AD"/>
    <w:rsid w:val="000E5DA0"/>
    <w:rsid w:val="000E6174"/>
    <w:rsid w:val="000E6415"/>
    <w:rsid w:val="000E6669"/>
    <w:rsid w:val="000E691C"/>
    <w:rsid w:val="000E69A6"/>
    <w:rsid w:val="000E6D3E"/>
    <w:rsid w:val="000E701D"/>
    <w:rsid w:val="000E70F1"/>
    <w:rsid w:val="000E72C8"/>
    <w:rsid w:val="000E7335"/>
    <w:rsid w:val="000E7440"/>
    <w:rsid w:val="000E74C6"/>
    <w:rsid w:val="000E754E"/>
    <w:rsid w:val="000E79AE"/>
    <w:rsid w:val="000E7AC8"/>
    <w:rsid w:val="000E7BAC"/>
    <w:rsid w:val="000E7D0E"/>
    <w:rsid w:val="000E7E1E"/>
    <w:rsid w:val="000F05DC"/>
    <w:rsid w:val="000F07E5"/>
    <w:rsid w:val="000F09E7"/>
    <w:rsid w:val="000F0D66"/>
    <w:rsid w:val="000F0E67"/>
    <w:rsid w:val="000F0F02"/>
    <w:rsid w:val="000F0F14"/>
    <w:rsid w:val="000F1F82"/>
    <w:rsid w:val="000F276F"/>
    <w:rsid w:val="000F29E1"/>
    <w:rsid w:val="000F2D12"/>
    <w:rsid w:val="000F3087"/>
    <w:rsid w:val="000F3238"/>
    <w:rsid w:val="000F394B"/>
    <w:rsid w:val="000F3B5F"/>
    <w:rsid w:val="000F3C13"/>
    <w:rsid w:val="000F3C16"/>
    <w:rsid w:val="000F3CEA"/>
    <w:rsid w:val="000F3CFC"/>
    <w:rsid w:val="000F3EEC"/>
    <w:rsid w:val="000F3FB3"/>
    <w:rsid w:val="000F4430"/>
    <w:rsid w:val="000F4572"/>
    <w:rsid w:val="000F4624"/>
    <w:rsid w:val="000F482D"/>
    <w:rsid w:val="000F4AD8"/>
    <w:rsid w:val="000F4B3E"/>
    <w:rsid w:val="000F4E8E"/>
    <w:rsid w:val="000F51AE"/>
    <w:rsid w:val="000F5305"/>
    <w:rsid w:val="000F5310"/>
    <w:rsid w:val="000F5BFC"/>
    <w:rsid w:val="000F5C54"/>
    <w:rsid w:val="000F657F"/>
    <w:rsid w:val="000F685A"/>
    <w:rsid w:val="000F6FF2"/>
    <w:rsid w:val="000F7361"/>
    <w:rsid w:val="000F7C34"/>
    <w:rsid w:val="000F7D97"/>
    <w:rsid w:val="000F7D9E"/>
    <w:rsid w:val="000F7E53"/>
    <w:rsid w:val="000F7ED7"/>
    <w:rsid w:val="001007B1"/>
    <w:rsid w:val="001008A1"/>
    <w:rsid w:val="001008A4"/>
    <w:rsid w:val="00100C59"/>
    <w:rsid w:val="0010123E"/>
    <w:rsid w:val="001013AA"/>
    <w:rsid w:val="00101A16"/>
    <w:rsid w:val="00101B0B"/>
    <w:rsid w:val="00101B43"/>
    <w:rsid w:val="00101CF0"/>
    <w:rsid w:val="00101D43"/>
    <w:rsid w:val="00101FA0"/>
    <w:rsid w:val="001023C4"/>
    <w:rsid w:val="00102511"/>
    <w:rsid w:val="00102578"/>
    <w:rsid w:val="001027EF"/>
    <w:rsid w:val="00102B38"/>
    <w:rsid w:val="00102C43"/>
    <w:rsid w:val="0010301D"/>
    <w:rsid w:val="00103B13"/>
    <w:rsid w:val="001043A5"/>
    <w:rsid w:val="00104705"/>
    <w:rsid w:val="00104C94"/>
    <w:rsid w:val="00104D39"/>
    <w:rsid w:val="0010515E"/>
    <w:rsid w:val="0010518D"/>
    <w:rsid w:val="00105291"/>
    <w:rsid w:val="00105668"/>
    <w:rsid w:val="0010581B"/>
    <w:rsid w:val="001063C5"/>
    <w:rsid w:val="001066C5"/>
    <w:rsid w:val="00106827"/>
    <w:rsid w:val="00106A43"/>
    <w:rsid w:val="00106AC2"/>
    <w:rsid w:val="00106BDF"/>
    <w:rsid w:val="00106C83"/>
    <w:rsid w:val="00106ED1"/>
    <w:rsid w:val="00107221"/>
    <w:rsid w:val="00107331"/>
    <w:rsid w:val="0010754F"/>
    <w:rsid w:val="00107AB2"/>
    <w:rsid w:val="0011058C"/>
    <w:rsid w:val="00110891"/>
    <w:rsid w:val="00110952"/>
    <w:rsid w:val="00110C9C"/>
    <w:rsid w:val="00110CA9"/>
    <w:rsid w:val="00110D5A"/>
    <w:rsid w:val="00111DD4"/>
    <w:rsid w:val="001122D4"/>
    <w:rsid w:val="0011263C"/>
    <w:rsid w:val="0011270F"/>
    <w:rsid w:val="00112753"/>
    <w:rsid w:val="0011280A"/>
    <w:rsid w:val="00112A18"/>
    <w:rsid w:val="00112BC0"/>
    <w:rsid w:val="00112E28"/>
    <w:rsid w:val="00112EC9"/>
    <w:rsid w:val="00113257"/>
    <w:rsid w:val="001135F4"/>
    <w:rsid w:val="00113834"/>
    <w:rsid w:val="00113E06"/>
    <w:rsid w:val="00113E52"/>
    <w:rsid w:val="00113F49"/>
    <w:rsid w:val="001146D5"/>
    <w:rsid w:val="00114CE5"/>
    <w:rsid w:val="00114E8D"/>
    <w:rsid w:val="00114F96"/>
    <w:rsid w:val="0011537F"/>
    <w:rsid w:val="00115987"/>
    <w:rsid w:val="00116851"/>
    <w:rsid w:val="00116948"/>
    <w:rsid w:val="00117573"/>
    <w:rsid w:val="001178D0"/>
    <w:rsid w:val="00117BC2"/>
    <w:rsid w:val="00117C49"/>
    <w:rsid w:val="00117CE2"/>
    <w:rsid w:val="00117E2E"/>
    <w:rsid w:val="00117F40"/>
    <w:rsid w:val="00117F56"/>
    <w:rsid w:val="00120052"/>
    <w:rsid w:val="00120081"/>
    <w:rsid w:val="0012081F"/>
    <w:rsid w:val="00121A71"/>
    <w:rsid w:val="00121C99"/>
    <w:rsid w:val="00121C9D"/>
    <w:rsid w:val="00122463"/>
    <w:rsid w:val="00122B40"/>
    <w:rsid w:val="00122BFC"/>
    <w:rsid w:val="00122E5B"/>
    <w:rsid w:val="00122ED4"/>
    <w:rsid w:val="00122FEF"/>
    <w:rsid w:val="001231D8"/>
    <w:rsid w:val="001237B9"/>
    <w:rsid w:val="001238B2"/>
    <w:rsid w:val="00123AE5"/>
    <w:rsid w:val="00123E10"/>
    <w:rsid w:val="00123E31"/>
    <w:rsid w:val="0012410E"/>
    <w:rsid w:val="001242C2"/>
    <w:rsid w:val="001244BA"/>
    <w:rsid w:val="0012469E"/>
    <w:rsid w:val="00124AAA"/>
    <w:rsid w:val="00124BA5"/>
    <w:rsid w:val="001257CC"/>
    <w:rsid w:val="00125971"/>
    <w:rsid w:val="00125ABF"/>
    <w:rsid w:val="00125B3F"/>
    <w:rsid w:val="00125F13"/>
    <w:rsid w:val="00125FCD"/>
    <w:rsid w:val="0012601D"/>
    <w:rsid w:val="0012621C"/>
    <w:rsid w:val="0012638E"/>
    <w:rsid w:val="00126614"/>
    <w:rsid w:val="0012667D"/>
    <w:rsid w:val="00126E3E"/>
    <w:rsid w:val="00127094"/>
    <w:rsid w:val="00127232"/>
    <w:rsid w:val="001277F9"/>
    <w:rsid w:val="00127D73"/>
    <w:rsid w:val="00127EB6"/>
    <w:rsid w:val="0013043A"/>
    <w:rsid w:val="001305F6"/>
    <w:rsid w:val="001306CC"/>
    <w:rsid w:val="001309C3"/>
    <w:rsid w:val="00130BCF"/>
    <w:rsid w:val="00130C84"/>
    <w:rsid w:val="00131B86"/>
    <w:rsid w:val="00131DAB"/>
    <w:rsid w:val="00131DDE"/>
    <w:rsid w:val="001323C7"/>
    <w:rsid w:val="00132F1A"/>
    <w:rsid w:val="00132F64"/>
    <w:rsid w:val="00132FDD"/>
    <w:rsid w:val="001335E5"/>
    <w:rsid w:val="001336AE"/>
    <w:rsid w:val="00133B0E"/>
    <w:rsid w:val="00133B14"/>
    <w:rsid w:val="00133F86"/>
    <w:rsid w:val="00133F9D"/>
    <w:rsid w:val="001343BD"/>
    <w:rsid w:val="001344D1"/>
    <w:rsid w:val="0013492E"/>
    <w:rsid w:val="001349A8"/>
    <w:rsid w:val="00134D29"/>
    <w:rsid w:val="00134F24"/>
    <w:rsid w:val="00134F6C"/>
    <w:rsid w:val="00135581"/>
    <w:rsid w:val="00135BCD"/>
    <w:rsid w:val="00135DB3"/>
    <w:rsid w:val="00135EE5"/>
    <w:rsid w:val="001362E3"/>
    <w:rsid w:val="00136401"/>
    <w:rsid w:val="0013652C"/>
    <w:rsid w:val="00136817"/>
    <w:rsid w:val="0013691B"/>
    <w:rsid w:val="00136B7C"/>
    <w:rsid w:val="00136D38"/>
    <w:rsid w:val="0013738E"/>
    <w:rsid w:val="001375EE"/>
    <w:rsid w:val="00137A7B"/>
    <w:rsid w:val="00137B39"/>
    <w:rsid w:val="00137C67"/>
    <w:rsid w:val="00140088"/>
    <w:rsid w:val="001402EB"/>
    <w:rsid w:val="00140330"/>
    <w:rsid w:val="00140367"/>
    <w:rsid w:val="001404BC"/>
    <w:rsid w:val="0014067E"/>
    <w:rsid w:val="00140BA7"/>
    <w:rsid w:val="00141194"/>
    <w:rsid w:val="00141270"/>
    <w:rsid w:val="00141546"/>
    <w:rsid w:val="00141B7D"/>
    <w:rsid w:val="00141C69"/>
    <w:rsid w:val="00142066"/>
    <w:rsid w:val="0014214E"/>
    <w:rsid w:val="001421CA"/>
    <w:rsid w:val="001424B9"/>
    <w:rsid w:val="00142589"/>
    <w:rsid w:val="00142929"/>
    <w:rsid w:val="00142A86"/>
    <w:rsid w:val="00142C17"/>
    <w:rsid w:val="00142C28"/>
    <w:rsid w:val="00142DA8"/>
    <w:rsid w:val="0014319C"/>
    <w:rsid w:val="00143383"/>
    <w:rsid w:val="001434CF"/>
    <w:rsid w:val="0014376D"/>
    <w:rsid w:val="001437C2"/>
    <w:rsid w:val="00143A70"/>
    <w:rsid w:val="00143A7F"/>
    <w:rsid w:val="00144316"/>
    <w:rsid w:val="00144452"/>
    <w:rsid w:val="001444DE"/>
    <w:rsid w:val="00144586"/>
    <w:rsid w:val="00144866"/>
    <w:rsid w:val="0014490E"/>
    <w:rsid w:val="00144B8D"/>
    <w:rsid w:val="001453A1"/>
    <w:rsid w:val="00145462"/>
    <w:rsid w:val="00145750"/>
    <w:rsid w:val="00145959"/>
    <w:rsid w:val="001459B4"/>
    <w:rsid w:val="0014602C"/>
    <w:rsid w:val="00146228"/>
    <w:rsid w:val="0014637E"/>
    <w:rsid w:val="00146394"/>
    <w:rsid w:val="001466E0"/>
    <w:rsid w:val="0014681F"/>
    <w:rsid w:val="001468D5"/>
    <w:rsid w:val="00146A62"/>
    <w:rsid w:val="00146A6C"/>
    <w:rsid w:val="00146AEA"/>
    <w:rsid w:val="00146CFA"/>
    <w:rsid w:val="00146D09"/>
    <w:rsid w:val="00146F53"/>
    <w:rsid w:val="00147369"/>
    <w:rsid w:val="00147415"/>
    <w:rsid w:val="00147544"/>
    <w:rsid w:val="0014762A"/>
    <w:rsid w:val="00147708"/>
    <w:rsid w:val="001478D0"/>
    <w:rsid w:val="00147A43"/>
    <w:rsid w:val="00147B7D"/>
    <w:rsid w:val="00147C97"/>
    <w:rsid w:val="00147D51"/>
    <w:rsid w:val="0014BB88"/>
    <w:rsid w:val="001504ED"/>
    <w:rsid w:val="00150524"/>
    <w:rsid w:val="0015061B"/>
    <w:rsid w:val="0015077B"/>
    <w:rsid w:val="00150798"/>
    <w:rsid w:val="00150986"/>
    <w:rsid w:val="001509C1"/>
    <w:rsid w:val="001509F3"/>
    <w:rsid w:val="00151113"/>
    <w:rsid w:val="001513F0"/>
    <w:rsid w:val="00151472"/>
    <w:rsid w:val="001514F8"/>
    <w:rsid w:val="001518D8"/>
    <w:rsid w:val="001519DE"/>
    <w:rsid w:val="00151D15"/>
    <w:rsid w:val="00151E07"/>
    <w:rsid w:val="00151E4E"/>
    <w:rsid w:val="001520EA"/>
    <w:rsid w:val="00152231"/>
    <w:rsid w:val="001523B2"/>
    <w:rsid w:val="00152508"/>
    <w:rsid w:val="001526B9"/>
    <w:rsid w:val="001526CC"/>
    <w:rsid w:val="001528EA"/>
    <w:rsid w:val="00152B1B"/>
    <w:rsid w:val="00152F72"/>
    <w:rsid w:val="0015344E"/>
    <w:rsid w:val="0015346D"/>
    <w:rsid w:val="001534AC"/>
    <w:rsid w:val="001539CC"/>
    <w:rsid w:val="00153A0C"/>
    <w:rsid w:val="00153F1C"/>
    <w:rsid w:val="00154143"/>
    <w:rsid w:val="00154392"/>
    <w:rsid w:val="001546C8"/>
    <w:rsid w:val="0015476D"/>
    <w:rsid w:val="001548D0"/>
    <w:rsid w:val="00154F0B"/>
    <w:rsid w:val="001551F5"/>
    <w:rsid w:val="00155C3D"/>
    <w:rsid w:val="00155C95"/>
    <w:rsid w:val="0015601A"/>
    <w:rsid w:val="001563A7"/>
    <w:rsid w:val="0015664C"/>
    <w:rsid w:val="001569F1"/>
    <w:rsid w:val="00156FCE"/>
    <w:rsid w:val="00157BFF"/>
    <w:rsid w:val="001601BF"/>
    <w:rsid w:val="0016069D"/>
    <w:rsid w:val="001607A4"/>
    <w:rsid w:val="00160A25"/>
    <w:rsid w:val="00160C69"/>
    <w:rsid w:val="00160D3B"/>
    <w:rsid w:val="00160E50"/>
    <w:rsid w:val="00160EBF"/>
    <w:rsid w:val="001614AF"/>
    <w:rsid w:val="0016175A"/>
    <w:rsid w:val="001621A1"/>
    <w:rsid w:val="00162293"/>
    <w:rsid w:val="00162B8C"/>
    <w:rsid w:val="00162CD3"/>
    <w:rsid w:val="00163363"/>
    <w:rsid w:val="00163715"/>
    <w:rsid w:val="00163898"/>
    <w:rsid w:val="00163A3B"/>
    <w:rsid w:val="00163B59"/>
    <w:rsid w:val="00163D74"/>
    <w:rsid w:val="00163E1B"/>
    <w:rsid w:val="00163FC6"/>
    <w:rsid w:val="00164731"/>
    <w:rsid w:val="00164EC1"/>
    <w:rsid w:val="00165911"/>
    <w:rsid w:val="00165A48"/>
    <w:rsid w:val="00165B52"/>
    <w:rsid w:val="00165C9A"/>
    <w:rsid w:val="00165D56"/>
    <w:rsid w:val="00165F53"/>
    <w:rsid w:val="00165FCC"/>
    <w:rsid w:val="0016611D"/>
    <w:rsid w:val="0016619B"/>
    <w:rsid w:val="001668A8"/>
    <w:rsid w:val="00166C41"/>
    <w:rsid w:val="00166C42"/>
    <w:rsid w:val="00166DCC"/>
    <w:rsid w:val="00166DD6"/>
    <w:rsid w:val="00166DF9"/>
    <w:rsid w:val="00166EA2"/>
    <w:rsid w:val="0016741D"/>
    <w:rsid w:val="001675DC"/>
    <w:rsid w:val="001677B3"/>
    <w:rsid w:val="001678DF"/>
    <w:rsid w:val="00167B48"/>
    <w:rsid w:val="00167BD6"/>
    <w:rsid w:val="00167F63"/>
    <w:rsid w:val="001704C1"/>
    <w:rsid w:val="001706FE"/>
    <w:rsid w:val="00170760"/>
    <w:rsid w:val="001708A2"/>
    <w:rsid w:val="00170917"/>
    <w:rsid w:val="00170988"/>
    <w:rsid w:val="00170E25"/>
    <w:rsid w:val="00170EA1"/>
    <w:rsid w:val="0017178B"/>
    <w:rsid w:val="00171861"/>
    <w:rsid w:val="00171CF1"/>
    <w:rsid w:val="00171D87"/>
    <w:rsid w:val="001722D3"/>
    <w:rsid w:val="001725F7"/>
    <w:rsid w:val="001728B6"/>
    <w:rsid w:val="00172A4E"/>
    <w:rsid w:val="00172E90"/>
    <w:rsid w:val="0017306B"/>
    <w:rsid w:val="00173086"/>
    <w:rsid w:val="00173114"/>
    <w:rsid w:val="0017334D"/>
    <w:rsid w:val="0017358E"/>
    <w:rsid w:val="001736BA"/>
    <w:rsid w:val="00173DE3"/>
    <w:rsid w:val="00173F69"/>
    <w:rsid w:val="00174500"/>
    <w:rsid w:val="0017492F"/>
    <w:rsid w:val="0017497B"/>
    <w:rsid w:val="00174CA6"/>
    <w:rsid w:val="00174E1F"/>
    <w:rsid w:val="00174F96"/>
    <w:rsid w:val="00175549"/>
    <w:rsid w:val="00175994"/>
    <w:rsid w:val="00175CE2"/>
    <w:rsid w:val="00175D8D"/>
    <w:rsid w:val="00175E25"/>
    <w:rsid w:val="00176025"/>
    <w:rsid w:val="00176357"/>
    <w:rsid w:val="0017649F"/>
    <w:rsid w:val="00176923"/>
    <w:rsid w:val="00176947"/>
    <w:rsid w:val="00176BC4"/>
    <w:rsid w:val="00176EB8"/>
    <w:rsid w:val="00176FDD"/>
    <w:rsid w:val="001770C1"/>
    <w:rsid w:val="0017715D"/>
    <w:rsid w:val="00177435"/>
    <w:rsid w:val="0017756E"/>
    <w:rsid w:val="0017773E"/>
    <w:rsid w:val="00177B4A"/>
    <w:rsid w:val="00177E5B"/>
    <w:rsid w:val="00177ECE"/>
    <w:rsid w:val="00177F19"/>
    <w:rsid w:val="00180264"/>
    <w:rsid w:val="00180330"/>
    <w:rsid w:val="00180338"/>
    <w:rsid w:val="0018037F"/>
    <w:rsid w:val="00180C84"/>
    <w:rsid w:val="00180DC9"/>
    <w:rsid w:val="00180DDB"/>
    <w:rsid w:val="00181125"/>
    <w:rsid w:val="00181810"/>
    <w:rsid w:val="00181C0D"/>
    <w:rsid w:val="00181DD5"/>
    <w:rsid w:val="00182603"/>
    <w:rsid w:val="00182E23"/>
    <w:rsid w:val="00183120"/>
    <w:rsid w:val="00183293"/>
    <w:rsid w:val="00183A7C"/>
    <w:rsid w:val="00183BD1"/>
    <w:rsid w:val="00183D30"/>
    <w:rsid w:val="00183D7A"/>
    <w:rsid w:val="00184176"/>
    <w:rsid w:val="00184488"/>
    <w:rsid w:val="001844C7"/>
    <w:rsid w:val="00184831"/>
    <w:rsid w:val="00184833"/>
    <w:rsid w:val="00184BE0"/>
    <w:rsid w:val="00184E52"/>
    <w:rsid w:val="00184EF1"/>
    <w:rsid w:val="00185044"/>
    <w:rsid w:val="00185080"/>
    <w:rsid w:val="00185276"/>
    <w:rsid w:val="00185426"/>
    <w:rsid w:val="00185445"/>
    <w:rsid w:val="00185797"/>
    <w:rsid w:val="001858ED"/>
    <w:rsid w:val="00185995"/>
    <w:rsid w:val="00185A38"/>
    <w:rsid w:val="00185C58"/>
    <w:rsid w:val="001862E6"/>
    <w:rsid w:val="0018634D"/>
    <w:rsid w:val="001864D8"/>
    <w:rsid w:val="001869E5"/>
    <w:rsid w:val="00186B76"/>
    <w:rsid w:val="00187390"/>
    <w:rsid w:val="001874A5"/>
    <w:rsid w:val="00187652"/>
    <w:rsid w:val="00187E56"/>
    <w:rsid w:val="0019003D"/>
    <w:rsid w:val="0019006F"/>
    <w:rsid w:val="0019016E"/>
    <w:rsid w:val="00190211"/>
    <w:rsid w:val="00190923"/>
    <w:rsid w:val="00190AD6"/>
    <w:rsid w:val="00190CFE"/>
    <w:rsid w:val="00190D0D"/>
    <w:rsid w:val="0019115B"/>
    <w:rsid w:val="0019120D"/>
    <w:rsid w:val="001912CE"/>
    <w:rsid w:val="00191587"/>
    <w:rsid w:val="00191BB5"/>
    <w:rsid w:val="00191BBB"/>
    <w:rsid w:val="00191F97"/>
    <w:rsid w:val="00192039"/>
    <w:rsid w:val="00192560"/>
    <w:rsid w:val="00192562"/>
    <w:rsid w:val="0019284E"/>
    <w:rsid w:val="001928C7"/>
    <w:rsid w:val="001928D2"/>
    <w:rsid w:val="00192954"/>
    <w:rsid w:val="00192A80"/>
    <w:rsid w:val="00192BC0"/>
    <w:rsid w:val="00192C20"/>
    <w:rsid w:val="00192C55"/>
    <w:rsid w:val="00192CB2"/>
    <w:rsid w:val="00192CF4"/>
    <w:rsid w:val="00192D4D"/>
    <w:rsid w:val="00192F2D"/>
    <w:rsid w:val="00192F58"/>
    <w:rsid w:val="00193478"/>
    <w:rsid w:val="001934CB"/>
    <w:rsid w:val="0019387D"/>
    <w:rsid w:val="001938A8"/>
    <w:rsid w:val="0019392E"/>
    <w:rsid w:val="00193B7D"/>
    <w:rsid w:val="00193DE0"/>
    <w:rsid w:val="00193E0B"/>
    <w:rsid w:val="00193F9B"/>
    <w:rsid w:val="0019405B"/>
    <w:rsid w:val="00194247"/>
    <w:rsid w:val="001943F3"/>
    <w:rsid w:val="00194A3C"/>
    <w:rsid w:val="00194B37"/>
    <w:rsid w:val="00194C6D"/>
    <w:rsid w:val="0019523C"/>
    <w:rsid w:val="001952CD"/>
    <w:rsid w:val="0019548B"/>
    <w:rsid w:val="00195BEA"/>
    <w:rsid w:val="00195C53"/>
    <w:rsid w:val="00195CAB"/>
    <w:rsid w:val="00195D97"/>
    <w:rsid w:val="00196306"/>
    <w:rsid w:val="001966E8"/>
    <w:rsid w:val="00196753"/>
    <w:rsid w:val="00196B4B"/>
    <w:rsid w:val="00196C03"/>
    <w:rsid w:val="00196F38"/>
    <w:rsid w:val="0019759D"/>
    <w:rsid w:val="001976BC"/>
    <w:rsid w:val="0019788E"/>
    <w:rsid w:val="001979AA"/>
    <w:rsid w:val="0019A42D"/>
    <w:rsid w:val="001A0001"/>
    <w:rsid w:val="001A0139"/>
    <w:rsid w:val="001A0279"/>
    <w:rsid w:val="001A0C4A"/>
    <w:rsid w:val="001A1203"/>
    <w:rsid w:val="001A16A1"/>
    <w:rsid w:val="001A16B7"/>
    <w:rsid w:val="001A1B59"/>
    <w:rsid w:val="001A1C7F"/>
    <w:rsid w:val="001A1D67"/>
    <w:rsid w:val="001A1DCB"/>
    <w:rsid w:val="001A1E3B"/>
    <w:rsid w:val="001A22EB"/>
    <w:rsid w:val="001A2449"/>
    <w:rsid w:val="001A252C"/>
    <w:rsid w:val="001A298B"/>
    <w:rsid w:val="001A3164"/>
    <w:rsid w:val="001A33D3"/>
    <w:rsid w:val="001A3411"/>
    <w:rsid w:val="001A35B2"/>
    <w:rsid w:val="001A3671"/>
    <w:rsid w:val="001A3885"/>
    <w:rsid w:val="001A3A8B"/>
    <w:rsid w:val="001A3FC9"/>
    <w:rsid w:val="001A4485"/>
    <w:rsid w:val="001A4682"/>
    <w:rsid w:val="001A498F"/>
    <w:rsid w:val="001A4EB6"/>
    <w:rsid w:val="001A5478"/>
    <w:rsid w:val="001A5614"/>
    <w:rsid w:val="001A568E"/>
    <w:rsid w:val="001A57B9"/>
    <w:rsid w:val="001A5A21"/>
    <w:rsid w:val="001A60A6"/>
    <w:rsid w:val="001A62A8"/>
    <w:rsid w:val="001A64C2"/>
    <w:rsid w:val="001A6627"/>
    <w:rsid w:val="001A6C5C"/>
    <w:rsid w:val="001A6CBD"/>
    <w:rsid w:val="001A6DBD"/>
    <w:rsid w:val="001A6F32"/>
    <w:rsid w:val="001A70BE"/>
    <w:rsid w:val="001A7309"/>
    <w:rsid w:val="001A7345"/>
    <w:rsid w:val="001A74A4"/>
    <w:rsid w:val="001A74DE"/>
    <w:rsid w:val="001A75E8"/>
    <w:rsid w:val="001A78DB"/>
    <w:rsid w:val="001A7E90"/>
    <w:rsid w:val="001B0714"/>
    <w:rsid w:val="001B0CA3"/>
    <w:rsid w:val="001B0CE8"/>
    <w:rsid w:val="001B0DC8"/>
    <w:rsid w:val="001B0FFD"/>
    <w:rsid w:val="001B1080"/>
    <w:rsid w:val="001B1251"/>
    <w:rsid w:val="001B125D"/>
    <w:rsid w:val="001B1426"/>
    <w:rsid w:val="001B1CA2"/>
    <w:rsid w:val="001B1DB0"/>
    <w:rsid w:val="001B1E25"/>
    <w:rsid w:val="001B2006"/>
    <w:rsid w:val="001B203F"/>
    <w:rsid w:val="001B2265"/>
    <w:rsid w:val="001B2329"/>
    <w:rsid w:val="001B252F"/>
    <w:rsid w:val="001B2622"/>
    <w:rsid w:val="001B2E0C"/>
    <w:rsid w:val="001B2FE3"/>
    <w:rsid w:val="001B34D8"/>
    <w:rsid w:val="001B3645"/>
    <w:rsid w:val="001B3B20"/>
    <w:rsid w:val="001B3DC4"/>
    <w:rsid w:val="001B433B"/>
    <w:rsid w:val="001B443E"/>
    <w:rsid w:val="001B4D3E"/>
    <w:rsid w:val="001B4F76"/>
    <w:rsid w:val="001B4F78"/>
    <w:rsid w:val="001B5396"/>
    <w:rsid w:val="001B566A"/>
    <w:rsid w:val="001B5848"/>
    <w:rsid w:val="001B5DB6"/>
    <w:rsid w:val="001B6113"/>
    <w:rsid w:val="001B64A8"/>
    <w:rsid w:val="001B6837"/>
    <w:rsid w:val="001B699C"/>
    <w:rsid w:val="001B6B20"/>
    <w:rsid w:val="001B7249"/>
    <w:rsid w:val="001B748F"/>
    <w:rsid w:val="001B754D"/>
    <w:rsid w:val="001B76E0"/>
    <w:rsid w:val="001B793A"/>
    <w:rsid w:val="001B7965"/>
    <w:rsid w:val="001B7A45"/>
    <w:rsid w:val="001B7F58"/>
    <w:rsid w:val="001B7F6F"/>
    <w:rsid w:val="001C005A"/>
    <w:rsid w:val="001C0160"/>
    <w:rsid w:val="001C01DB"/>
    <w:rsid w:val="001C064F"/>
    <w:rsid w:val="001C0A0D"/>
    <w:rsid w:val="001C0AFF"/>
    <w:rsid w:val="001C0B98"/>
    <w:rsid w:val="001C14E4"/>
    <w:rsid w:val="001C1554"/>
    <w:rsid w:val="001C1850"/>
    <w:rsid w:val="001C1CC3"/>
    <w:rsid w:val="001C1E4A"/>
    <w:rsid w:val="001C1EE4"/>
    <w:rsid w:val="001C1F8A"/>
    <w:rsid w:val="001C20F1"/>
    <w:rsid w:val="001C24F4"/>
    <w:rsid w:val="001C2515"/>
    <w:rsid w:val="001C27D3"/>
    <w:rsid w:val="001C2B2E"/>
    <w:rsid w:val="001C2C95"/>
    <w:rsid w:val="001C2F3D"/>
    <w:rsid w:val="001C2F4A"/>
    <w:rsid w:val="001C38F2"/>
    <w:rsid w:val="001C3950"/>
    <w:rsid w:val="001C39A1"/>
    <w:rsid w:val="001C3A4B"/>
    <w:rsid w:val="001C3B3D"/>
    <w:rsid w:val="001C40CC"/>
    <w:rsid w:val="001C4284"/>
    <w:rsid w:val="001C45D5"/>
    <w:rsid w:val="001C468E"/>
    <w:rsid w:val="001C4977"/>
    <w:rsid w:val="001C4BC5"/>
    <w:rsid w:val="001C4C15"/>
    <w:rsid w:val="001C4CCC"/>
    <w:rsid w:val="001C5045"/>
    <w:rsid w:val="001C55AE"/>
    <w:rsid w:val="001C571E"/>
    <w:rsid w:val="001C578F"/>
    <w:rsid w:val="001C57F4"/>
    <w:rsid w:val="001C580D"/>
    <w:rsid w:val="001C58FD"/>
    <w:rsid w:val="001C5972"/>
    <w:rsid w:val="001C598C"/>
    <w:rsid w:val="001C59AC"/>
    <w:rsid w:val="001C5B23"/>
    <w:rsid w:val="001C5D2E"/>
    <w:rsid w:val="001C60BB"/>
    <w:rsid w:val="001C62F0"/>
    <w:rsid w:val="001C63DF"/>
    <w:rsid w:val="001C6400"/>
    <w:rsid w:val="001C6A72"/>
    <w:rsid w:val="001C6BA7"/>
    <w:rsid w:val="001C6C07"/>
    <w:rsid w:val="001C6EEA"/>
    <w:rsid w:val="001C7222"/>
    <w:rsid w:val="001C7531"/>
    <w:rsid w:val="001C7544"/>
    <w:rsid w:val="001C771B"/>
    <w:rsid w:val="001C772D"/>
    <w:rsid w:val="001C7D5B"/>
    <w:rsid w:val="001D0199"/>
    <w:rsid w:val="001D02DB"/>
    <w:rsid w:val="001D049D"/>
    <w:rsid w:val="001D0769"/>
    <w:rsid w:val="001D0D24"/>
    <w:rsid w:val="001D0DE0"/>
    <w:rsid w:val="001D0F8D"/>
    <w:rsid w:val="001D0FA1"/>
    <w:rsid w:val="001D1221"/>
    <w:rsid w:val="001D13FB"/>
    <w:rsid w:val="001D16C0"/>
    <w:rsid w:val="001D1A28"/>
    <w:rsid w:val="001D1BB5"/>
    <w:rsid w:val="001D1DFD"/>
    <w:rsid w:val="001D1F97"/>
    <w:rsid w:val="001D2550"/>
    <w:rsid w:val="001D2844"/>
    <w:rsid w:val="001D28C9"/>
    <w:rsid w:val="001D291D"/>
    <w:rsid w:val="001D2D5B"/>
    <w:rsid w:val="001D3055"/>
    <w:rsid w:val="001D3655"/>
    <w:rsid w:val="001D3A60"/>
    <w:rsid w:val="001D431E"/>
    <w:rsid w:val="001D466E"/>
    <w:rsid w:val="001D469B"/>
    <w:rsid w:val="001D4743"/>
    <w:rsid w:val="001D47B2"/>
    <w:rsid w:val="001D48A5"/>
    <w:rsid w:val="001D4935"/>
    <w:rsid w:val="001D4BF9"/>
    <w:rsid w:val="001D4E9A"/>
    <w:rsid w:val="001D52A9"/>
    <w:rsid w:val="001D5528"/>
    <w:rsid w:val="001D5B9F"/>
    <w:rsid w:val="001D62A5"/>
    <w:rsid w:val="001D643B"/>
    <w:rsid w:val="001D644A"/>
    <w:rsid w:val="001D65A6"/>
    <w:rsid w:val="001D6C65"/>
    <w:rsid w:val="001D6CCA"/>
    <w:rsid w:val="001D6D6B"/>
    <w:rsid w:val="001D6DDD"/>
    <w:rsid w:val="001D6EC2"/>
    <w:rsid w:val="001D70A5"/>
    <w:rsid w:val="001D71D3"/>
    <w:rsid w:val="001D760B"/>
    <w:rsid w:val="001D7950"/>
    <w:rsid w:val="001D7B0C"/>
    <w:rsid w:val="001D7CE9"/>
    <w:rsid w:val="001E105D"/>
    <w:rsid w:val="001E133A"/>
    <w:rsid w:val="001E18A0"/>
    <w:rsid w:val="001E1F9C"/>
    <w:rsid w:val="001E2031"/>
    <w:rsid w:val="001E2045"/>
    <w:rsid w:val="001E20EF"/>
    <w:rsid w:val="001E249F"/>
    <w:rsid w:val="001E270C"/>
    <w:rsid w:val="001E281C"/>
    <w:rsid w:val="001E28ED"/>
    <w:rsid w:val="001E2D86"/>
    <w:rsid w:val="001E2DD2"/>
    <w:rsid w:val="001E2FEA"/>
    <w:rsid w:val="001E372A"/>
    <w:rsid w:val="001E3DA1"/>
    <w:rsid w:val="001E3F8E"/>
    <w:rsid w:val="001E4049"/>
    <w:rsid w:val="001E406A"/>
    <w:rsid w:val="001E40CB"/>
    <w:rsid w:val="001E4211"/>
    <w:rsid w:val="001E4255"/>
    <w:rsid w:val="001E42C0"/>
    <w:rsid w:val="001E4786"/>
    <w:rsid w:val="001E4DD2"/>
    <w:rsid w:val="001E5005"/>
    <w:rsid w:val="001E5174"/>
    <w:rsid w:val="001E5223"/>
    <w:rsid w:val="001E54B6"/>
    <w:rsid w:val="001E54F1"/>
    <w:rsid w:val="001E588A"/>
    <w:rsid w:val="001E58E8"/>
    <w:rsid w:val="001E5A90"/>
    <w:rsid w:val="001E5AB3"/>
    <w:rsid w:val="001E5D23"/>
    <w:rsid w:val="001E6018"/>
    <w:rsid w:val="001E6198"/>
    <w:rsid w:val="001E65F0"/>
    <w:rsid w:val="001E684E"/>
    <w:rsid w:val="001E6907"/>
    <w:rsid w:val="001E6A57"/>
    <w:rsid w:val="001E6A75"/>
    <w:rsid w:val="001E6E38"/>
    <w:rsid w:val="001E6F79"/>
    <w:rsid w:val="001E6FFC"/>
    <w:rsid w:val="001E747C"/>
    <w:rsid w:val="001E76ED"/>
    <w:rsid w:val="001F0056"/>
    <w:rsid w:val="001F01BA"/>
    <w:rsid w:val="001F045E"/>
    <w:rsid w:val="001F0731"/>
    <w:rsid w:val="001F080B"/>
    <w:rsid w:val="001F0E0E"/>
    <w:rsid w:val="001F16F1"/>
    <w:rsid w:val="001F178C"/>
    <w:rsid w:val="001F2009"/>
    <w:rsid w:val="001F22D0"/>
    <w:rsid w:val="001F250F"/>
    <w:rsid w:val="001F2713"/>
    <w:rsid w:val="001F32C2"/>
    <w:rsid w:val="001F32E3"/>
    <w:rsid w:val="001F3334"/>
    <w:rsid w:val="001F34E3"/>
    <w:rsid w:val="001F377E"/>
    <w:rsid w:val="001F3BAF"/>
    <w:rsid w:val="001F40CC"/>
    <w:rsid w:val="001F4301"/>
    <w:rsid w:val="001F55A7"/>
    <w:rsid w:val="001F56F5"/>
    <w:rsid w:val="001F593A"/>
    <w:rsid w:val="001F5C24"/>
    <w:rsid w:val="001F6101"/>
    <w:rsid w:val="001F6279"/>
    <w:rsid w:val="001F639D"/>
    <w:rsid w:val="001F685D"/>
    <w:rsid w:val="001F6950"/>
    <w:rsid w:val="001F6C18"/>
    <w:rsid w:val="001F7451"/>
    <w:rsid w:val="001F75D8"/>
    <w:rsid w:val="001F76F5"/>
    <w:rsid w:val="001F771B"/>
    <w:rsid w:val="001F77E7"/>
    <w:rsid w:val="001F7B20"/>
    <w:rsid w:val="001F7D5D"/>
    <w:rsid w:val="001F7F19"/>
    <w:rsid w:val="001F7F78"/>
    <w:rsid w:val="0020022A"/>
    <w:rsid w:val="002004B8"/>
    <w:rsid w:val="00200659"/>
    <w:rsid w:val="00200813"/>
    <w:rsid w:val="00200986"/>
    <w:rsid w:val="00200A43"/>
    <w:rsid w:val="00200E7C"/>
    <w:rsid w:val="00200EED"/>
    <w:rsid w:val="00201274"/>
    <w:rsid w:val="00201826"/>
    <w:rsid w:val="00201976"/>
    <w:rsid w:val="00201BF3"/>
    <w:rsid w:val="00201D0A"/>
    <w:rsid w:val="00201F12"/>
    <w:rsid w:val="0020226E"/>
    <w:rsid w:val="00202423"/>
    <w:rsid w:val="002024DD"/>
    <w:rsid w:val="0020258F"/>
    <w:rsid w:val="00202764"/>
    <w:rsid w:val="00202965"/>
    <w:rsid w:val="00202B02"/>
    <w:rsid w:val="00202EF2"/>
    <w:rsid w:val="0020309C"/>
    <w:rsid w:val="0020336D"/>
    <w:rsid w:val="00203410"/>
    <w:rsid w:val="00203632"/>
    <w:rsid w:val="0020373A"/>
    <w:rsid w:val="00203A2F"/>
    <w:rsid w:val="00203F93"/>
    <w:rsid w:val="002046D2"/>
    <w:rsid w:val="00204796"/>
    <w:rsid w:val="0020489E"/>
    <w:rsid w:val="00204AD4"/>
    <w:rsid w:val="00204B0E"/>
    <w:rsid w:val="0020532D"/>
    <w:rsid w:val="0020577C"/>
    <w:rsid w:val="002057C4"/>
    <w:rsid w:val="0020581C"/>
    <w:rsid w:val="00205B0C"/>
    <w:rsid w:val="002060AC"/>
    <w:rsid w:val="00206599"/>
    <w:rsid w:val="002066B0"/>
    <w:rsid w:val="002067E9"/>
    <w:rsid w:val="00206B39"/>
    <w:rsid w:val="00206DDB"/>
    <w:rsid w:val="0020710A"/>
    <w:rsid w:val="00207168"/>
    <w:rsid w:val="002074F0"/>
    <w:rsid w:val="0020778E"/>
    <w:rsid w:val="00207896"/>
    <w:rsid w:val="00207A71"/>
    <w:rsid w:val="0021034C"/>
    <w:rsid w:val="0021038F"/>
    <w:rsid w:val="00210428"/>
    <w:rsid w:val="00210CA0"/>
    <w:rsid w:val="002112F7"/>
    <w:rsid w:val="00211350"/>
    <w:rsid w:val="0021199B"/>
    <w:rsid w:val="00211D7F"/>
    <w:rsid w:val="00211F66"/>
    <w:rsid w:val="00212632"/>
    <w:rsid w:val="0021297B"/>
    <w:rsid w:val="00212D85"/>
    <w:rsid w:val="0021303E"/>
    <w:rsid w:val="0021309C"/>
    <w:rsid w:val="0021349A"/>
    <w:rsid w:val="00213690"/>
    <w:rsid w:val="0021389A"/>
    <w:rsid w:val="00213A17"/>
    <w:rsid w:val="00213A66"/>
    <w:rsid w:val="00213AF3"/>
    <w:rsid w:val="002143EE"/>
    <w:rsid w:val="002144F4"/>
    <w:rsid w:val="002149A4"/>
    <w:rsid w:val="00214B04"/>
    <w:rsid w:val="00214C37"/>
    <w:rsid w:val="00214C3C"/>
    <w:rsid w:val="00214FE3"/>
    <w:rsid w:val="0021572F"/>
    <w:rsid w:val="002157A2"/>
    <w:rsid w:val="00215A72"/>
    <w:rsid w:val="0021611C"/>
    <w:rsid w:val="002164B7"/>
    <w:rsid w:val="002164D6"/>
    <w:rsid w:val="002166CC"/>
    <w:rsid w:val="00216940"/>
    <w:rsid w:val="00216C1A"/>
    <w:rsid w:val="00216E1C"/>
    <w:rsid w:val="00217060"/>
    <w:rsid w:val="002171E9"/>
    <w:rsid w:val="0021744B"/>
    <w:rsid w:val="002174AE"/>
    <w:rsid w:val="002175E8"/>
    <w:rsid w:val="002178DD"/>
    <w:rsid w:val="00217B19"/>
    <w:rsid w:val="0022010A"/>
    <w:rsid w:val="002201E1"/>
    <w:rsid w:val="00220269"/>
    <w:rsid w:val="0022082E"/>
    <w:rsid w:val="00220A0C"/>
    <w:rsid w:val="00220B47"/>
    <w:rsid w:val="00220E99"/>
    <w:rsid w:val="00222221"/>
    <w:rsid w:val="00222359"/>
    <w:rsid w:val="00222380"/>
    <w:rsid w:val="0022250A"/>
    <w:rsid w:val="00222650"/>
    <w:rsid w:val="002227C0"/>
    <w:rsid w:val="00222812"/>
    <w:rsid w:val="0022285F"/>
    <w:rsid w:val="00222D3E"/>
    <w:rsid w:val="00222D8D"/>
    <w:rsid w:val="00222DA6"/>
    <w:rsid w:val="002230E2"/>
    <w:rsid w:val="00223188"/>
    <w:rsid w:val="00223643"/>
    <w:rsid w:val="0022369E"/>
    <w:rsid w:val="00223727"/>
    <w:rsid w:val="002239C7"/>
    <w:rsid w:val="00223B07"/>
    <w:rsid w:val="00223B8E"/>
    <w:rsid w:val="00224420"/>
    <w:rsid w:val="00224586"/>
    <w:rsid w:val="0022458E"/>
    <w:rsid w:val="00224760"/>
    <w:rsid w:val="00224949"/>
    <w:rsid w:val="00224B0A"/>
    <w:rsid w:val="00224C0C"/>
    <w:rsid w:val="00224CD9"/>
    <w:rsid w:val="00224D1F"/>
    <w:rsid w:val="002254E7"/>
    <w:rsid w:val="00225AA2"/>
    <w:rsid w:val="002261A4"/>
    <w:rsid w:val="002261CA"/>
    <w:rsid w:val="00226428"/>
    <w:rsid w:val="002264E7"/>
    <w:rsid w:val="0022718A"/>
    <w:rsid w:val="0022737C"/>
    <w:rsid w:val="00227395"/>
    <w:rsid w:val="0022750C"/>
    <w:rsid w:val="00227740"/>
    <w:rsid w:val="0022777D"/>
    <w:rsid w:val="0022782D"/>
    <w:rsid w:val="00227CC8"/>
    <w:rsid w:val="00227F78"/>
    <w:rsid w:val="002307CD"/>
    <w:rsid w:val="00230A06"/>
    <w:rsid w:val="00231246"/>
    <w:rsid w:val="002314B4"/>
    <w:rsid w:val="00231CF0"/>
    <w:rsid w:val="00231D5E"/>
    <w:rsid w:val="00231ED0"/>
    <w:rsid w:val="00231F83"/>
    <w:rsid w:val="0023221E"/>
    <w:rsid w:val="00232627"/>
    <w:rsid w:val="002327A1"/>
    <w:rsid w:val="002328F8"/>
    <w:rsid w:val="00233058"/>
    <w:rsid w:val="00233233"/>
    <w:rsid w:val="002334B3"/>
    <w:rsid w:val="00233619"/>
    <w:rsid w:val="0023374B"/>
    <w:rsid w:val="002337AF"/>
    <w:rsid w:val="00233960"/>
    <w:rsid w:val="00233C0B"/>
    <w:rsid w:val="00233D9A"/>
    <w:rsid w:val="00233FB5"/>
    <w:rsid w:val="00234417"/>
    <w:rsid w:val="002345AE"/>
    <w:rsid w:val="0023488E"/>
    <w:rsid w:val="00234B37"/>
    <w:rsid w:val="00234D4C"/>
    <w:rsid w:val="00234DA5"/>
    <w:rsid w:val="00234FDF"/>
    <w:rsid w:val="002352A6"/>
    <w:rsid w:val="002352FC"/>
    <w:rsid w:val="002353F9"/>
    <w:rsid w:val="002354B8"/>
    <w:rsid w:val="00235823"/>
    <w:rsid w:val="0023596B"/>
    <w:rsid w:val="002359E4"/>
    <w:rsid w:val="00235DE2"/>
    <w:rsid w:val="00235F84"/>
    <w:rsid w:val="00236172"/>
    <w:rsid w:val="002362BF"/>
    <w:rsid w:val="0023654A"/>
    <w:rsid w:val="002366B9"/>
    <w:rsid w:val="00236839"/>
    <w:rsid w:val="00236D0D"/>
    <w:rsid w:val="002370E4"/>
    <w:rsid w:val="002372C8"/>
    <w:rsid w:val="00237482"/>
    <w:rsid w:val="00237872"/>
    <w:rsid w:val="00237CC6"/>
    <w:rsid w:val="00237E7A"/>
    <w:rsid w:val="00240968"/>
    <w:rsid w:val="00240AEC"/>
    <w:rsid w:val="00240B9A"/>
    <w:rsid w:val="00240D8A"/>
    <w:rsid w:val="00240FD1"/>
    <w:rsid w:val="00241146"/>
    <w:rsid w:val="0024117F"/>
    <w:rsid w:val="0024135C"/>
    <w:rsid w:val="00241392"/>
    <w:rsid w:val="002418A8"/>
    <w:rsid w:val="002418DC"/>
    <w:rsid w:val="00241DE7"/>
    <w:rsid w:val="00242030"/>
    <w:rsid w:val="00242217"/>
    <w:rsid w:val="00242483"/>
    <w:rsid w:val="0024251D"/>
    <w:rsid w:val="0024274F"/>
    <w:rsid w:val="002428DE"/>
    <w:rsid w:val="00242B4F"/>
    <w:rsid w:val="00242CC2"/>
    <w:rsid w:val="00243372"/>
    <w:rsid w:val="00243A0B"/>
    <w:rsid w:val="00243B07"/>
    <w:rsid w:val="00243CBC"/>
    <w:rsid w:val="00243D58"/>
    <w:rsid w:val="00243DBA"/>
    <w:rsid w:val="00243E93"/>
    <w:rsid w:val="00244018"/>
    <w:rsid w:val="002441A2"/>
    <w:rsid w:val="002442FF"/>
    <w:rsid w:val="002444DC"/>
    <w:rsid w:val="002447E1"/>
    <w:rsid w:val="00244D66"/>
    <w:rsid w:val="00244FB6"/>
    <w:rsid w:val="00245289"/>
    <w:rsid w:val="002453F6"/>
    <w:rsid w:val="0024576A"/>
    <w:rsid w:val="00245812"/>
    <w:rsid w:val="002458C3"/>
    <w:rsid w:val="00245AA8"/>
    <w:rsid w:val="00245F0C"/>
    <w:rsid w:val="0024617B"/>
    <w:rsid w:val="0024691F"/>
    <w:rsid w:val="00246F72"/>
    <w:rsid w:val="00247158"/>
    <w:rsid w:val="00247227"/>
    <w:rsid w:val="002474DA"/>
    <w:rsid w:val="00247639"/>
    <w:rsid w:val="00247673"/>
    <w:rsid w:val="00247700"/>
    <w:rsid w:val="002477A7"/>
    <w:rsid w:val="002478BC"/>
    <w:rsid w:val="00247EBE"/>
    <w:rsid w:val="00247F02"/>
    <w:rsid w:val="00250344"/>
    <w:rsid w:val="002504F4"/>
    <w:rsid w:val="00250746"/>
    <w:rsid w:val="00250ADA"/>
    <w:rsid w:val="00250E6B"/>
    <w:rsid w:val="00250FA2"/>
    <w:rsid w:val="002510B9"/>
    <w:rsid w:val="00251111"/>
    <w:rsid w:val="002512C9"/>
    <w:rsid w:val="002513AE"/>
    <w:rsid w:val="002514F4"/>
    <w:rsid w:val="0025174C"/>
    <w:rsid w:val="00251869"/>
    <w:rsid w:val="00251A88"/>
    <w:rsid w:val="00251D3C"/>
    <w:rsid w:val="00251E62"/>
    <w:rsid w:val="0025242F"/>
    <w:rsid w:val="00252839"/>
    <w:rsid w:val="00252CFE"/>
    <w:rsid w:val="0025307C"/>
    <w:rsid w:val="0025382D"/>
    <w:rsid w:val="002540FE"/>
    <w:rsid w:val="00254102"/>
    <w:rsid w:val="00254106"/>
    <w:rsid w:val="00254142"/>
    <w:rsid w:val="002544F4"/>
    <w:rsid w:val="00254C84"/>
    <w:rsid w:val="00254CBA"/>
    <w:rsid w:val="00254CBE"/>
    <w:rsid w:val="00254F23"/>
    <w:rsid w:val="002550F3"/>
    <w:rsid w:val="0025529F"/>
    <w:rsid w:val="002556AA"/>
    <w:rsid w:val="002557B7"/>
    <w:rsid w:val="00255836"/>
    <w:rsid w:val="00255CF9"/>
    <w:rsid w:val="0025603B"/>
    <w:rsid w:val="00256145"/>
    <w:rsid w:val="0025614E"/>
    <w:rsid w:val="002561DC"/>
    <w:rsid w:val="002562EE"/>
    <w:rsid w:val="00256437"/>
    <w:rsid w:val="0025646D"/>
    <w:rsid w:val="00256AC7"/>
    <w:rsid w:val="00256B8A"/>
    <w:rsid w:val="00256BF0"/>
    <w:rsid w:val="00256E4D"/>
    <w:rsid w:val="002572F4"/>
    <w:rsid w:val="00257658"/>
    <w:rsid w:val="00257839"/>
    <w:rsid w:val="002578AE"/>
    <w:rsid w:val="002578BC"/>
    <w:rsid w:val="00257B48"/>
    <w:rsid w:val="00257D75"/>
    <w:rsid w:val="00257DE1"/>
    <w:rsid w:val="00260169"/>
    <w:rsid w:val="00260190"/>
    <w:rsid w:val="002606DD"/>
    <w:rsid w:val="0026091E"/>
    <w:rsid w:val="00260C7D"/>
    <w:rsid w:val="00260E25"/>
    <w:rsid w:val="00260E91"/>
    <w:rsid w:val="00260E95"/>
    <w:rsid w:val="0026113E"/>
    <w:rsid w:val="002612EB"/>
    <w:rsid w:val="00261398"/>
    <w:rsid w:val="00261434"/>
    <w:rsid w:val="00261762"/>
    <w:rsid w:val="00261A9D"/>
    <w:rsid w:val="00261D1C"/>
    <w:rsid w:val="0026207A"/>
    <w:rsid w:val="002620F8"/>
    <w:rsid w:val="002623A7"/>
    <w:rsid w:val="0026256B"/>
    <w:rsid w:val="002628AB"/>
    <w:rsid w:val="00262B41"/>
    <w:rsid w:val="002634C5"/>
    <w:rsid w:val="00263842"/>
    <w:rsid w:val="0026386F"/>
    <w:rsid w:val="00263A83"/>
    <w:rsid w:val="00263BB3"/>
    <w:rsid w:val="00263E20"/>
    <w:rsid w:val="0026414D"/>
    <w:rsid w:val="002641B6"/>
    <w:rsid w:val="00264564"/>
    <w:rsid w:val="00264610"/>
    <w:rsid w:val="0026463E"/>
    <w:rsid w:val="00264850"/>
    <w:rsid w:val="00264A27"/>
    <w:rsid w:val="00264A53"/>
    <w:rsid w:val="00264C9D"/>
    <w:rsid w:val="00264CF5"/>
    <w:rsid w:val="00264FC2"/>
    <w:rsid w:val="00265353"/>
    <w:rsid w:val="0026568D"/>
    <w:rsid w:val="00265A7E"/>
    <w:rsid w:val="00265DC2"/>
    <w:rsid w:val="00265E02"/>
    <w:rsid w:val="00266408"/>
    <w:rsid w:val="00266441"/>
    <w:rsid w:val="002664AA"/>
    <w:rsid w:val="00267024"/>
    <w:rsid w:val="002672F3"/>
    <w:rsid w:val="00267512"/>
    <w:rsid w:val="0026756A"/>
    <w:rsid w:val="0026771B"/>
    <w:rsid w:val="00267A87"/>
    <w:rsid w:val="00267EFE"/>
    <w:rsid w:val="002704C0"/>
    <w:rsid w:val="00270D5F"/>
    <w:rsid w:val="00270F89"/>
    <w:rsid w:val="002710AC"/>
    <w:rsid w:val="002711E1"/>
    <w:rsid w:val="0027128C"/>
    <w:rsid w:val="002712C8"/>
    <w:rsid w:val="00271676"/>
    <w:rsid w:val="00271775"/>
    <w:rsid w:val="002717D6"/>
    <w:rsid w:val="00271C5F"/>
    <w:rsid w:val="00271CD5"/>
    <w:rsid w:val="00271F93"/>
    <w:rsid w:val="0027205F"/>
    <w:rsid w:val="002720F0"/>
    <w:rsid w:val="0027214E"/>
    <w:rsid w:val="002726DD"/>
    <w:rsid w:val="00272736"/>
    <w:rsid w:val="00272818"/>
    <w:rsid w:val="00272B8B"/>
    <w:rsid w:val="00272CCE"/>
    <w:rsid w:val="00272E63"/>
    <w:rsid w:val="00272EF1"/>
    <w:rsid w:val="00272F98"/>
    <w:rsid w:val="00273056"/>
    <w:rsid w:val="002732E2"/>
    <w:rsid w:val="00273604"/>
    <w:rsid w:val="00273A6F"/>
    <w:rsid w:val="00273C8A"/>
    <w:rsid w:val="00273E10"/>
    <w:rsid w:val="00274108"/>
    <w:rsid w:val="0027413E"/>
    <w:rsid w:val="00274269"/>
    <w:rsid w:val="00274B14"/>
    <w:rsid w:val="00274F63"/>
    <w:rsid w:val="0027504D"/>
    <w:rsid w:val="0027531B"/>
    <w:rsid w:val="0027567B"/>
    <w:rsid w:val="00275B37"/>
    <w:rsid w:val="00275D8A"/>
    <w:rsid w:val="0027607B"/>
    <w:rsid w:val="0027622C"/>
    <w:rsid w:val="002762A8"/>
    <w:rsid w:val="00276464"/>
    <w:rsid w:val="0027672F"/>
    <w:rsid w:val="00276A72"/>
    <w:rsid w:val="00276E59"/>
    <w:rsid w:val="00276EB8"/>
    <w:rsid w:val="00277A76"/>
    <w:rsid w:val="00277B20"/>
    <w:rsid w:val="00277CCE"/>
    <w:rsid w:val="00277D0F"/>
    <w:rsid w:val="00280031"/>
    <w:rsid w:val="0028013E"/>
    <w:rsid w:val="0028088F"/>
    <w:rsid w:val="00280BBE"/>
    <w:rsid w:val="00280C78"/>
    <w:rsid w:val="00280F24"/>
    <w:rsid w:val="00281107"/>
    <w:rsid w:val="0028151F"/>
    <w:rsid w:val="002818BC"/>
    <w:rsid w:val="00281D79"/>
    <w:rsid w:val="00282218"/>
    <w:rsid w:val="00282424"/>
    <w:rsid w:val="002824E2"/>
    <w:rsid w:val="00282603"/>
    <w:rsid w:val="00282726"/>
    <w:rsid w:val="0028276B"/>
    <w:rsid w:val="002828F4"/>
    <w:rsid w:val="00282ACB"/>
    <w:rsid w:val="00282BAD"/>
    <w:rsid w:val="00283106"/>
    <w:rsid w:val="002832C3"/>
    <w:rsid w:val="0028361C"/>
    <w:rsid w:val="00283643"/>
    <w:rsid w:val="00283852"/>
    <w:rsid w:val="002838D3"/>
    <w:rsid w:val="002839EA"/>
    <w:rsid w:val="00283AE6"/>
    <w:rsid w:val="00283D4C"/>
    <w:rsid w:val="00283F25"/>
    <w:rsid w:val="002840FF"/>
    <w:rsid w:val="002841CE"/>
    <w:rsid w:val="00284382"/>
    <w:rsid w:val="00284579"/>
    <w:rsid w:val="002845FF"/>
    <w:rsid w:val="00284C8E"/>
    <w:rsid w:val="00284D5A"/>
    <w:rsid w:val="00284EE5"/>
    <w:rsid w:val="00284FE0"/>
    <w:rsid w:val="00285272"/>
    <w:rsid w:val="00285321"/>
    <w:rsid w:val="0028562F"/>
    <w:rsid w:val="00285757"/>
    <w:rsid w:val="00285997"/>
    <w:rsid w:val="002859F1"/>
    <w:rsid w:val="00285BA5"/>
    <w:rsid w:val="00285EBD"/>
    <w:rsid w:val="00285F70"/>
    <w:rsid w:val="0028617A"/>
    <w:rsid w:val="0028630F"/>
    <w:rsid w:val="002864A8"/>
    <w:rsid w:val="0028657E"/>
    <w:rsid w:val="00286A57"/>
    <w:rsid w:val="00286CCF"/>
    <w:rsid w:val="00287232"/>
    <w:rsid w:val="00287294"/>
    <w:rsid w:val="002874ED"/>
    <w:rsid w:val="002875ED"/>
    <w:rsid w:val="0028778C"/>
    <w:rsid w:val="00287937"/>
    <w:rsid w:val="00287B26"/>
    <w:rsid w:val="00287B6D"/>
    <w:rsid w:val="00287CE0"/>
    <w:rsid w:val="00287E72"/>
    <w:rsid w:val="00287E83"/>
    <w:rsid w:val="00290454"/>
    <w:rsid w:val="00290AB0"/>
    <w:rsid w:val="00290B9C"/>
    <w:rsid w:val="00290BC9"/>
    <w:rsid w:val="00290C58"/>
    <w:rsid w:val="00290E36"/>
    <w:rsid w:val="0029112D"/>
    <w:rsid w:val="002912E8"/>
    <w:rsid w:val="00291BA4"/>
    <w:rsid w:val="00292284"/>
    <w:rsid w:val="0029272C"/>
    <w:rsid w:val="00292C08"/>
    <w:rsid w:val="00292DB0"/>
    <w:rsid w:val="00292EF7"/>
    <w:rsid w:val="00292FE2"/>
    <w:rsid w:val="0029313A"/>
    <w:rsid w:val="0029382E"/>
    <w:rsid w:val="002939CA"/>
    <w:rsid w:val="00293B6F"/>
    <w:rsid w:val="00293C69"/>
    <w:rsid w:val="00293D9D"/>
    <w:rsid w:val="00293E7E"/>
    <w:rsid w:val="00293E92"/>
    <w:rsid w:val="00293F65"/>
    <w:rsid w:val="0029436E"/>
    <w:rsid w:val="00294F8D"/>
    <w:rsid w:val="0029526C"/>
    <w:rsid w:val="002954DD"/>
    <w:rsid w:val="00295519"/>
    <w:rsid w:val="00295672"/>
    <w:rsid w:val="0029570A"/>
    <w:rsid w:val="00295AC6"/>
    <w:rsid w:val="00295B75"/>
    <w:rsid w:val="00295F20"/>
    <w:rsid w:val="0029657F"/>
    <w:rsid w:val="0029670D"/>
    <w:rsid w:val="002967AA"/>
    <w:rsid w:val="00296870"/>
    <w:rsid w:val="0029693F"/>
    <w:rsid w:val="00296983"/>
    <w:rsid w:val="002969DD"/>
    <w:rsid w:val="00296C9C"/>
    <w:rsid w:val="00296CE9"/>
    <w:rsid w:val="00297093"/>
    <w:rsid w:val="002971F1"/>
    <w:rsid w:val="002979C2"/>
    <w:rsid w:val="00297BD7"/>
    <w:rsid w:val="00297C85"/>
    <w:rsid w:val="00297FDE"/>
    <w:rsid w:val="002A07CD"/>
    <w:rsid w:val="002A0FC3"/>
    <w:rsid w:val="002A1852"/>
    <w:rsid w:val="002A19EE"/>
    <w:rsid w:val="002A1D63"/>
    <w:rsid w:val="002A1F1B"/>
    <w:rsid w:val="002A1F79"/>
    <w:rsid w:val="002A224E"/>
    <w:rsid w:val="002A2660"/>
    <w:rsid w:val="002A2694"/>
    <w:rsid w:val="002A29C9"/>
    <w:rsid w:val="002A3230"/>
    <w:rsid w:val="002A3240"/>
    <w:rsid w:val="002A354B"/>
    <w:rsid w:val="002A3669"/>
    <w:rsid w:val="002A3807"/>
    <w:rsid w:val="002A3B06"/>
    <w:rsid w:val="002A3EA8"/>
    <w:rsid w:val="002A3F33"/>
    <w:rsid w:val="002A45A6"/>
    <w:rsid w:val="002A4680"/>
    <w:rsid w:val="002A4F3D"/>
    <w:rsid w:val="002A50E8"/>
    <w:rsid w:val="002A53C6"/>
    <w:rsid w:val="002A54AE"/>
    <w:rsid w:val="002A55FA"/>
    <w:rsid w:val="002A5909"/>
    <w:rsid w:val="002A5B64"/>
    <w:rsid w:val="002A5B87"/>
    <w:rsid w:val="002A5BE0"/>
    <w:rsid w:val="002A61DB"/>
    <w:rsid w:val="002A62E1"/>
    <w:rsid w:val="002A63CC"/>
    <w:rsid w:val="002A6537"/>
    <w:rsid w:val="002A76AF"/>
    <w:rsid w:val="002A77D0"/>
    <w:rsid w:val="002A7CB5"/>
    <w:rsid w:val="002A7E4C"/>
    <w:rsid w:val="002A7F8F"/>
    <w:rsid w:val="002B0178"/>
    <w:rsid w:val="002B01B5"/>
    <w:rsid w:val="002B0661"/>
    <w:rsid w:val="002B1505"/>
    <w:rsid w:val="002B1636"/>
    <w:rsid w:val="002B185D"/>
    <w:rsid w:val="002B1D81"/>
    <w:rsid w:val="002B1E1B"/>
    <w:rsid w:val="002B1EA0"/>
    <w:rsid w:val="002B1F8D"/>
    <w:rsid w:val="002B230A"/>
    <w:rsid w:val="002B2988"/>
    <w:rsid w:val="002B2F4F"/>
    <w:rsid w:val="002B33DB"/>
    <w:rsid w:val="002B3581"/>
    <w:rsid w:val="002B35BF"/>
    <w:rsid w:val="002B37E1"/>
    <w:rsid w:val="002B3C78"/>
    <w:rsid w:val="002B418D"/>
    <w:rsid w:val="002B42AF"/>
    <w:rsid w:val="002B441A"/>
    <w:rsid w:val="002B44E5"/>
    <w:rsid w:val="002B4739"/>
    <w:rsid w:val="002B481F"/>
    <w:rsid w:val="002B4932"/>
    <w:rsid w:val="002B499E"/>
    <w:rsid w:val="002B4BEF"/>
    <w:rsid w:val="002B4D0B"/>
    <w:rsid w:val="002B4D7E"/>
    <w:rsid w:val="002B5089"/>
    <w:rsid w:val="002B52B2"/>
    <w:rsid w:val="002B52C2"/>
    <w:rsid w:val="002B5637"/>
    <w:rsid w:val="002B59D8"/>
    <w:rsid w:val="002B5B1D"/>
    <w:rsid w:val="002B5D1D"/>
    <w:rsid w:val="002B6159"/>
    <w:rsid w:val="002B66AE"/>
    <w:rsid w:val="002B68A0"/>
    <w:rsid w:val="002B68D0"/>
    <w:rsid w:val="002B6AB8"/>
    <w:rsid w:val="002B6E4D"/>
    <w:rsid w:val="002B7050"/>
    <w:rsid w:val="002B7458"/>
    <w:rsid w:val="002B78B0"/>
    <w:rsid w:val="002B79C3"/>
    <w:rsid w:val="002B7A7C"/>
    <w:rsid w:val="002B7CD8"/>
    <w:rsid w:val="002B7F66"/>
    <w:rsid w:val="002C0188"/>
    <w:rsid w:val="002C04FF"/>
    <w:rsid w:val="002C072F"/>
    <w:rsid w:val="002C07BE"/>
    <w:rsid w:val="002C0D23"/>
    <w:rsid w:val="002C0D3D"/>
    <w:rsid w:val="002C0F7F"/>
    <w:rsid w:val="002C0F82"/>
    <w:rsid w:val="002C0F94"/>
    <w:rsid w:val="002C16AB"/>
    <w:rsid w:val="002C173E"/>
    <w:rsid w:val="002C1B42"/>
    <w:rsid w:val="002C2309"/>
    <w:rsid w:val="002C2665"/>
    <w:rsid w:val="002C2B37"/>
    <w:rsid w:val="002C2CE6"/>
    <w:rsid w:val="002C339F"/>
    <w:rsid w:val="002C342E"/>
    <w:rsid w:val="002C3443"/>
    <w:rsid w:val="002C3544"/>
    <w:rsid w:val="002C36FB"/>
    <w:rsid w:val="002C389E"/>
    <w:rsid w:val="002C3F5E"/>
    <w:rsid w:val="002C4333"/>
    <w:rsid w:val="002C47F8"/>
    <w:rsid w:val="002C4ADA"/>
    <w:rsid w:val="002C4D85"/>
    <w:rsid w:val="002C4E86"/>
    <w:rsid w:val="002C53FD"/>
    <w:rsid w:val="002C55DB"/>
    <w:rsid w:val="002C59E4"/>
    <w:rsid w:val="002C5A4B"/>
    <w:rsid w:val="002C5DD9"/>
    <w:rsid w:val="002C62AC"/>
    <w:rsid w:val="002C653C"/>
    <w:rsid w:val="002C6679"/>
    <w:rsid w:val="002C70B4"/>
    <w:rsid w:val="002C7130"/>
    <w:rsid w:val="002C72F5"/>
    <w:rsid w:val="002C74C6"/>
    <w:rsid w:val="002C75BA"/>
    <w:rsid w:val="002C7939"/>
    <w:rsid w:val="002C7AA5"/>
    <w:rsid w:val="002C7DC6"/>
    <w:rsid w:val="002C7E35"/>
    <w:rsid w:val="002D0037"/>
    <w:rsid w:val="002D0232"/>
    <w:rsid w:val="002D02F8"/>
    <w:rsid w:val="002D0796"/>
    <w:rsid w:val="002D0809"/>
    <w:rsid w:val="002D0C9F"/>
    <w:rsid w:val="002D0E68"/>
    <w:rsid w:val="002D0EB1"/>
    <w:rsid w:val="002D12CA"/>
    <w:rsid w:val="002D1303"/>
    <w:rsid w:val="002D13E4"/>
    <w:rsid w:val="002D13F4"/>
    <w:rsid w:val="002D1721"/>
    <w:rsid w:val="002D1CEF"/>
    <w:rsid w:val="002D2385"/>
    <w:rsid w:val="002D2B14"/>
    <w:rsid w:val="002D2C75"/>
    <w:rsid w:val="002D2EF7"/>
    <w:rsid w:val="002D328C"/>
    <w:rsid w:val="002D3342"/>
    <w:rsid w:val="002D3684"/>
    <w:rsid w:val="002D388D"/>
    <w:rsid w:val="002D38A3"/>
    <w:rsid w:val="002D3995"/>
    <w:rsid w:val="002D3A22"/>
    <w:rsid w:val="002D3E4F"/>
    <w:rsid w:val="002D43D6"/>
    <w:rsid w:val="002D44B9"/>
    <w:rsid w:val="002D44EB"/>
    <w:rsid w:val="002D471A"/>
    <w:rsid w:val="002D4963"/>
    <w:rsid w:val="002D4AC9"/>
    <w:rsid w:val="002D4B3A"/>
    <w:rsid w:val="002D4C31"/>
    <w:rsid w:val="002D4C41"/>
    <w:rsid w:val="002D4D12"/>
    <w:rsid w:val="002D500C"/>
    <w:rsid w:val="002D505C"/>
    <w:rsid w:val="002D50FE"/>
    <w:rsid w:val="002D5E25"/>
    <w:rsid w:val="002D623F"/>
    <w:rsid w:val="002D64F7"/>
    <w:rsid w:val="002D6827"/>
    <w:rsid w:val="002D6A31"/>
    <w:rsid w:val="002D6CC2"/>
    <w:rsid w:val="002D6DC6"/>
    <w:rsid w:val="002D70E6"/>
    <w:rsid w:val="002D785B"/>
    <w:rsid w:val="002D7E30"/>
    <w:rsid w:val="002E010B"/>
    <w:rsid w:val="002E03E9"/>
    <w:rsid w:val="002E04D4"/>
    <w:rsid w:val="002E0541"/>
    <w:rsid w:val="002E063C"/>
    <w:rsid w:val="002E073F"/>
    <w:rsid w:val="002E0922"/>
    <w:rsid w:val="002E0DC5"/>
    <w:rsid w:val="002E190F"/>
    <w:rsid w:val="002E1939"/>
    <w:rsid w:val="002E19C6"/>
    <w:rsid w:val="002E1BB3"/>
    <w:rsid w:val="002E1E47"/>
    <w:rsid w:val="002E2136"/>
    <w:rsid w:val="002E2193"/>
    <w:rsid w:val="002E247A"/>
    <w:rsid w:val="002E2D36"/>
    <w:rsid w:val="002E2E27"/>
    <w:rsid w:val="002E2FE0"/>
    <w:rsid w:val="002E3041"/>
    <w:rsid w:val="002E3074"/>
    <w:rsid w:val="002E3439"/>
    <w:rsid w:val="002E34E2"/>
    <w:rsid w:val="002E362D"/>
    <w:rsid w:val="002E394C"/>
    <w:rsid w:val="002E3CF2"/>
    <w:rsid w:val="002E3E35"/>
    <w:rsid w:val="002E3EBF"/>
    <w:rsid w:val="002E4050"/>
    <w:rsid w:val="002E413A"/>
    <w:rsid w:val="002E4388"/>
    <w:rsid w:val="002E454E"/>
    <w:rsid w:val="002E48AB"/>
    <w:rsid w:val="002E5438"/>
    <w:rsid w:val="002E54CE"/>
    <w:rsid w:val="002E60C4"/>
    <w:rsid w:val="002E61CE"/>
    <w:rsid w:val="002E6526"/>
    <w:rsid w:val="002E69F5"/>
    <w:rsid w:val="002E71B4"/>
    <w:rsid w:val="002E7332"/>
    <w:rsid w:val="002E7422"/>
    <w:rsid w:val="002E7938"/>
    <w:rsid w:val="002E79DC"/>
    <w:rsid w:val="002F03B7"/>
    <w:rsid w:val="002F07B9"/>
    <w:rsid w:val="002F094B"/>
    <w:rsid w:val="002F09C6"/>
    <w:rsid w:val="002F0A66"/>
    <w:rsid w:val="002F0BAB"/>
    <w:rsid w:val="002F0D67"/>
    <w:rsid w:val="002F0D6B"/>
    <w:rsid w:val="002F140A"/>
    <w:rsid w:val="002F16EA"/>
    <w:rsid w:val="002F1B09"/>
    <w:rsid w:val="002F23FE"/>
    <w:rsid w:val="002F275A"/>
    <w:rsid w:val="002F288F"/>
    <w:rsid w:val="002F29E3"/>
    <w:rsid w:val="002F2C31"/>
    <w:rsid w:val="002F2DB4"/>
    <w:rsid w:val="002F3485"/>
    <w:rsid w:val="002F3BD8"/>
    <w:rsid w:val="002F3DD6"/>
    <w:rsid w:val="002F3F6B"/>
    <w:rsid w:val="002F405E"/>
    <w:rsid w:val="002F45D8"/>
    <w:rsid w:val="002F462D"/>
    <w:rsid w:val="002F46A5"/>
    <w:rsid w:val="002F48B8"/>
    <w:rsid w:val="002F4B23"/>
    <w:rsid w:val="002F4BA9"/>
    <w:rsid w:val="002F4FB9"/>
    <w:rsid w:val="002F5146"/>
    <w:rsid w:val="002F54B6"/>
    <w:rsid w:val="002F552F"/>
    <w:rsid w:val="002F58A1"/>
    <w:rsid w:val="002F5C0D"/>
    <w:rsid w:val="002F5C9A"/>
    <w:rsid w:val="002F5EC5"/>
    <w:rsid w:val="002F61BD"/>
    <w:rsid w:val="002F65A8"/>
    <w:rsid w:val="002F6780"/>
    <w:rsid w:val="002F6B08"/>
    <w:rsid w:val="002F6B0D"/>
    <w:rsid w:val="002F6D64"/>
    <w:rsid w:val="002F6FCB"/>
    <w:rsid w:val="002F7070"/>
    <w:rsid w:val="002F70D5"/>
    <w:rsid w:val="002F72CA"/>
    <w:rsid w:val="002F7380"/>
    <w:rsid w:val="002F7613"/>
    <w:rsid w:val="002F78FC"/>
    <w:rsid w:val="00300281"/>
    <w:rsid w:val="0030030B"/>
    <w:rsid w:val="0030041B"/>
    <w:rsid w:val="0030068D"/>
    <w:rsid w:val="003007FA"/>
    <w:rsid w:val="0030081F"/>
    <w:rsid w:val="00300870"/>
    <w:rsid w:val="00300F98"/>
    <w:rsid w:val="0030117F"/>
    <w:rsid w:val="003011FF"/>
    <w:rsid w:val="003013FD"/>
    <w:rsid w:val="003019B4"/>
    <w:rsid w:val="00301A43"/>
    <w:rsid w:val="00301D98"/>
    <w:rsid w:val="00301E71"/>
    <w:rsid w:val="00301FEA"/>
    <w:rsid w:val="00302070"/>
    <w:rsid w:val="0030213D"/>
    <w:rsid w:val="00302427"/>
    <w:rsid w:val="00302938"/>
    <w:rsid w:val="00302AC9"/>
    <w:rsid w:val="00302B0B"/>
    <w:rsid w:val="00302B6C"/>
    <w:rsid w:val="00303095"/>
    <w:rsid w:val="003031AF"/>
    <w:rsid w:val="00303436"/>
    <w:rsid w:val="00303C3B"/>
    <w:rsid w:val="00303D59"/>
    <w:rsid w:val="00303EC4"/>
    <w:rsid w:val="00303F6E"/>
    <w:rsid w:val="003044EB"/>
    <w:rsid w:val="00304690"/>
    <w:rsid w:val="0030485D"/>
    <w:rsid w:val="00304BBD"/>
    <w:rsid w:val="0030529B"/>
    <w:rsid w:val="003054F4"/>
    <w:rsid w:val="0030583A"/>
    <w:rsid w:val="00305A75"/>
    <w:rsid w:val="00305FA7"/>
    <w:rsid w:val="003060FD"/>
    <w:rsid w:val="003061C4"/>
    <w:rsid w:val="003061C9"/>
    <w:rsid w:val="0030645C"/>
    <w:rsid w:val="00306663"/>
    <w:rsid w:val="003067E4"/>
    <w:rsid w:val="00306947"/>
    <w:rsid w:val="00306D62"/>
    <w:rsid w:val="003072C8"/>
    <w:rsid w:val="00307845"/>
    <w:rsid w:val="00307A63"/>
    <w:rsid w:val="00307BF1"/>
    <w:rsid w:val="00307D0F"/>
    <w:rsid w:val="00307EBA"/>
    <w:rsid w:val="00307F1F"/>
    <w:rsid w:val="00310EE6"/>
    <w:rsid w:val="00311115"/>
    <w:rsid w:val="0031123C"/>
    <w:rsid w:val="003115EF"/>
    <w:rsid w:val="00311A67"/>
    <w:rsid w:val="00311CDD"/>
    <w:rsid w:val="00311D8C"/>
    <w:rsid w:val="00311F53"/>
    <w:rsid w:val="00312079"/>
    <w:rsid w:val="00312296"/>
    <w:rsid w:val="00312506"/>
    <w:rsid w:val="00312865"/>
    <w:rsid w:val="00312EFD"/>
    <w:rsid w:val="003130C4"/>
    <w:rsid w:val="00313128"/>
    <w:rsid w:val="003132FD"/>
    <w:rsid w:val="003135D4"/>
    <w:rsid w:val="003136DB"/>
    <w:rsid w:val="003137BD"/>
    <w:rsid w:val="00313B29"/>
    <w:rsid w:val="00313C0C"/>
    <w:rsid w:val="00313CA5"/>
    <w:rsid w:val="00313F01"/>
    <w:rsid w:val="003140AD"/>
    <w:rsid w:val="003140F4"/>
    <w:rsid w:val="003142E8"/>
    <w:rsid w:val="003143F8"/>
    <w:rsid w:val="0031445E"/>
    <w:rsid w:val="00314617"/>
    <w:rsid w:val="0031463A"/>
    <w:rsid w:val="00314CFA"/>
    <w:rsid w:val="00315321"/>
    <w:rsid w:val="00315438"/>
    <w:rsid w:val="0031557C"/>
    <w:rsid w:val="00315765"/>
    <w:rsid w:val="003158BF"/>
    <w:rsid w:val="00315CF1"/>
    <w:rsid w:val="0031605E"/>
    <w:rsid w:val="003162A2"/>
    <w:rsid w:val="00316347"/>
    <w:rsid w:val="00316355"/>
    <w:rsid w:val="00316E07"/>
    <w:rsid w:val="00316E42"/>
    <w:rsid w:val="00316E44"/>
    <w:rsid w:val="00316F90"/>
    <w:rsid w:val="00316FF7"/>
    <w:rsid w:val="003170C1"/>
    <w:rsid w:val="003171EF"/>
    <w:rsid w:val="00317381"/>
    <w:rsid w:val="003175C0"/>
    <w:rsid w:val="003176C2"/>
    <w:rsid w:val="00317886"/>
    <w:rsid w:val="00317D3A"/>
    <w:rsid w:val="00320183"/>
    <w:rsid w:val="0032041F"/>
    <w:rsid w:val="0032055C"/>
    <w:rsid w:val="00320F94"/>
    <w:rsid w:val="00320FA7"/>
    <w:rsid w:val="00321283"/>
    <w:rsid w:val="003213EC"/>
    <w:rsid w:val="003214E2"/>
    <w:rsid w:val="0032167D"/>
    <w:rsid w:val="00321874"/>
    <w:rsid w:val="00321900"/>
    <w:rsid w:val="00321A26"/>
    <w:rsid w:val="00321ADD"/>
    <w:rsid w:val="00321D8A"/>
    <w:rsid w:val="00322195"/>
    <w:rsid w:val="00322434"/>
    <w:rsid w:val="003224C9"/>
    <w:rsid w:val="003228B9"/>
    <w:rsid w:val="003229BC"/>
    <w:rsid w:val="00322AA0"/>
    <w:rsid w:val="00322F7F"/>
    <w:rsid w:val="00323738"/>
    <w:rsid w:val="003239A8"/>
    <w:rsid w:val="00323CF7"/>
    <w:rsid w:val="00324431"/>
    <w:rsid w:val="003244B5"/>
    <w:rsid w:val="00324928"/>
    <w:rsid w:val="00324A72"/>
    <w:rsid w:val="00324B2F"/>
    <w:rsid w:val="00324BC1"/>
    <w:rsid w:val="00324E6D"/>
    <w:rsid w:val="00324F48"/>
    <w:rsid w:val="00325172"/>
    <w:rsid w:val="00325445"/>
    <w:rsid w:val="00325452"/>
    <w:rsid w:val="003257FA"/>
    <w:rsid w:val="00325BFE"/>
    <w:rsid w:val="00325DCF"/>
    <w:rsid w:val="00326868"/>
    <w:rsid w:val="00326A38"/>
    <w:rsid w:val="00326AD7"/>
    <w:rsid w:val="00326EE4"/>
    <w:rsid w:val="00326FBE"/>
    <w:rsid w:val="00327394"/>
    <w:rsid w:val="003277B2"/>
    <w:rsid w:val="00327910"/>
    <w:rsid w:val="00327FEA"/>
    <w:rsid w:val="00330753"/>
    <w:rsid w:val="00330DF4"/>
    <w:rsid w:val="003310E9"/>
    <w:rsid w:val="003312B9"/>
    <w:rsid w:val="003312E8"/>
    <w:rsid w:val="0033187A"/>
    <w:rsid w:val="00331921"/>
    <w:rsid w:val="00332454"/>
    <w:rsid w:val="0033254C"/>
    <w:rsid w:val="00332721"/>
    <w:rsid w:val="003327D1"/>
    <w:rsid w:val="0033299F"/>
    <w:rsid w:val="00332D48"/>
    <w:rsid w:val="00332FDE"/>
    <w:rsid w:val="00333162"/>
    <w:rsid w:val="003332E8"/>
    <w:rsid w:val="003336DF"/>
    <w:rsid w:val="00333915"/>
    <w:rsid w:val="00333B66"/>
    <w:rsid w:val="00333BAA"/>
    <w:rsid w:val="0033430A"/>
    <w:rsid w:val="003347EF"/>
    <w:rsid w:val="00335141"/>
    <w:rsid w:val="003354C7"/>
    <w:rsid w:val="00335867"/>
    <w:rsid w:val="00335DC3"/>
    <w:rsid w:val="00335FEB"/>
    <w:rsid w:val="00336A6D"/>
    <w:rsid w:val="00336D1B"/>
    <w:rsid w:val="00337016"/>
    <w:rsid w:val="003372D3"/>
    <w:rsid w:val="00337C69"/>
    <w:rsid w:val="003401B1"/>
    <w:rsid w:val="00340272"/>
    <w:rsid w:val="0034063B"/>
    <w:rsid w:val="0034085D"/>
    <w:rsid w:val="0034098F"/>
    <w:rsid w:val="00340A59"/>
    <w:rsid w:val="00340B47"/>
    <w:rsid w:val="00340B98"/>
    <w:rsid w:val="00340D26"/>
    <w:rsid w:val="0034142E"/>
    <w:rsid w:val="00341516"/>
    <w:rsid w:val="0034154D"/>
    <w:rsid w:val="00341573"/>
    <w:rsid w:val="00341887"/>
    <w:rsid w:val="00341893"/>
    <w:rsid w:val="00341981"/>
    <w:rsid w:val="00341DBC"/>
    <w:rsid w:val="003421BD"/>
    <w:rsid w:val="00342743"/>
    <w:rsid w:val="00342813"/>
    <w:rsid w:val="0034293B"/>
    <w:rsid w:val="00342BC2"/>
    <w:rsid w:val="00343351"/>
    <w:rsid w:val="00343B61"/>
    <w:rsid w:val="00343CC3"/>
    <w:rsid w:val="00343E42"/>
    <w:rsid w:val="00343ECC"/>
    <w:rsid w:val="0034404C"/>
    <w:rsid w:val="003440C9"/>
    <w:rsid w:val="003442F1"/>
    <w:rsid w:val="00344339"/>
    <w:rsid w:val="00344651"/>
    <w:rsid w:val="003446F0"/>
    <w:rsid w:val="003448FA"/>
    <w:rsid w:val="00344926"/>
    <w:rsid w:val="00345132"/>
    <w:rsid w:val="00345457"/>
    <w:rsid w:val="0034547A"/>
    <w:rsid w:val="003457CB"/>
    <w:rsid w:val="00345929"/>
    <w:rsid w:val="00345A84"/>
    <w:rsid w:val="00345C1E"/>
    <w:rsid w:val="0034642E"/>
    <w:rsid w:val="00346587"/>
    <w:rsid w:val="00346766"/>
    <w:rsid w:val="0034687E"/>
    <w:rsid w:val="003468AB"/>
    <w:rsid w:val="00346907"/>
    <w:rsid w:val="00346AA6"/>
    <w:rsid w:val="00346D6F"/>
    <w:rsid w:val="003473F1"/>
    <w:rsid w:val="00347A70"/>
    <w:rsid w:val="00347A9B"/>
    <w:rsid w:val="00347B20"/>
    <w:rsid w:val="00350298"/>
    <w:rsid w:val="003503C0"/>
    <w:rsid w:val="003504DD"/>
    <w:rsid w:val="00350B63"/>
    <w:rsid w:val="00350F46"/>
    <w:rsid w:val="00351CDB"/>
    <w:rsid w:val="00351FC9"/>
    <w:rsid w:val="00352281"/>
    <w:rsid w:val="00352296"/>
    <w:rsid w:val="00352340"/>
    <w:rsid w:val="00352AE5"/>
    <w:rsid w:val="00352B25"/>
    <w:rsid w:val="00353473"/>
    <w:rsid w:val="00353774"/>
    <w:rsid w:val="00353B75"/>
    <w:rsid w:val="00353CCC"/>
    <w:rsid w:val="00353F29"/>
    <w:rsid w:val="003544EA"/>
    <w:rsid w:val="00354605"/>
    <w:rsid w:val="0035486F"/>
    <w:rsid w:val="00354E7F"/>
    <w:rsid w:val="00354FD5"/>
    <w:rsid w:val="0035530D"/>
    <w:rsid w:val="003554D8"/>
    <w:rsid w:val="00355A73"/>
    <w:rsid w:val="00355BAB"/>
    <w:rsid w:val="00355BD7"/>
    <w:rsid w:val="00355EAE"/>
    <w:rsid w:val="00355FDD"/>
    <w:rsid w:val="00356007"/>
    <w:rsid w:val="00356089"/>
    <w:rsid w:val="003561CA"/>
    <w:rsid w:val="00356D66"/>
    <w:rsid w:val="00356E45"/>
    <w:rsid w:val="00356F96"/>
    <w:rsid w:val="00357083"/>
    <w:rsid w:val="00357104"/>
    <w:rsid w:val="00357569"/>
    <w:rsid w:val="00357698"/>
    <w:rsid w:val="00357FA7"/>
    <w:rsid w:val="00357FC8"/>
    <w:rsid w:val="00360592"/>
    <w:rsid w:val="003605A6"/>
    <w:rsid w:val="00360BF6"/>
    <w:rsid w:val="00360E10"/>
    <w:rsid w:val="00360E23"/>
    <w:rsid w:val="00360E4A"/>
    <w:rsid w:val="003614D6"/>
    <w:rsid w:val="00361B50"/>
    <w:rsid w:val="00361B69"/>
    <w:rsid w:val="00361D91"/>
    <w:rsid w:val="0036204A"/>
    <w:rsid w:val="00362114"/>
    <w:rsid w:val="003621E9"/>
    <w:rsid w:val="0036276B"/>
    <w:rsid w:val="00362846"/>
    <w:rsid w:val="00362A6C"/>
    <w:rsid w:val="003632C4"/>
    <w:rsid w:val="0036350E"/>
    <w:rsid w:val="003637C3"/>
    <w:rsid w:val="0036430F"/>
    <w:rsid w:val="0036441D"/>
    <w:rsid w:val="00364686"/>
    <w:rsid w:val="0036474D"/>
    <w:rsid w:val="00364814"/>
    <w:rsid w:val="00364847"/>
    <w:rsid w:val="00364ACF"/>
    <w:rsid w:val="00364BC6"/>
    <w:rsid w:val="00364C33"/>
    <w:rsid w:val="00364C35"/>
    <w:rsid w:val="00365039"/>
    <w:rsid w:val="00365223"/>
    <w:rsid w:val="003653EC"/>
    <w:rsid w:val="00365E38"/>
    <w:rsid w:val="00366060"/>
    <w:rsid w:val="003660A2"/>
    <w:rsid w:val="0036624E"/>
    <w:rsid w:val="00366308"/>
    <w:rsid w:val="0036637E"/>
    <w:rsid w:val="0036677B"/>
    <w:rsid w:val="00366ADC"/>
    <w:rsid w:val="00366DD3"/>
    <w:rsid w:val="00366E51"/>
    <w:rsid w:val="00366E63"/>
    <w:rsid w:val="00366FC9"/>
    <w:rsid w:val="00367196"/>
    <w:rsid w:val="003675C7"/>
    <w:rsid w:val="003675E6"/>
    <w:rsid w:val="0036768E"/>
    <w:rsid w:val="00367B80"/>
    <w:rsid w:val="00367C06"/>
    <w:rsid w:val="00370080"/>
    <w:rsid w:val="00370156"/>
    <w:rsid w:val="00370243"/>
    <w:rsid w:val="003703BE"/>
    <w:rsid w:val="003707E0"/>
    <w:rsid w:val="0037099B"/>
    <w:rsid w:val="003710C1"/>
    <w:rsid w:val="003713B0"/>
    <w:rsid w:val="00371782"/>
    <w:rsid w:val="00371945"/>
    <w:rsid w:val="003720FC"/>
    <w:rsid w:val="003722B0"/>
    <w:rsid w:val="00372610"/>
    <w:rsid w:val="00372929"/>
    <w:rsid w:val="003729C8"/>
    <w:rsid w:val="00372ACA"/>
    <w:rsid w:val="00372BA9"/>
    <w:rsid w:val="00372D2B"/>
    <w:rsid w:val="003730BE"/>
    <w:rsid w:val="0037336B"/>
    <w:rsid w:val="0037380A"/>
    <w:rsid w:val="00373E93"/>
    <w:rsid w:val="00373F20"/>
    <w:rsid w:val="00373F73"/>
    <w:rsid w:val="003746FC"/>
    <w:rsid w:val="0037486E"/>
    <w:rsid w:val="00374A1D"/>
    <w:rsid w:val="00374A94"/>
    <w:rsid w:val="00374AF0"/>
    <w:rsid w:val="00374C41"/>
    <w:rsid w:val="00374D81"/>
    <w:rsid w:val="00374F47"/>
    <w:rsid w:val="00375056"/>
    <w:rsid w:val="00375066"/>
    <w:rsid w:val="00375975"/>
    <w:rsid w:val="0037597E"/>
    <w:rsid w:val="00375B54"/>
    <w:rsid w:val="00375DC0"/>
    <w:rsid w:val="00375DF0"/>
    <w:rsid w:val="00375E78"/>
    <w:rsid w:val="003760FB"/>
    <w:rsid w:val="0037630D"/>
    <w:rsid w:val="003763DE"/>
    <w:rsid w:val="003764F9"/>
    <w:rsid w:val="003765B0"/>
    <w:rsid w:val="0037665C"/>
    <w:rsid w:val="00376E8B"/>
    <w:rsid w:val="00377057"/>
    <w:rsid w:val="00377082"/>
    <w:rsid w:val="003770A4"/>
    <w:rsid w:val="003772BB"/>
    <w:rsid w:val="003772E3"/>
    <w:rsid w:val="00377A00"/>
    <w:rsid w:val="00377C9C"/>
    <w:rsid w:val="00377FB3"/>
    <w:rsid w:val="0038007E"/>
    <w:rsid w:val="00380966"/>
    <w:rsid w:val="00380C7B"/>
    <w:rsid w:val="003810D3"/>
    <w:rsid w:val="0038142A"/>
    <w:rsid w:val="00381471"/>
    <w:rsid w:val="0038156C"/>
    <w:rsid w:val="00381818"/>
    <w:rsid w:val="003819C5"/>
    <w:rsid w:val="00381D5C"/>
    <w:rsid w:val="003821B2"/>
    <w:rsid w:val="00382351"/>
    <w:rsid w:val="0038249C"/>
    <w:rsid w:val="00382688"/>
    <w:rsid w:val="00382983"/>
    <w:rsid w:val="00382A4D"/>
    <w:rsid w:val="00382AB0"/>
    <w:rsid w:val="0038309F"/>
    <w:rsid w:val="003832F2"/>
    <w:rsid w:val="003833DD"/>
    <w:rsid w:val="0038360C"/>
    <w:rsid w:val="0038386C"/>
    <w:rsid w:val="00383CEC"/>
    <w:rsid w:val="00383E75"/>
    <w:rsid w:val="00384123"/>
    <w:rsid w:val="00384181"/>
    <w:rsid w:val="003841E8"/>
    <w:rsid w:val="00384B07"/>
    <w:rsid w:val="00384CDB"/>
    <w:rsid w:val="00384DD2"/>
    <w:rsid w:val="00385426"/>
    <w:rsid w:val="0038542E"/>
    <w:rsid w:val="0038581B"/>
    <w:rsid w:val="0038581D"/>
    <w:rsid w:val="00385878"/>
    <w:rsid w:val="00385A1C"/>
    <w:rsid w:val="00385D93"/>
    <w:rsid w:val="00385F52"/>
    <w:rsid w:val="00385F90"/>
    <w:rsid w:val="0038635D"/>
    <w:rsid w:val="0038655F"/>
    <w:rsid w:val="003867B5"/>
    <w:rsid w:val="0038687C"/>
    <w:rsid w:val="003868DA"/>
    <w:rsid w:val="00386B3F"/>
    <w:rsid w:val="00386D1F"/>
    <w:rsid w:val="003873C1"/>
    <w:rsid w:val="003874E2"/>
    <w:rsid w:val="0038753A"/>
    <w:rsid w:val="003901DE"/>
    <w:rsid w:val="003902E9"/>
    <w:rsid w:val="0039061A"/>
    <w:rsid w:val="00390975"/>
    <w:rsid w:val="00391393"/>
    <w:rsid w:val="003916FA"/>
    <w:rsid w:val="00391A01"/>
    <w:rsid w:val="00391B53"/>
    <w:rsid w:val="00391E5D"/>
    <w:rsid w:val="00392156"/>
    <w:rsid w:val="003923C6"/>
    <w:rsid w:val="003924BF"/>
    <w:rsid w:val="0039258C"/>
    <w:rsid w:val="003928D1"/>
    <w:rsid w:val="0039294F"/>
    <w:rsid w:val="003929F2"/>
    <w:rsid w:val="00392B22"/>
    <w:rsid w:val="0039384D"/>
    <w:rsid w:val="00393F7F"/>
    <w:rsid w:val="003940CD"/>
    <w:rsid w:val="0039445A"/>
    <w:rsid w:val="00394590"/>
    <w:rsid w:val="00394622"/>
    <w:rsid w:val="003949A4"/>
    <w:rsid w:val="003949B2"/>
    <w:rsid w:val="00394BEF"/>
    <w:rsid w:val="00394C55"/>
    <w:rsid w:val="00394E14"/>
    <w:rsid w:val="00394E8D"/>
    <w:rsid w:val="00394F77"/>
    <w:rsid w:val="00395291"/>
    <w:rsid w:val="0039536C"/>
    <w:rsid w:val="0039537C"/>
    <w:rsid w:val="0039575D"/>
    <w:rsid w:val="00395786"/>
    <w:rsid w:val="00395BE7"/>
    <w:rsid w:val="00395D29"/>
    <w:rsid w:val="0039691D"/>
    <w:rsid w:val="00396D25"/>
    <w:rsid w:val="00397132"/>
    <w:rsid w:val="0039720B"/>
    <w:rsid w:val="003972D4"/>
    <w:rsid w:val="0039748B"/>
    <w:rsid w:val="00397707"/>
    <w:rsid w:val="00397820"/>
    <w:rsid w:val="00397A4B"/>
    <w:rsid w:val="00397FE7"/>
    <w:rsid w:val="003A0628"/>
    <w:rsid w:val="003A08F8"/>
    <w:rsid w:val="003A09C6"/>
    <w:rsid w:val="003A1035"/>
    <w:rsid w:val="003A1165"/>
    <w:rsid w:val="003A1300"/>
    <w:rsid w:val="003A1475"/>
    <w:rsid w:val="003A14B7"/>
    <w:rsid w:val="003A1554"/>
    <w:rsid w:val="003A16CF"/>
    <w:rsid w:val="003A177A"/>
    <w:rsid w:val="003A1C21"/>
    <w:rsid w:val="003A1C5E"/>
    <w:rsid w:val="003A22FC"/>
    <w:rsid w:val="003A2372"/>
    <w:rsid w:val="003A2533"/>
    <w:rsid w:val="003A265A"/>
    <w:rsid w:val="003A2F87"/>
    <w:rsid w:val="003A38BC"/>
    <w:rsid w:val="003A3C30"/>
    <w:rsid w:val="003A3CDD"/>
    <w:rsid w:val="003A4354"/>
    <w:rsid w:val="003A44C8"/>
    <w:rsid w:val="003A4616"/>
    <w:rsid w:val="003A4EB1"/>
    <w:rsid w:val="003A4F31"/>
    <w:rsid w:val="003A5027"/>
    <w:rsid w:val="003A5138"/>
    <w:rsid w:val="003A53D1"/>
    <w:rsid w:val="003A560A"/>
    <w:rsid w:val="003A57F6"/>
    <w:rsid w:val="003A5BDB"/>
    <w:rsid w:val="003A5FF6"/>
    <w:rsid w:val="003A611E"/>
    <w:rsid w:val="003A64E7"/>
    <w:rsid w:val="003A6884"/>
    <w:rsid w:val="003A6950"/>
    <w:rsid w:val="003A6A8B"/>
    <w:rsid w:val="003A6F12"/>
    <w:rsid w:val="003A736B"/>
    <w:rsid w:val="003A7389"/>
    <w:rsid w:val="003A7527"/>
    <w:rsid w:val="003A755E"/>
    <w:rsid w:val="003A7714"/>
    <w:rsid w:val="003A78A0"/>
    <w:rsid w:val="003A7C2E"/>
    <w:rsid w:val="003B0009"/>
    <w:rsid w:val="003B0193"/>
    <w:rsid w:val="003B0288"/>
    <w:rsid w:val="003B0DC5"/>
    <w:rsid w:val="003B0E1C"/>
    <w:rsid w:val="003B0FBA"/>
    <w:rsid w:val="003B1127"/>
    <w:rsid w:val="003B1266"/>
    <w:rsid w:val="003B127B"/>
    <w:rsid w:val="003B13B8"/>
    <w:rsid w:val="003B148C"/>
    <w:rsid w:val="003B17FA"/>
    <w:rsid w:val="003B1AC3"/>
    <w:rsid w:val="003B1DA7"/>
    <w:rsid w:val="003B21E1"/>
    <w:rsid w:val="003B21EB"/>
    <w:rsid w:val="003B2B14"/>
    <w:rsid w:val="003B2E8E"/>
    <w:rsid w:val="003B317D"/>
    <w:rsid w:val="003B3518"/>
    <w:rsid w:val="003B3A5F"/>
    <w:rsid w:val="003B3AB9"/>
    <w:rsid w:val="003B3C6E"/>
    <w:rsid w:val="003B3C6F"/>
    <w:rsid w:val="003B3C83"/>
    <w:rsid w:val="003B3FF7"/>
    <w:rsid w:val="003B4558"/>
    <w:rsid w:val="003B47C3"/>
    <w:rsid w:val="003B48D9"/>
    <w:rsid w:val="003B4F9B"/>
    <w:rsid w:val="003B509D"/>
    <w:rsid w:val="003B5296"/>
    <w:rsid w:val="003B5586"/>
    <w:rsid w:val="003B591B"/>
    <w:rsid w:val="003B5C1C"/>
    <w:rsid w:val="003B5E46"/>
    <w:rsid w:val="003B5F51"/>
    <w:rsid w:val="003B5F82"/>
    <w:rsid w:val="003B6379"/>
    <w:rsid w:val="003B69E5"/>
    <w:rsid w:val="003B6A88"/>
    <w:rsid w:val="003B72B7"/>
    <w:rsid w:val="003B7380"/>
    <w:rsid w:val="003B77EC"/>
    <w:rsid w:val="003B799E"/>
    <w:rsid w:val="003C0187"/>
    <w:rsid w:val="003C04F5"/>
    <w:rsid w:val="003C09DF"/>
    <w:rsid w:val="003C102E"/>
    <w:rsid w:val="003C14F3"/>
    <w:rsid w:val="003C1622"/>
    <w:rsid w:val="003C174B"/>
    <w:rsid w:val="003C1961"/>
    <w:rsid w:val="003C1D6A"/>
    <w:rsid w:val="003C21B5"/>
    <w:rsid w:val="003C251E"/>
    <w:rsid w:val="003C288B"/>
    <w:rsid w:val="003C3110"/>
    <w:rsid w:val="003C37B6"/>
    <w:rsid w:val="003C3843"/>
    <w:rsid w:val="003C3D96"/>
    <w:rsid w:val="003C3E72"/>
    <w:rsid w:val="003C439E"/>
    <w:rsid w:val="003C44BD"/>
    <w:rsid w:val="003C4869"/>
    <w:rsid w:val="003C4C32"/>
    <w:rsid w:val="003C4D4D"/>
    <w:rsid w:val="003C4F75"/>
    <w:rsid w:val="003C5686"/>
    <w:rsid w:val="003C5C0D"/>
    <w:rsid w:val="003C5C10"/>
    <w:rsid w:val="003C5DF9"/>
    <w:rsid w:val="003C660C"/>
    <w:rsid w:val="003C668F"/>
    <w:rsid w:val="003C66B7"/>
    <w:rsid w:val="003C6872"/>
    <w:rsid w:val="003C6A1E"/>
    <w:rsid w:val="003C6D6A"/>
    <w:rsid w:val="003C7275"/>
    <w:rsid w:val="003C767E"/>
    <w:rsid w:val="003C77B2"/>
    <w:rsid w:val="003C78D9"/>
    <w:rsid w:val="003C796A"/>
    <w:rsid w:val="003C7A44"/>
    <w:rsid w:val="003C7EA0"/>
    <w:rsid w:val="003C7ED6"/>
    <w:rsid w:val="003C7FEE"/>
    <w:rsid w:val="003D010C"/>
    <w:rsid w:val="003D0175"/>
    <w:rsid w:val="003D0196"/>
    <w:rsid w:val="003D01DF"/>
    <w:rsid w:val="003D0304"/>
    <w:rsid w:val="003D0409"/>
    <w:rsid w:val="003D0BE4"/>
    <w:rsid w:val="003D118C"/>
    <w:rsid w:val="003D1429"/>
    <w:rsid w:val="003D1687"/>
    <w:rsid w:val="003D1729"/>
    <w:rsid w:val="003D1A4A"/>
    <w:rsid w:val="003D1A6C"/>
    <w:rsid w:val="003D1BB9"/>
    <w:rsid w:val="003D1F6A"/>
    <w:rsid w:val="003D1FF5"/>
    <w:rsid w:val="003D223E"/>
    <w:rsid w:val="003D22FC"/>
    <w:rsid w:val="003D2908"/>
    <w:rsid w:val="003D3191"/>
    <w:rsid w:val="003D3212"/>
    <w:rsid w:val="003D3228"/>
    <w:rsid w:val="003D3259"/>
    <w:rsid w:val="003D3983"/>
    <w:rsid w:val="003D3EE6"/>
    <w:rsid w:val="003D4257"/>
    <w:rsid w:val="003D4440"/>
    <w:rsid w:val="003D4847"/>
    <w:rsid w:val="003D4BDD"/>
    <w:rsid w:val="003D5013"/>
    <w:rsid w:val="003D537E"/>
    <w:rsid w:val="003D5408"/>
    <w:rsid w:val="003D58B7"/>
    <w:rsid w:val="003D5DE3"/>
    <w:rsid w:val="003D5DEA"/>
    <w:rsid w:val="003D5FD0"/>
    <w:rsid w:val="003D6367"/>
    <w:rsid w:val="003D726B"/>
    <w:rsid w:val="003D7307"/>
    <w:rsid w:val="003D730C"/>
    <w:rsid w:val="003D7690"/>
    <w:rsid w:val="003D76E2"/>
    <w:rsid w:val="003D777F"/>
    <w:rsid w:val="003D77C7"/>
    <w:rsid w:val="003D7CC8"/>
    <w:rsid w:val="003E023E"/>
    <w:rsid w:val="003E0290"/>
    <w:rsid w:val="003E037B"/>
    <w:rsid w:val="003E058B"/>
    <w:rsid w:val="003E0A30"/>
    <w:rsid w:val="003E0D58"/>
    <w:rsid w:val="003E0E26"/>
    <w:rsid w:val="003E0F41"/>
    <w:rsid w:val="003E11AE"/>
    <w:rsid w:val="003E1357"/>
    <w:rsid w:val="003E182A"/>
    <w:rsid w:val="003E20BB"/>
    <w:rsid w:val="003E224D"/>
    <w:rsid w:val="003E2309"/>
    <w:rsid w:val="003E2414"/>
    <w:rsid w:val="003E24D5"/>
    <w:rsid w:val="003E26F0"/>
    <w:rsid w:val="003E28DD"/>
    <w:rsid w:val="003E2A57"/>
    <w:rsid w:val="003E2C7C"/>
    <w:rsid w:val="003E2F6D"/>
    <w:rsid w:val="003E30E9"/>
    <w:rsid w:val="003E32B5"/>
    <w:rsid w:val="003E3485"/>
    <w:rsid w:val="003E34D1"/>
    <w:rsid w:val="003E3CD4"/>
    <w:rsid w:val="003E403F"/>
    <w:rsid w:val="003E4433"/>
    <w:rsid w:val="003E4599"/>
    <w:rsid w:val="003E47BD"/>
    <w:rsid w:val="003E4DDE"/>
    <w:rsid w:val="003E4F32"/>
    <w:rsid w:val="003E5161"/>
    <w:rsid w:val="003E525E"/>
    <w:rsid w:val="003E53A3"/>
    <w:rsid w:val="003E54DB"/>
    <w:rsid w:val="003E57C1"/>
    <w:rsid w:val="003E5845"/>
    <w:rsid w:val="003E5AE1"/>
    <w:rsid w:val="003E5B7F"/>
    <w:rsid w:val="003E613B"/>
    <w:rsid w:val="003E62E2"/>
    <w:rsid w:val="003E64AB"/>
    <w:rsid w:val="003E6B50"/>
    <w:rsid w:val="003E6E6F"/>
    <w:rsid w:val="003E6E73"/>
    <w:rsid w:val="003E6F9E"/>
    <w:rsid w:val="003E716F"/>
    <w:rsid w:val="003F00E9"/>
    <w:rsid w:val="003F0153"/>
    <w:rsid w:val="003F028B"/>
    <w:rsid w:val="003F04B8"/>
    <w:rsid w:val="003F0539"/>
    <w:rsid w:val="003F056B"/>
    <w:rsid w:val="003F096C"/>
    <w:rsid w:val="003F0DCA"/>
    <w:rsid w:val="003F0E26"/>
    <w:rsid w:val="003F0E43"/>
    <w:rsid w:val="003F0E5D"/>
    <w:rsid w:val="003F1527"/>
    <w:rsid w:val="003F1697"/>
    <w:rsid w:val="003F1769"/>
    <w:rsid w:val="003F183F"/>
    <w:rsid w:val="003F1BAB"/>
    <w:rsid w:val="003F1E7C"/>
    <w:rsid w:val="003F1E8D"/>
    <w:rsid w:val="003F21EC"/>
    <w:rsid w:val="003F2662"/>
    <w:rsid w:val="003F2B48"/>
    <w:rsid w:val="003F2BBA"/>
    <w:rsid w:val="003F33DA"/>
    <w:rsid w:val="003F34C5"/>
    <w:rsid w:val="003F34C9"/>
    <w:rsid w:val="003F3540"/>
    <w:rsid w:val="003F38DF"/>
    <w:rsid w:val="003F3E82"/>
    <w:rsid w:val="003F420B"/>
    <w:rsid w:val="003F48B1"/>
    <w:rsid w:val="003F4D46"/>
    <w:rsid w:val="003F4EBF"/>
    <w:rsid w:val="003F4EEB"/>
    <w:rsid w:val="003F5127"/>
    <w:rsid w:val="003F51AD"/>
    <w:rsid w:val="003F5266"/>
    <w:rsid w:val="003F547B"/>
    <w:rsid w:val="003F5644"/>
    <w:rsid w:val="003F5875"/>
    <w:rsid w:val="003F5F13"/>
    <w:rsid w:val="003F5F4C"/>
    <w:rsid w:val="003F61E5"/>
    <w:rsid w:val="003F6B2B"/>
    <w:rsid w:val="003F748A"/>
    <w:rsid w:val="003F7B73"/>
    <w:rsid w:val="003F7E33"/>
    <w:rsid w:val="003F7E71"/>
    <w:rsid w:val="003FFC13"/>
    <w:rsid w:val="004002C6"/>
    <w:rsid w:val="004002FC"/>
    <w:rsid w:val="00400305"/>
    <w:rsid w:val="004004FA"/>
    <w:rsid w:val="0040060B"/>
    <w:rsid w:val="004006AF"/>
    <w:rsid w:val="004006E4"/>
    <w:rsid w:val="00400CD9"/>
    <w:rsid w:val="00400F20"/>
    <w:rsid w:val="00401080"/>
    <w:rsid w:val="00401156"/>
    <w:rsid w:val="0040133D"/>
    <w:rsid w:val="00401369"/>
    <w:rsid w:val="004017D2"/>
    <w:rsid w:val="004017F0"/>
    <w:rsid w:val="00401836"/>
    <w:rsid w:val="004019CC"/>
    <w:rsid w:val="00401A2D"/>
    <w:rsid w:val="00401A73"/>
    <w:rsid w:val="00401B3E"/>
    <w:rsid w:val="00401BB4"/>
    <w:rsid w:val="00401FDD"/>
    <w:rsid w:val="0040211C"/>
    <w:rsid w:val="0040226A"/>
    <w:rsid w:val="00402726"/>
    <w:rsid w:val="00402778"/>
    <w:rsid w:val="00402B13"/>
    <w:rsid w:val="00402D8E"/>
    <w:rsid w:val="0040317B"/>
    <w:rsid w:val="00403872"/>
    <w:rsid w:val="004038F5"/>
    <w:rsid w:val="00403A68"/>
    <w:rsid w:val="00403C62"/>
    <w:rsid w:val="00404164"/>
    <w:rsid w:val="0040417F"/>
    <w:rsid w:val="0040473E"/>
    <w:rsid w:val="004049DA"/>
    <w:rsid w:val="0040511C"/>
    <w:rsid w:val="0040513F"/>
    <w:rsid w:val="00405356"/>
    <w:rsid w:val="004055B6"/>
    <w:rsid w:val="004055D4"/>
    <w:rsid w:val="0040593B"/>
    <w:rsid w:val="00405E53"/>
    <w:rsid w:val="00405E6B"/>
    <w:rsid w:val="00405EBD"/>
    <w:rsid w:val="00406469"/>
    <w:rsid w:val="0040696F"/>
    <w:rsid w:val="00406CF5"/>
    <w:rsid w:val="00407495"/>
    <w:rsid w:val="004074E2"/>
    <w:rsid w:val="004075D6"/>
    <w:rsid w:val="00407641"/>
    <w:rsid w:val="00407B19"/>
    <w:rsid w:val="00407BA3"/>
    <w:rsid w:val="004105B3"/>
    <w:rsid w:val="00410A05"/>
    <w:rsid w:val="00410F24"/>
    <w:rsid w:val="0041157B"/>
    <w:rsid w:val="004115B8"/>
    <w:rsid w:val="00411660"/>
    <w:rsid w:val="00411758"/>
    <w:rsid w:val="004119CC"/>
    <w:rsid w:val="00411A5C"/>
    <w:rsid w:val="00411FA4"/>
    <w:rsid w:val="00412009"/>
    <w:rsid w:val="00412230"/>
    <w:rsid w:val="00412896"/>
    <w:rsid w:val="00412DD6"/>
    <w:rsid w:val="00412DEE"/>
    <w:rsid w:val="0041309D"/>
    <w:rsid w:val="00413291"/>
    <w:rsid w:val="00413646"/>
    <w:rsid w:val="004139D5"/>
    <w:rsid w:val="004139E5"/>
    <w:rsid w:val="00413C3B"/>
    <w:rsid w:val="00413DF9"/>
    <w:rsid w:val="00413FA2"/>
    <w:rsid w:val="004141AC"/>
    <w:rsid w:val="004145D6"/>
    <w:rsid w:val="00414793"/>
    <w:rsid w:val="00415026"/>
    <w:rsid w:val="00415340"/>
    <w:rsid w:val="0041546C"/>
    <w:rsid w:val="00415B6D"/>
    <w:rsid w:val="00415D44"/>
    <w:rsid w:val="00416391"/>
    <w:rsid w:val="004164CF"/>
    <w:rsid w:val="00416B16"/>
    <w:rsid w:val="00416BBE"/>
    <w:rsid w:val="00416C0A"/>
    <w:rsid w:val="00416C3A"/>
    <w:rsid w:val="004170C4"/>
    <w:rsid w:val="004172D9"/>
    <w:rsid w:val="0041768C"/>
    <w:rsid w:val="004176FA"/>
    <w:rsid w:val="00417AE8"/>
    <w:rsid w:val="00417B4A"/>
    <w:rsid w:val="00417C2B"/>
    <w:rsid w:val="00417F5A"/>
    <w:rsid w:val="00420197"/>
    <w:rsid w:val="00420228"/>
    <w:rsid w:val="004203C0"/>
    <w:rsid w:val="00420425"/>
    <w:rsid w:val="0042065C"/>
    <w:rsid w:val="004206CD"/>
    <w:rsid w:val="00420B5F"/>
    <w:rsid w:val="00420C09"/>
    <w:rsid w:val="00420DAA"/>
    <w:rsid w:val="00420F91"/>
    <w:rsid w:val="00421171"/>
    <w:rsid w:val="00421312"/>
    <w:rsid w:val="00421885"/>
    <w:rsid w:val="00421A75"/>
    <w:rsid w:val="00422330"/>
    <w:rsid w:val="00422854"/>
    <w:rsid w:val="00422D33"/>
    <w:rsid w:val="00422E35"/>
    <w:rsid w:val="00423150"/>
    <w:rsid w:val="00423230"/>
    <w:rsid w:val="00423252"/>
    <w:rsid w:val="004234D4"/>
    <w:rsid w:val="004235E7"/>
    <w:rsid w:val="004238FF"/>
    <w:rsid w:val="00423A36"/>
    <w:rsid w:val="00423B7F"/>
    <w:rsid w:val="00424209"/>
    <w:rsid w:val="00424CC3"/>
    <w:rsid w:val="00424FFA"/>
    <w:rsid w:val="004250C6"/>
    <w:rsid w:val="004252FD"/>
    <w:rsid w:val="00425723"/>
    <w:rsid w:val="00425A07"/>
    <w:rsid w:val="00425F39"/>
    <w:rsid w:val="00425F4F"/>
    <w:rsid w:val="0042641D"/>
    <w:rsid w:val="00426442"/>
    <w:rsid w:val="004264F9"/>
    <w:rsid w:val="004265EF"/>
    <w:rsid w:val="00426F0B"/>
    <w:rsid w:val="004270CD"/>
    <w:rsid w:val="0042714F"/>
    <w:rsid w:val="004271BC"/>
    <w:rsid w:val="0042740B"/>
    <w:rsid w:val="00427C7D"/>
    <w:rsid w:val="00429B0C"/>
    <w:rsid w:val="004305A3"/>
    <w:rsid w:val="00430705"/>
    <w:rsid w:val="004309CD"/>
    <w:rsid w:val="00430B16"/>
    <w:rsid w:val="00430C82"/>
    <w:rsid w:val="004310A7"/>
    <w:rsid w:val="0043138F"/>
    <w:rsid w:val="00431588"/>
    <w:rsid w:val="00431998"/>
    <w:rsid w:val="00431B26"/>
    <w:rsid w:val="00431BC2"/>
    <w:rsid w:val="00431C85"/>
    <w:rsid w:val="00431DB7"/>
    <w:rsid w:val="00431F5F"/>
    <w:rsid w:val="004322F6"/>
    <w:rsid w:val="004323D4"/>
    <w:rsid w:val="00432619"/>
    <w:rsid w:val="00432761"/>
    <w:rsid w:val="00432846"/>
    <w:rsid w:val="00432A57"/>
    <w:rsid w:val="004334AB"/>
    <w:rsid w:val="0043355B"/>
    <w:rsid w:val="0043358F"/>
    <w:rsid w:val="00433594"/>
    <w:rsid w:val="004337B0"/>
    <w:rsid w:val="00433F21"/>
    <w:rsid w:val="00433FFB"/>
    <w:rsid w:val="004340CB"/>
    <w:rsid w:val="004343D9"/>
    <w:rsid w:val="0043448C"/>
    <w:rsid w:val="004346FC"/>
    <w:rsid w:val="0043478D"/>
    <w:rsid w:val="0043481C"/>
    <w:rsid w:val="0043487D"/>
    <w:rsid w:val="00434C17"/>
    <w:rsid w:val="00435326"/>
    <w:rsid w:val="00435357"/>
    <w:rsid w:val="004355BF"/>
    <w:rsid w:val="0043561C"/>
    <w:rsid w:val="00435857"/>
    <w:rsid w:val="00435992"/>
    <w:rsid w:val="004359E4"/>
    <w:rsid w:val="00435B73"/>
    <w:rsid w:val="00435EAE"/>
    <w:rsid w:val="00436561"/>
    <w:rsid w:val="00436708"/>
    <w:rsid w:val="004367AC"/>
    <w:rsid w:val="00436B7D"/>
    <w:rsid w:val="00436E98"/>
    <w:rsid w:val="00436FD0"/>
    <w:rsid w:val="004370F6"/>
    <w:rsid w:val="004371D9"/>
    <w:rsid w:val="00437203"/>
    <w:rsid w:val="00437670"/>
    <w:rsid w:val="00437F6F"/>
    <w:rsid w:val="004405E8"/>
    <w:rsid w:val="00440774"/>
    <w:rsid w:val="00440E4A"/>
    <w:rsid w:val="00440F3F"/>
    <w:rsid w:val="00440F8C"/>
    <w:rsid w:val="0044113A"/>
    <w:rsid w:val="00441240"/>
    <w:rsid w:val="00441434"/>
    <w:rsid w:val="00441843"/>
    <w:rsid w:val="00441937"/>
    <w:rsid w:val="00441A81"/>
    <w:rsid w:val="00441A8F"/>
    <w:rsid w:val="00441BA5"/>
    <w:rsid w:val="00441C3D"/>
    <w:rsid w:val="00441DD4"/>
    <w:rsid w:val="00441FFA"/>
    <w:rsid w:val="0044207D"/>
    <w:rsid w:val="00442081"/>
    <w:rsid w:val="004424C6"/>
    <w:rsid w:val="00442506"/>
    <w:rsid w:val="0044257B"/>
    <w:rsid w:val="004426F5"/>
    <w:rsid w:val="00442C69"/>
    <w:rsid w:val="00442CF6"/>
    <w:rsid w:val="00442DD1"/>
    <w:rsid w:val="00442F73"/>
    <w:rsid w:val="00442F9E"/>
    <w:rsid w:val="00443101"/>
    <w:rsid w:val="0044311E"/>
    <w:rsid w:val="0044329A"/>
    <w:rsid w:val="0044336C"/>
    <w:rsid w:val="0044357F"/>
    <w:rsid w:val="0044381F"/>
    <w:rsid w:val="00443C63"/>
    <w:rsid w:val="00443D0F"/>
    <w:rsid w:val="00443E85"/>
    <w:rsid w:val="00443EA4"/>
    <w:rsid w:val="00444208"/>
    <w:rsid w:val="004444A8"/>
    <w:rsid w:val="00444B42"/>
    <w:rsid w:val="00444F75"/>
    <w:rsid w:val="00445053"/>
    <w:rsid w:val="00445B5E"/>
    <w:rsid w:val="00445BAD"/>
    <w:rsid w:val="00445DFE"/>
    <w:rsid w:val="00446232"/>
    <w:rsid w:val="004466D4"/>
    <w:rsid w:val="0044679D"/>
    <w:rsid w:val="00446863"/>
    <w:rsid w:val="00446B26"/>
    <w:rsid w:val="00446CE7"/>
    <w:rsid w:val="00446DBE"/>
    <w:rsid w:val="00447059"/>
    <w:rsid w:val="0044707B"/>
    <w:rsid w:val="004470CC"/>
    <w:rsid w:val="00447861"/>
    <w:rsid w:val="00447C76"/>
    <w:rsid w:val="0045022C"/>
    <w:rsid w:val="00450471"/>
    <w:rsid w:val="00450844"/>
    <w:rsid w:val="004508A1"/>
    <w:rsid w:val="00450A76"/>
    <w:rsid w:val="00450E3E"/>
    <w:rsid w:val="004510A9"/>
    <w:rsid w:val="0045114D"/>
    <w:rsid w:val="004511CC"/>
    <w:rsid w:val="0045124A"/>
    <w:rsid w:val="00451450"/>
    <w:rsid w:val="00451858"/>
    <w:rsid w:val="004518B1"/>
    <w:rsid w:val="004524D3"/>
    <w:rsid w:val="00452628"/>
    <w:rsid w:val="004527D2"/>
    <w:rsid w:val="00452812"/>
    <w:rsid w:val="00452966"/>
    <w:rsid w:val="00452B2E"/>
    <w:rsid w:val="00452C95"/>
    <w:rsid w:val="00452D75"/>
    <w:rsid w:val="0045346F"/>
    <w:rsid w:val="00453546"/>
    <w:rsid w:val="0045356D"/>
    <w:rsid w:val="004538A2"/>
    <w:rsid w:val="00453F5D"/>
    <w:rsid w:val="00454004"/>
    <w:rsid w:val="00454259"/>
    <w:rsid w:val="0045435D"/>
    <w:rsid w:val="00454465"/>
    <w:rsid w:val="00454594"/>
    <w:rsid w:val="004547C4"/>
    <w:rsid w:val="0045483C"/>
    <w:rsid w:val="00454E73"/>
    <w:rsid w:val="0045506B"/>
    <w:rsid w:val="004555DE"/>
    <w:rsid w:val="0045584D"/>
    <w:rsid w:val="00455A09"/>
    <w:rsid w:val="00455B84"/>
    <w:rsid w:val="00455D84"/>
    <w:rsid w:val="00455E3C"/>
    <w:rsid w:val="00455F3A"/>
    <w:rsid w:val="0045619D"/>
    <w:rsid w:val="0045655E"/>
    <w:rsid w:val="00456760"/>
    <w:rsid w:val="004567E2"/>
    <w:rsid w:val="004568CE"/>
    <w:rsid w:val="004568D0"/>
    <w:rsid w:val="00456D51"/>
    <w:rsid w:val="00456DAD"/>
    <w:rsid w:val="0045718C"/>
    <w:rsid w:val="00457260"/>
    <w:rsid w:val="004574AE"/>
    <w:rsid w:val="0045778B"/>
    <w:rsid w:val="00457938"/>
    <w:rsid w:val="004579E5"/>
    <w:rsid w:val="00457D17"/>
    <w:rsid w:val="00457F44"/>
    <w:rsid w:val="004602E6"/>
    <w:rsid w:val="004603FE"/>
    <w:rsid w:val="00460809"/>
    <w:rsid w:val="00460818"/>
    <w:rsid w:val="00460BBC"/>
    <w:rsid w:val="00461565"/>
    <w:rsid w:val="00461780"/>
    <w:rsid w:val="00461AC2"/>
    <w:rsid w:val="00461F6D"/>
    <w:rsid w:val="0046201F"/>
    <w:rsid w:val="004621FD"/>
    <w:rsid w:val="004622D8"/>
    <w:rsid w:val="004622DE"/>
    <w:rsid w:val="00462377"/>
    <w:rsid w:val="0046262B"/>
    <w:rsid w:val="00462CF7"/>
    <w:rsid w:val="00463455"/>
    <w:rsid w:val="004634D8"/>
    <w:rsid w:val="00463847"/>
    <w:rsid w:val="004640B7"/>
    <w:rsid w:val="004646E2"/>
    <w:rsid w:val="0046471D"/>
    <w:rsid w:val="00464C20"/>
    <w:rsid w:val="004651E2"/>
    <w:rsid w:val="00465BC1"/>
    <w:rsid w:val="00465E2E"/>
    <w:rsid w:val="00466424"/>
    <w:rsid w:val="00466586"/>
    <w:rsid w:val="0046672A"/>
    <w:rsid w:val="004668DB"/>
    <w:rsid w:val="00466AE4"/>
    <w:rsid w:val="00466B30"/>
    <w:rsid w:val="00466FD4"/>
    <w:rsid w:val="0046705F"/>
    <w:rsid w:val="00467080"/>
    <w:rsid w:val="004672C8"/>
    <w:rsid w:val="00467554"/>
    <w:rsid w:val="00467802"/>
    <w:rsid w:val="00467D05"/>
    <w:rsid w:val="004700C6"/>
    <w:rsid w:val="00470237"/>
    <w:rsid w:val="00470C4D"/>
    <w:rsid w:val="00470D62"/>
    <w:rsid w:val="00470D86"/>
    <w:rsid w:val="00470F3A"/>
    <w:rsid w:val="004717F6"/>
    <w:rsid w:val="00471B19"/>
    <w:rsid w:val="00471C5F"/>
    <w:rsid w:val="00471CDD"/>
    <w:rsid w:val="00472076"/>
    <w:rsid w:val="004721E7"/>
    <w:rsid w:val="0047222A"/>
    <w:rsid w:val="0047277D"/>
    <w:rsid w:val="004727A0"/>
    <w:rsid w:val="004728FA"/>
    <w:rsid w:val="00472BD5"/>
    <w:rsid w:val="00472BF0"/>
    <w:rsid w:val="00472DB2"/>
    <w:rsid w:val="00472FF8"/>
    <w:rsid w:val="004735C0"/>
    <w:rsid w:val="004736A8"/>
    <w:rsid w:val="00473A26"/>
    <w:rsid w:val="00473B7D"/>
    <w:rsid w:val="00473C52"/>
    <w:rsid w:val="00473DDC"/>
    <w:rsid w:val="00473E8B"/>
    <w:rsid w:val="004741BC"/>
    <w:rsid w:val="00474275"/>
    <w:rsid w:val="004745BC"/>
    <w:rsid w:val="004748D6"/>
    <w:rsid w:val="00474B18"/>
    <w:rsid w:val="00474B67"/>
    <w:rsid w:val="00474D81"/>
    <w:rsid w:val="004753C0"/>
    <w:rsid w:val="00475967"/>
    <w:rsid w:val="00475BF0"/>
    <w:rsid w:val="00475BFA"/>
    <w:rsid w:val="00476061"/>
    <w:rsid w:val="004761C6"/>
    <w:rsid w:val="00476211"/>
    <w:rsid w:val="0047622A"/>
    <w:rsid w:val="004762F9"/>
    <w:rsid w:val="0047660F"/>
    <w:rsid w:val="00476745"/>
    <w:rsid w:val="004767D3"/>
    <w:rsid w:val="00476D0A"/>
    <w:rsid w:val="00476FD4"/>
    <w:rsid w:val="00476FDF"/>
    <w:rsid w:val="00477054"/>
    <w:rsid w:val="00477118"/>
    <w:rsid w:val="004773FF"/>
    <w:rsid w:val="00477434"/>
    <w:rsid w:val="00477697"/>
    <w:rsid w:val="004778A5"/>
    <w:rsid w:val="00477966"/>
    <w:rsid w:val="004779DB"/>
    <w:rsid w:val="004809AE"/>
    <w:rsid w:val="00480AD9"/>
    <w:rsid w:val="00480B7D"/>
    <w:rsid w:val="00480DCD"/>
    <w:rsid w:val="004810FA"/>
    <w:rsid w:val="00481242"/>
    <w:rsid w:val="004813F2"/>
    <w:rsid w:val="004815AA"/>
    <w:rsid w:val="00481925"/>
    <w:rsid w:val="00481A24"/>
    <w:rsid w:val="00481DB3"/>
    <w:rsid w:val="0048208E"/>
    <w:rsid w:val="00482275"/>
    <w:rsid w:val="004823D0"/>
    <w:rsid w:val="004824AF"/>
    <w:rsid w:val="0048273B"/>
    <w:rsid w:val="004830FD"/>
    <w:rsid w:val="004832C6"/>
    <w:rsid w:val="00483410"/>
    <w:rsid w:val="004834F8"/>
    <w:rsid w:val="00483674"/>
    <w:rsid w:val="004838DC"/>
    <w:rsid w:val="00483D70"/>
    <w:rsid w:val="00483DB5"/>
    <w:rsid w:val="00483E48"/>
    <w:rsid w:val="00483FEE"/>
    <w:rsid w:val="004841FE"/>
    <w:rsid w:val="0048424A"/>
    <w:rsid w:val="0048460F"/>
    <w:rsid w:val="00484947"/>
    <w:rsid w:val="0048496C"/>
    <w:rsid w:val="00484B69"/>
    <w:rsid w:val="00484CAA"/>
    <w:rsid w:val="004852BC"/>
    <w:rsid w:val="0048577C"/>
    <w:rsid w:val="00485D10"/>
    <w:rsid w:val="00485FF3"/>
    <w:rsid w:val="004861DF"/>
    <w:rsid w:val="00486948"/>
    <w:rsid w:val="00486EAC"/>
    <w:rsid w:val="00486FC1"/>
    <w:rsid w:val="00487296"/>
    <w:rsid w:val="0048745B"/>
    <w:rsid w:val="00487650"/>
    <w:rsid w:val="0048785F"/>
    <w:rsid w:val="00487C39"/>
    <w:rsid w:val="00490253"/>
    <w:rsid w:val="00490266"/>
    <w:rsid w:val="00490D99"/>
    <w:rsid w:val="00491359"/>
    <w:rsid w:val="00491664"/>
    <w:rsid w:val="00491691"/>
    <w:rsid w:val="00491796"/>
    <w:rsid w:val="004917C2"/>
    <w:rsid w:val="00491AD8"/>
    <w:rsid w:val="004920E0"/>
    <w:rsid w:val="0049219A"/>
    <w:rsid w:val="004925B2"/>
    <w:rsid w:val="00492994"/>
    <w:rsid w:val="00492E3A"/>
    <w:rsid w:val="004932A4"/>
    <w:rsid w:val="0049368C"/>
    <w:rsid w:val="00493867"/>
    <w:rsid w:val="00493BA9"/>
    <w:rsid w:val="00493EEC"/>
    <w:rsid w:val="0049469D"/>
    <w:rsid w:val="00494A7D"/>
    <w:rsid w:val="00494C8C"/>
    <w:rsid w:val="00494CFF"/>
    <w:rsid w:val="0049577D"/>
    <w:rsid w:val="00495847"/>
    <w:rsid w:val="004959D3"/>
    <w:rsid w:val="00495DF7"/>
    <w:rsid w:val="00495E28"/>
    <w:rsid w:val="00495E9C"/>
    <w:rsid w:val="004961E1"/>
    <w:rsid w:val="004964C9"/>
    <w:rsid w:val="00496A12"/>
    <w:rsid w:val="00496C46"/>
    <w:rsid w:val="00496EA7"/>
    <w:rsid w:val="004974C3"/>
    <w:rsid w:val="004976D4"/>
    <w:rsid w:val="00497A1D"/>
    <w:rsid w:val="00497A44"/>
    <w:rsid w:val="00497B7C"/>
    <w:rsid w:val="00497FDD"/>
    <w:rsid w:val="00497FDE"/>
    <w:rsid w:val="004A04F5"/>
    <w:rsid w:val="004A051C"/>
    <w:rsid w:val="004A0712"/>
    <w:rsid w:val="004A08E5"/>
    <w:rsid w:val="004A0C5F"/>
    <w:rsid w:val="004A106C"/>
    <w:rsid w:val="004A152A"/>
    <w:rsid w:val="004A1AEC"/>
    <w:rsid w:val="004A1C76"/>
    <w:rsid w:val="004A1D19"/>
    <w:rsid w:val="004A1E26"/>
    <w:rsid w:val="004A218C"/>
    <w:rsid w:val="004A2259"/>
    <w:rsid w:val="004A22D0"/>
    <w:rsid w:val="004A2513"/>
    <w:rsid w:val="004A2787"/>
    <w:rsid w:val="004A2872"/>
    <w:rsid w:val="004A298B"/>
    <w:rsid w:val="004A2A55"/>
    <w:rsid w:val="004A2B57"/>
    <w:rsid w:val="004A2F30"/>
    <w:rsid w:val="004A3000"/>
    <w:rsid w:val="004A300B"/>
    <w:rsid w:val="004A346C"/>
    <w:rsid w:val="004A3688"/>
    <w:rsid w:val="004A36A9"/>
    <w:rsid w:val="004A36AD"/>
    <w:rsid w:val="004A3853"/>
    <w:rsid w:val="004A39FB"/>
    <w:rsid w:val="004A3EC6"/>
    <w:rsid w:val="004A4104"/>
    <w:rsid w:val="004A43A2"/>
    <w:rsid w:val="004A43B0"/>
    <w:rsid w:val="004A46AE"/>
    <w:rsid w:val="004A46D5"/>
    <w:rsid w:val="004A47A5"/>
    <w:rsid w:val="004A482E"/>
    <w:rsid w:val="004A50C1"/>
    <w:rsid w:val="004A50EC"/>
    <w:rsid w:val="004A5CC5"/>
    <w:rsid w:val="004A5E50"/>
    <w:rsid w:val="004A5F78"/>
    <w:rsid w:val="004A6023"/>
    <w:rsid w:val="004A60F3"/>
    <w:rsid w:val="004A6540"/>
    <w:rsid w:val="004A66EA"/>
    <w:rsid w:val="004A68F9"/>
    <w:rsid w:val="004A69A1"/>
    <w:rsid w:val="004A6BE7"/>
    <w:rsid w:val="004A6E0E"/>
    <w:rsid w:val="004A7343"/>
    <w:rsid w:val="004A7385"/>
    <w:rsid w:val="004A79AD"/>
    <w:rsid w:val="004A7ABC"/>
    <w:rsid w:val="004A7BEF"/>
    <w:rsid w:val="004A7D11"/>
    <w:rsid w:val="004B0649"/>
    <w:rsid w:val="004B0A7F"/>
    <w:rsid w:val="004B0DA6"/>
    <w:rsid w:val="004B1006"/>
    <w:rsid w:val="004B101A"/>
    <w:rsid w:val="004B1294"/>
    <w:rsid w:val="004B13E0"/>
    <w:rsid w:val="004B148A"/>
    <w:rsid w:val="004B1862"/>
    <w:rsid w:val="004B18D7"/>
    <w:rsid w:val="004B18F5"/>
    <w:rsid w:val="004B1F91"/>
    <w:rsid w:val="004B20EC"/>
    <w:rsid w:val="004B240A"/>
    <w:rsid w:val="004B2473"/>
    <w:rsid w:val="004B256F"/>
    <w:rsid w:val="004B2689"/>
    <w:rsid w:val="004B26A2"/>
    <w:rsid w:val="004B2BA8"/>
    <w:rsid w:val="004B2C07"/>
    <w:rsid w:val="004B2CA9"/>
    <w:rsid w:val="004B2E4B"/>
    <w:rsid w:val="004B2E8F"/>
    <w:rsid w:val="004B3218"/>
    <w:rsid w:val="004B344C"/>
    <w:rsid w:val="004B348A"/>
    <w:rsid w:val="004B352D"/>
    <w:rsid w:val="004B3865"/>
    <w:rsid w:val="004B3E10"/>
    <w:rsid w:val="004B40C6"/>
    <w:rsid w:val="004B421C"/>
    <w:rsid w:val="004B45D9"/>
    <w:rsid w:val="004B4648"/>
    <w:rsid w:val="004B4870"/>
    <w:rsid w:val="004B4B93"/>
    <w:rsid w:val="004B4C65"/>
    <w:rsid w:val="004B59B3"/>
    <w:rsid w:val="004B5B69"/>
    <w:rsid w:val="004B604A"/>
    <w:rsid w:val="004B6676"/>
    <w:rsid w:val="004B6F6B"/>
    <w:rsid w:val="004B724A"/>
    <w:rsid w:val="004B7259"/>
    <w:rsid w:val="004B7418"/>
    <w:rsid w:val="004B78A4"/>
    <w:rsid w:val="004B78D1"/>
    <w:rsid w:val="004B7917"/>
    <w:rsid w:val="004B7921"/>
    <w:rsid w:val="004B79A8"/>
    <w:rsid w:val="004B7A84"/>
    <w:rsid w:val="004B7DBA"/>
    <w:rsid w:val="004B7E59"/>
    <w:rsid w:val="004C0077"/>
    <w:rsid w:val="004C029E"/>
    <w:rsid w:val="004C05FF"/>
    <w:rsid w:val="004C0831"/>
    <w:rsid w:val="004C0C0E"/>
    <w:rsid w:val="004C0CAA"/>
    <w:rsid w:val="004C1042"/>
    <w:rsid w:val="004C1064"/>
    <w:rsid w:val="004C14C5"/>
    <w:rsid w:val="004C16A1"/>
    <w:rsid w:val="004C17BC"/>
    <w:rsid w:val="004C18FB"/>
    <w:rsid w:val="004C1BF6"/>
    <w:rsid w:val="004C1CE7"/>
    <w:rsid w:val="004C2157"/>
    <w:rsid w:val="004C296A"/>
    <w:rsid w:val="004C2982"/>
    <w:rsid w:val="004C2C3C"/>
    <w:rsid w:val="004C2C7A"/>
    <w:rsid w:val="004C2E04"/>
    <w:rsid w:val="004C304A"/>
    <w:rsid w:val="004C3705"/>
    <w:rsid w:val="004C3B1A"/>
    <w:rsid w:val="004C3CF4"/>
    <w:rsid w:val="004C40A7"/>
    <w:rsid w:val="004C4428"/>
    <w:rsid w:val="004C47BF"/>
    <w:rsid w:val="004C4E30"/>
    <w:rsid w:val="004C4F79"/>
    <w:rsid w:val="004C5333"/>
    <w:rsid w:val="004C54B7"/>
    <w:rsid w:val="004C5597"/>
    <w:rsid w:val="004C5769"/>
    <w:rsid w:val="004C5784"/>
    <w:rsid w:val="004C5885"/>
    <w:rsid w:val="004C5BB7"/>
    <w:rsid w:val="004C6072"/>
    <w:rsid w:val="004C6097"/>
    <w:rsid w:val="004C60CD"/>
    <w:rsid w:val="004C6588"/>
    <w:rsid w:val="004C6BAB"/>
    <w:rsid w:val="004C6D06"/>
    <w:rsid w:val="004C6F20"/>
    <w:rsid w:val="004C72F0"/>
    <w:rsid w:val="004C7635"/>
    <w:rsid w:val="004C7C83"/>
    <w:rsid w:val="004C7C87"/>
    <w:rsid w:val="004C7DBF"/>
    <w:rsid w:val="004C7E32"/>
    <w:rsid w:val="004C7E52"/>
    <w:rsid w:val="004D0034"/>
    <w:rsid w:val="004D02CF"/>
    <w:rsid w:val="004D03A6"/>
    <w:rsid w:val="004D041B"/>
    <w:rsid w:val="004D04DD"/>
    <w:rsid w:val="004D055F"/>
    <w:rsid w:val="004D07EC"/>
    <w:rsid w:val="004D0956"/>
    <w:rsid w:val="004D0BF9"/>
    <w:rsid w:val="004D0C26"/>
    <w:rsid w:val="004D1192"/>
    <w:rsid w:val="004D122E"/>
    <w:rsid w:val="004D1395"/>
    <w:rsid w:val="004D13EA"/>
    <w:rsid w:val="004D1A24"/>
    <w:rsid w:val="004D1CBE"/>
    <w:rsid w:val="004D1E5E"/>
    <w:rsid w:val="004D21D3"/>
    <w:rsid w:val="004D2471"/>
    <w:rsid w:val="004D25D4"/>
    <w:rsid w:val="004D28EE"/>
    <w:rsid w:val="004D2BE1"/>
    <w:rsid w:val="004D2F2F"/>
    <w:rsid w:val="004D3070"/>
    <w:rsid w:val="004D34F2"/>
    <w:rsid w:val="004D3807"/>
    <w:rsid w:val="004D38CD"/>
    <w:rsid w:val="004D3BC6"/>
    <w:rsid w:val="004D4778"/>
    <w:rsid w:val="004D4A21"/>
    <w:rsid w:val="004D4B03"/>
    <w:rsid w:val="004D4D48"/>
    <w:rsid w:val="004D4D72"/>
    <w:rsid w:val="004D4DF6"/>
    <w:rsid w:val="004D4EDF"/>
    <w:rsid w:val="004D4EFF"/>
    <w:rsid w:val="004D505E"/>
    <w:rsid w:val="004D50DB"/>
    <w:rsid w:val="004D554E"/>
    <w:rsid w:val="004D57C7"/>
    <w:rsid w:val="004D58D2"/>
    <w:rsid w:val="004D5C5B"/>
    <w:rsid w:val="004D6276"/>
    <w:rsid w:val="004D64A8"/>
    <w:rsid w:val="004D6582"/>
    <w:rsid w:val="004D6783"/>
    <w:rsid w:val="004D6825"/>
    <w:rsid w:val="004D6963"/>
    <w:rsid w:val="004D6C64"/>
    <w:rsid w:val="004D6CA9"/>
    <w:rsid w:val="004D6DE3"/>
    <w:rsid w:val="004D717E"/>
    <w:rsid w:val="004D7792"/>
    <w:rsid w:val="004D7CFE"/>
    <w:rsid w:val="004D7D2C"/>
    <w:rsid w:val="004D7DCE"/>
    <w:rsid w:val="004E0011"/>
    <w:rsid w:val="004E03BC"/>
    <w:rsid w:val="004E0A0D"/>
    <w:rsid w:val="004E0B41"/>
    <w:rsid w:val="004E0B71"/>
    <w:rsid w:val="004E11B2"/>
    <w:rsid w:val="004E12B5"/>
    <w:rsid w:val="004E1345"/>
    <w:rsid w:val="004E1367"/>
    <w:rsid w:val="004E16CA"/>
    <w:rsid w:val="004E1991"/>
    <w:rsid w:val="004E1B4A"/>
    <w:rsid w:val="004E1FA8"/>
    <w:rsid w:val="004E2329"/>
    <w:rsid w:val="004E2721"/>
    <w:rsid w:val="004E2760"/>
    <w:rsid w:val="004E2849"/>
    <w:rsid w:val="004E2E4F"/>
    <w:rsid w:val="004E37A7"/>
    <w:rsid w:val="004E39ED"/>
    <w:rsid w:val="004E3A0E"/>
    <w:rsid w:val="004E3A89"/>
    <w:rsid w:val="004E3D83"/>
    <w:rsid w:val="004E3E1B"/>
    <w:rsid w:val="004E43A7"/>
    <w:rsid w:val="004E4BBA"/>
    <w:rsid w:val="004E4C43"/>
    <w:rsid w:val="004E4FCA"/>
    <w:rsid w:val="004E552C"/>
    <w:rsid w:val="004E5637"/>
    <w:rsid w:val="004E582E"/>
    <w:rsid w:val="004E5956"/>
    <w:rsid w:val="004E5C19"/>
    <w:rsid w:val="004E5E8A"/>
    <w:rsid w:val="004E61C0"/>
    <w:rsid w:val="004E6434"/>
    <w:rsid w:val="004E66CB"/>
    <w:rsid w:val="004E6905"/>
    <w:rsid w:val="004E6AAE"/>
    <w:rsid w:val="004E6C3E"/>
    <w:rsid w:val="004E6DE6"/>
    <w:rsid w:val="004E71C5"/>
    <w:rsid w:val="004E72B2"/>
    <w:rsid w:val="004E7408"/>
    <w:rsid w:val="004E77B2"/>
    <w:rsid w:val="004E7D82"/>
    <w:rsid w:val="004E7E50"/>
    <w:rsid w:val="004EF793"/>
    <w:rsid w:val="004F00C2"/>
    <w:rsid w:val="004F01FB"/>
    <w:rsid w:val="004F03AF"/>
    <w:rsid w:val="004F0631"/>
    <w:rsid w:val="004F0BD5"/>
    <w:rsid w:val="004F0BE1"/>
    <w:rsid w:val="004F1009"/>
    <w:rsid w:val="004F1039"/>
    <w:rsid w:val="004F11A6"/>
    <w:rsid w:val="004F1436"/>
    <w:rsid w:val="004F1B8A"/>
    <w:rsid w:val="004F1C16"/>
    <w:rsid w:val="004F1C49"/>
    <w:rsid w:val="004F1D18"/>
    <w:rsid w:val="004F20C0"/>
    <w:rsid w:val="004F261E"/>
    <w:rsid w:val="004F2693"/>
    <w:rsid w:val="004F2767"/>
    <w:rsid w:val="004F2950"/>
    <w:rsid w:val="004F2B5B"/>
    <w:rsid w:val="004F2BCB"/>
    <w:rsid w:val="004F2BCF"/>
    <w:rsid w:val="004F2D07"/>
    <w:rsid w:val="004F3141"/>
    <w:rsid w:val="004F32AC"/>
    <w:rsid w:val="004F3330"/>
    <w:rsid w:val="004F3945"/>
    <w:rsid w:val="004F3B60"/>
    <w:rsid w:val="004F3F78"/>
    <w:rsid w:val="004F41F9"/>
    <w:rsid w:val="004F4375"/>
    <w:rsid w:val="004F465C"/>
    <w:rsid w:val="004F4744"/>
    <w:rsid w:val="004F483D"/>
    <w:rsid w:val="004F4AA3"/>
    <w:rsid w:val="004F4CD7"/>
    <w:rsid w:val="004F5092"/>
    <w:rsid w:val="004F5213"/>
    <w:rsid w:val="004F5455"/>
    <w:rsid w:val="004F55D9"/>
    <w:rsid w:val="004F562E"/>
    <w:rsid w:val="004F565A"/>
    <w:rsid w:val="004F5702"/>
    <w:rsid w:val="004F6284"/>
    <w:rsid w:val="004F6404"/>
    <w:rsid w:val="004F657F"/>
    <w:rsid w:val="004F6809"/>
    <w:rsid w:val="004F6F48"/>
    <w:rsid w:val="004F77A1"/>
    <w:rsid w:val="005000E5"/>
    <w:rsid w:val="00500110"/>
    <w:rsid w:val="005002ED"/>
    <w:rsid w:val="005005B0"/>
    <w:rsid w:val="00500C2F"/>
    <w:rsid w:val="00500E27"/>
    <w:rsid w:val="00500FC0"/>
    <w:rsid w:val="00501181"/>
    <w:rsid w:val="0050127C"/>
    <w:rsid w:val="0050127E"/>
    <w:rsid w:val="00501624"/>
    <w:rsid w:val="005017CC"/>
    <w:rsid w:val="005017FB"/>
    <w:rsid w:val="005019A0"/>
    <w:rsid w:val="00501CE9"/>
    <w:rsid w:val="00501DDE"/>
    <w:rsid w:val="00502306"/>
    <w:rsid w:val="00502570"/>
    <w:rsid w:val="005027E8"/>
    <w:rsid w:val="00502B6D"/>
    <w:rsid w:val="00502FD1"/>
    <w:rsid w:val="00503262"/>
    <w:rsid w:val="005035ED"/>
    <w:rsid w:val="005039D9"/>
    <w:rsid w:val="00503B9E"/>
    <w:rsid w:val="00503D40"/>
    <w:rsid w:val="00503E00"/>
    <w:rsid w:val="00503ECA"/>
    <w:rsid w:val="0050419E"/>
    <w:rsid w:val="00504484"/>
    <w:rsid w:val="0050450A"/>
    <w:rsid w:val="00504553"/>
    <w:rsid w:val="005048FE"/>
    <w:rsid w:val="00504DB9"/>
    <w:rsid w:val="00505328"/>
    <w:rsid w:val="00505CA8"/>
    <w:rsid w:val="00505FE2"/>
    <w:rsid w:val="00506169"/>
    <w:rsid w:val="005061A5"/>
    <w:rsid w:val="00507007"/>
    <w:rsid w:val="005071C2"/>
    <w:rsid w:val="00507271"/>
    <w:rsid w:val="005077A1"/>
    <w:rsid w:val="00507817"/>
    <w:rsid w:val="00507A84"/>
    <w:rsid w:val="00510019"/>
    <w:rsid w:val="00510390"/>
    <w:rsid w:val="005105C2"/>
    <w:rsid w:val="00510975"/>
    <w:rsid w:val="00510CBD"/>
    <w:rsid w:val="00510D89"/>
    <w:rsid w:val="00511439"/>
    <w:rsid w:val="00511938"/>
    <w:rsid w:val="00511E27"/>
    <w:rsid w:val="00511F1E"/>
    <w:rsid w:val="005120CF"/>
    <w:rsid w:val="00512289"/>
    <w:rsid w:val="00512699"/>
    <w:rsid w:val="00512825"/>
    <w:rsid w:val="00512ACD"/>
    <w:rsid w:val="00512B92"/>
    <w:rsid w:val="00512E7E"/>
    <w:rsid w:val="0051316F"/>
    <w:rsid w:val="005131C6"/>
    <w:rsid w:val="00513267"/>
    <w:rsid w:val="00513954"/>
    <w:rsid w:val="00513A64"/>
    <w:rsid w:val="00513D19"/>
    <w:rsid w:val="00513F0D"/>
    <w:rsid w:val="00514279"/>
    <w:rsid w:val="0051433D"/>
    <w:rsid w:val="00514346"/>
    <w:rsid w:val="005143CC"/>
    <w:rsid w:val="005143D3"/>
    <w:rsid w:val="00514547"/>
    <w:rsid w:val="00514BB6"/>
    <w:rsid w:val="00514C6B"/>
    <w:rsid w:val="00514E95"/>
    <w:rsid w:val="00515022"/>
    <w:rsid w:val="005151D1"/>
    <w:rsid w:val="0051529C"/>
    <w:rsid w:val="00515E9C"/>
    <w:rsid w:val="00516565"/>
    <w:rsid w:val="00516810"/>
    <w:rsid w:val="00516B15"/>
    <w:rsid w:val="00516B26"/>
    <w:rsid w:val="00516BD3"/>
    <w:rsid w:val="0051756F"/>
    <w:rsid w:val="005175D2"/>
    <w:rsid w:val="00517669"/>
    <w:rsid w:val="00517F93"/>
    <w:rsid w:val="00517FC8"/>
    <w:rsid w:val="005201A8"/>
    <w:rsid w:val="00520201"/>
    <w:rsid w:val="005202D1"/>
    <w:rsid w:val="005205F4"/>
    <w:rsid w:val="005205FB"/>
    <w:rsid w:val="0052068A"/>
    <w:rsid w:val="005207F5"/>
    <w:rsid w:val="005208D8"/>
    <w:rsid w:val="00520EC4"/>
    <w:rsid w:val="0052123F"/>
    <w:rsid w:val="00521290"/>
    <w:rsid w:val="00521605"/>
    <w:rsid w:val="005216E5"/>
    <w:rsid w:val="0052186E"/>
    <w:rsid w:val="005219C4"/>
    <w:rsid w:val="00521C49"/>
    <w:rsid w:val="00521C70"/>
    <w:rsid w:val="00521DF3"/>
    <w:rsid w:val="00521E9B"/>
    <w:rsid w:val="00523062"/>
    <w:rsid w:val="0052323B"/>
    <w:rsid w:val="00523C7A"/>
    <w:rsid w:val="00523D32"/>
    <w:rsid w:val="0052436E"/>
    <w:rsid w:val="00524373"/>
    <w:rsid w:val="005247C8"/>
    <w:rsid w:val="00524A93"/>
    <w:rsid w:val="005250F4"/>
    <w:rsid w:val="00525607"/>
    <w:rsid w:val="00525861"/>
    <w:rsid w:val="0052590E"/>
    <w:rsid w:val="00525964"/>
    <w:rsid w:val="00525BD6"/>
    <w:rsid w:val="005260EF"/>
    <w:rsid w:val="005269AD"/>
    <w:rsid w:val="00526AF4"/>
    <w:rsid w:val="00526B16"/>
    <w:rsid w:val="00526EBE"/>
    <w:rsid w:val="00527077"/>
    <w:rsid w:val="005270A0"/>
    <w:rsid w:val="00527124"/>
    <w:rsid w:val="005274A0"/>
    <w:rsid w:val="0052768E"/>
    <w:rsid w:val="0052780E"/>
    <w:rsid w:val="005278A2"/>
    <w:rsid w:val="0052791D"/>
    <w:rsid w:val="005279D2"/>
    <w:rsid w:val="00527A6C"/>
    <w:rsid w:val="00527B62"/>
    <w:rsid w:val="00527BB4"/>
    <w:rsid w:val="00527CBF"/>
    <w:rsid w:val="00527F2B"/>
    <w:rsid w:val="0052CC64"/>
    <w:rsid w:val="005302E1"/>
    <w:rsid w:val="00530507"/>
    <w:rsid w:val="005306A3"/>
    <w:rsid w:val="00530703"/>
    <w:rsid w:val="005308C9"/>
    <w:rsid w:val="00530C17"/>
    <w:rsid w:val="00531FDC"/>
    <w:rsid w:val="005320C1"/>
    <w:rsid w:val="00532220"/>
    <w:rsid w:val="00532467"/>
    <w:rsid w:val="00532785"/>
    <w:rsid w:val="00532B4B"/>
    <w:rsid w:val="00532DFB"/>
    <w:rsid w:val="00533EF6"/>
    <w:rsid w:val="005342D0"/>
    <w:rsid w:val="00534307"/>
    <w:rsid w:val="005344A2"/>
    <w:rsid w:val="00534862"/>
    <w:rsid w:val="005349D2"/>
    <w:rsid w:val="00534A2F"/>
    <w:rsid w:val="00534F2F"/>
    <w:rsid w:val="00535434"/>
    <w:rsid w:val="0053553B"/>
    <w:rsid w:val="00535805"/>
    <w:rsid w:val="00535989"/>
    <w:rsid w:val="005359E5"/>
    <w:rsid w:val="00535A0E"/>
    <w:rsid w:val="00535F1D"/>
    <w:rsid w:val="00536157"/>
    <w:rsid w:val="00536AC1"/>
    <w:rsid w:val="00536B3C"/>
    <w:rsid w:val="00536BA2"/>
    <w:rsid w:val="0053706D"/>
    <w:rsid w:val="00537115"/>
    <w:rsid w:val="00537241"/>
    <w:rsid w:val="00537346"/>
    <w:rsid w:val="0053746A"/>
    <w:rsid w:val="00537A4B"/>
    <w:rsid w:val="00537A70"/>
    <w:rsid w:val="00537AC7"/>
    <w:rsid w:val="00537C1B"/>
    <w:rsid w:val="00537D15"/>
    <w:rsid w:val="00537F5C"/>
    <w:rsid w:val="00540014"/>
    <w:rsid w:val="005402F6"/>
    <w:rsid w:val="0054068A"/>
    <w:rsid w:val="00540E8D"/>
    <w:rsid w:val="00541195"/>
    <w:rsid w:val="005411CD"/>
    <w:rsid w:val="00541436"/>
    <w:rsid w:val="0054150F"/>
    <w:rsid w:val="00541882"/>
    <w:rsid w:val="00541CC4"/>
    <w:rsid w:val="00541D75"/>
    <w:rsid w:val="005421E4"/>
    <w:rsid w:val="005422A6"/>
    <w:rsid w:val="005424A4"/>
    <w:rsid w:val="005425C5"/>
    <w:rsid w:val="00542685"/>
    <w:rsid w:val="00542744"/>
    <w:rsid w:val="00542869"/>
    <w:rsid w:val="00542FAE"/>
    <w:rsid w:val="005430E8"/>
    <w:rsid w:val="0054323A"/>
    <w:rsid w:val="0054356A"/>
    <w:rsid w:val="00543B70"/>
    <w:rsid w:val="00543F54"/>
    <w:rsid w:val="00543FB7"/>
    <w:rsid w:val="0054452B"/>
    <w:rsid w:val="005449DF"/>
    <w:rsid w:val="00544B67"/>
    <w:rsid w:val="00544C3F"/>
    <w:rsid w:val="005451F8"/>
    <w:rsid w:val="00545468"/>
    <w:rsid w:val="00545517"/>
    <w:rsid w:val="0054566A"/>
    <w:rsid w:val="005457D2"/>
    <w:rsid w:val="00545830"/>
    <w:rsid w:val="00545CA4"/>
    <w:rsid w:val="00545DB0"/>
    <w:rsid w:val="0054625A"/>
    <w:rsid w:val="00546388"/>
    <w:rsid w:val="005464A0"/>
    <w:rsid w:val="00546708"/>
    <w:rsid w:val="005469AF"/>
    <w:rsid w:val="00546A6F"/>
    <w:rsid w:val="00546B22"/>
    <w:rsid w:val="00546B62"/>
    <w:rsid w:val="00546B84"/>
    <w:rsid w:val="00546C6D"/>
    <w:rsid w:val="00546D7F"/>
    <w:rsid w:val="00547679"/>
    <w:rsid w:val="00550518"/>
    <w:rsid w:val="00550C9E"/>
    <w:rsid w:val="00550CA3"/>
    <w:rsid w:val="00550F2E"/>
    <w:rsid w:val="0055105D"/>
    <w:rsid w:val="00551567"/>
    <w:rsid w:val="005515B9"/>
    <w:rsid w:val="005515CF"/>
    <w:rsid w:val="00551C4F"/>
    <w:rsid w:val="00551F2E"/>
    <w:rsid w:val="00551F41"/>
    <w:rsid w:val="00552163"/>
    <w:rsid w:val="00552170"/>
    <w:rsid w:val="0055247E"/>
    <w:rsid w:val="00552B33"/>
    <w:rsid w:val="00552E15"/>
    <w:rsid w:val="005530DD"/>
    <w:rsid w:val="00553242"/>
    <w:rsid w:val="00553266"/>
    <w:rsid w:val="0055327F"/>
    <w:rsid w:val="005532E7"/>
    <w:rsid w:val="005538AC"/>
    <w:rsid w:val="00553AD5"/>
    <w:rsid w:val="0055400F"/>
    <w:rsid w:val="0055423E"/>
    <w:rsid w:val="0055427B"/>
    <w:rsid w:val="00554460"/>
    <w:rsid w:val="0055459E"/>
    <w:rsid w:val="005548CC"/>
    <w:rsid w:val="00554AC0"/>
    <w:rsid w:val="00554B3F"/>
    <w:rsid w:val="00555228"/>
    <w:rsid w:val="005552FE"/>
    <w:rsid w:val="0055551A"/>
    <w:rsid w:val="00555634"/>
    <w:rsid w:val="00555856"/>
    <w:rsid w:val="00555871"/>
    <w:rsid w:val="005558A2"/>
    <w:rsid w:val="00555A50"/>
    <w:rsid w:val="00555A87"/>
    <w:rsid w:val="00555CDF"/>
    <w:rsid w:val="00555D03"/>
    <w:rsid w:val="0055677E"/>
    <w:rsid w:val="0055679C"/>
    <w:rsid w:val="00556C2C"/>
    <w:rsid w:val="00556E05"/>
    <w:rsid w:val="00556E2E"/>
    <w:rsid w:val="00556F18"/>
    <w:rsid w:val="00557057"/>
    <w:rsid w:val="00557301"/>
    <w:rsid w:val="005574A4"/>
    <w:rsid w:val="005577CC"/>
    <w:rsid w:val="00557AB8"/>
    <w:rsid w:val="00560055"/>
    <w:rsid w:val="00560077"/>
    <w:rsid w:val="005600F3"/>
    <w:rsid w:val="005601E1"/>
    <w:rsid w:val="0056054D"/>
    <w:rsid w:val="0056058F"/>
    <w:rsid w:val="0056063B"/>
    <w:rsid w:val="005609E4"/>
    <w:rsid w:val="00560D90"/>
    <w:rsid w:val="00560DE4"/>
    <w:rsid w:val="005610A2"/>
    <w:rsid w:val="005610A6"/>
    <w:rsid w:val="005612BA"/>
    <w:rsid w:val="00561805"/>
    <w:rsid w:val="0056184B"/>
    <w:rsid w:val="00561BF7"/>
    <w:rsid w:val="005625C8"/>
    <w:rsid w:val="0056279C"/>
    <w:rsid w:val="00562881"/>
    <w:rsid w:val="0056288C"/>
    <w:rsid w:val="00562A56"/>
    <w:rsid w:val="00562B50"/>
    <w:rsid w:val="00562DD4"/>
    <w:rsid w:val="005630D4"/>
    <w:rsid w:val="00563519"/>
    <w:rsid w:val="00563A6B"/>
    <w:rsid w:val="00563B44"/>
    <w:rsid w:val="0056406C"/>
    <w:rsid w:val="005641F6"/>
    <w:rsid w:val="00564614"/>
    <w:rsid w:val="005648B2"/>
    <w:rsid w:val="005648FE"/>
    <w:rsid w:val="00564A92"/>
    <w:rsid w:val="00564C06"/>
    <w:rsid w:val="00564D65"/>
    <w:rsid w:val="00564DE5"/>
    <w:rsid w:val="005650C6"/>
    <w:rsid w:val="005650F6"/>
    <w:rsid w:val="005651D1"/>
    <w:rsid w:val="00565292"/>
    <w:rsid w:val="0056547E"/>
    <w:rsid w:val="0056557A"/>
    <w:rsid w:val="005655EC"/>
    <w:rsid w:val="00565629"/>
    <w:rsid w:val="005657D0"/>
    <w:rsid w:val="00565AE1"/>
    <w:rsid w:val="00566D72"/>
    <w:rsid w:val="00566EBF"/>
    <w:rsid w:val="00566F3E"/>
    <w:rsid w:val="00567267"/>
    <w:rsid w:val="00567789"/>
    <w:rsid w:val="00567958"/>
    <w:rsid w:val="00567A01"/>
    <w:rsid w:val="00567C9F"/>
    <w:rsid w:val="00567D18"/>
    <w:rsid w:val="00567DC8"/>
    <w:rsid w:val="00570094"/>
    <w:rsid w:val="00570625"/>
    <w:rsid w:val="00570716"/>
    <w:rsid w:val="00571617"/>
    <w:rsid w:val="0057164A"/>
    <w:rsid w:val="00571702"/>
    <w:rsid w:val="00571A23"/>
    <w:rsid w:val="00572374"/>
    <w:rsid w:val="005723EE"/>
    <w:rsid w:val="00572806"/>
    <w:rsid w:val="005728C7"/>
    <w:rsid w:val="00572AA1"/>
    <w:rsid w:val="00572BE4"/>
    <w:rsid w:val="00573150"/>
    <w:rsid w:val="005731A6"/>
    <w:rsid w:val="00573322"/>
    <w:rsid w:val="005734A7"/>
    <w:rsid w:val="00573599"/>
    <w:rsid w:val="00573906"/>
    <w:rsid w:val="00573BF6"/>
    <w:rsid w:val="00573D06"/>
    <w:rsid w:val="00574187"/>
    <w:rsid w:val="00574521"/>
    <w:rsid w:val="0057457F"/>
    <w:rsid w:val="005746D3"/>
    <w:rsid w:val="005748E3"/>
    <w:rsid w:val="005749CE"/>
    <w:rsid w:val="00574B62"/>
    <w:rsid w:val="00575AE7"/>
    <w:rsid w:val="00575B84"/>
    <w:rsid w:val="00575D63"/>
    <w:rsid w:val="005761C5"/>
    <w:rsid w:val="00576756"/>
    <w:rsid w:val="00576D1F"/>
    <w:rsid w:val="00577896"/>
    <w:rsid w:val="005778DA"/>
    <w:rsid w:val="00577931"/>
    <w:rsid w:val="00577AC3"/>
    <w:rsid w:val="00577ADD"/>
    <w:rsid w:val="00577C06"/>
    <w:rsid w:val="00577E57"/>
    <w:rsid w:val="00577FFE"/>
    <w:rsid w:val="005805E3"/>
    <w:rsid w:val="005809D6"/>
    <w:rsid w:val="00580A8C"/>
    <w:rsid w:val="00580B70"/>
    <w:rsid w:val="00580CD4"/>
    <w:rsid w:val="00581231"/>
    <w:rsid w:val="00581467"/>
    <w:rsid w:val="00581554"/>
    <w:rsid w:val="0058159B"/>
    <w:rsid w:val="00581DB2"/>
    <w:rsid w:val="00581DDF"/>
    <w:rsid w:val="00581E46"/>
    <w:rsid w:val="00581EB9"/>
    <w:rsid w:val="00581F89"/>
    <w:rsid w:val="0058230D"/>
    <w:rsid w:val="00582360"/>
    <w:rsid w:val="00582661"/>
    <w:rsid w:val="00582A5A"/>
    <w:rsid w:val="00582F50"/>
    <w:rsid w:val="005833D1"/>
    <w:rsid w:val="005833F0"/>
    <w:rsid w:val="00583600"/>
    <w:rsid w:val="00583902"/>
    <w:rsid w:val="00583E2A"/>
    <w:rsid w:val="00583FB7"/>
    <w:rsid w:val="00583FDC"/>
    <w:rsid w:val="00584027"/>
    <w:rsid w:val="00584244"/>
    <w:rsid w:val="005845F5"/>
    <w:rsid w:val="00584968"/>
    <w:rsid w:val="00584CE5"/>
    <w:rsid w:val="00584E7A"/>
    <w:rsid w:val="005851B7"/>
    <w:rsid w:val="00585481"/>
    <w:rsid w:val="005856D8"/>
    <w:rsid w:val="00585C5F"/>
    <w:rsid w:val="00585DEC"/>
    <w:rsid w:val="0058619C"/>
    <w:rsid w:val="00586629"/>
    <w:rsid w:val="00586660"/>
    <w:rsid w:val="00586A67"/>
    <w:rsid w:val="0058700C"/>
    <w:rsid w:val="00587CC9"/>
    <w:rsid w:val="00587CFE"/>
    <w:rsid w:val="00587F9B"/>
    <w:rsid w:val="00588DE0"/>
    <w:rsid w:val="00590515"/>
    <w:rsid w:val="00590670"/>
    <w:rsid w:val="00590A55"/>
    <w:rsid w:val="00590CF2"/>
    <w:rsid w:val="00590F0D"/>
    <w:rsid w:val="00591097"/>
    <w:rsid w:val="00591167"/>
    <w:rsid w:val="005911A4"/>
    <w:rsid w:val="00591649"/>
    <w:rsid w:val="00591A0E"/>
    <w:rsid w:val="00591B9B"/>
    <w:rsid w:val="00591F51"/>
    <w:rsid w:val="00592309"/>
    <w:rsid w:val="00592753"/>
    <w:rsid w:val="0059281C"/>
    <w:rsid w:val="005928FB"/>
    <w:rsid w:val="00592D1A"/>
    <w:rsid w:val="00592DA7"/>
    <w:rsid w:val="00592E4C"/>
    <w:rsid w:val="00592ED9"/>
    <w:rsid w:val="005930C3"/>
    <w:rsid w:val="00593AE6"/>
    <w:rsid w:val="00593BE2"/>
    <w:rsid w:val="00594086"/>
    <w:rsid w:val="0059440D"/>
    <w:rsid w:val="005946A5"/>
    <w:rsid w:val="005949FB"/>
    <w:rsid w:val="0059528C"/>
    <w:rsid w:val="0059529F"/>
    <w:rsid w:val="00595547"/>
    <w:rsid w:val="00595F47"/>
    <w:rsid w:val="00595F53"/>
    <w:rsid w:val="005960F7"/>
    <w:rsid w:val="0059643D"/>
    <w:rsid w:val="005966F7"/>
    <w:rsid w:val="00596AF5"/>
    <w:rsid w:val="00596CFF"/>
    <w:rsid w:val="00596D6B"/>
    <w:rsid w:val="00596DA5"/>
    <w:rsid w:val="00597250"/>
    <w:rsid w:val="00597297"/>
    <w:rsid w:val="005972D0"/>
    <w:rsid w:val="0059759C"/>
    <w:rsid w:val="0059761C"/>
    <w:rsid w:val="00597D48"/>
    <w:rsid w:val="005A01FB"/>
    <w:rsid w:val="005A040A"/>
    <w:rsid w:val="005A08C7"/>
    <w:rsid w:val="005A0AD3"/>
    <w:rsid w:val="005A0B3E"/>
    <w:rsid w:val="005A0FF3"/>
    <w:rsid w:val="005A107F"/>
    <w:rsid w:val="005A115F"/>
    <w:rsid w:val="005A1379"/>
    <w:rsid w:val="005A170E"/>
    <w:rsid w:val="005A17FA"/>
    <w:rsid w:val="005A1800"/>
    <w:rsid w:val="005A1E15"/>
    <w:rsid w:val="005A1F0F"/>
    <w:rsid w:val="005A23C8"/>
    <w:rsid w:val="005A26D9"/>
    <w:rsid w:val="005A27B9"/>
    <w:rsid w:val="005A3C23"/>
    <w:rsid w:val="005A3C52"/>
    <w:rsid w:val="005A40E3"/>
    <w:rsid w:val="005A474B"/>
    <w:rsid w:val="005A4B62"/>
    <w:rsid w:val="005A4C43"/>
    <w:rsid w:val="005A4DB2"/>
    <w:rsid w:val="005A4DDB"/>
    <w:rsid w:val="005A4FFA"/>
    <w:rsid w:val="005A50BE"/>
    <w:rsid w:val="005A521E"/>
    <w:rsid w:val="005A59E1"/>
    <w:rsid w:val="005A59F4"/>
    <w:rsid w:val="005A5A1D"/>
    <w:rsid w:val="005A5B19"/>
    <w:rsid w:val="005A5C7C"/>
    <w:rsid w:val="005A5E98"/>
    <w:rsid w:val="005A620B"/>
    <w:rsid w:val="005A63F1"/>
    <w:rsid w:val="005A6894"/>
    <w:rsid w:val="005A6BE4"/>
    <w:rsid w:val="005A6CB4"/>
    <w:rsid w:val="005A7265"/>
    <w:rsid w:val="005A732D"/>
    <w:rsid w:val="005A786A"/>
    <w:rsid w:val="005A7995"/>
    <w:rsid w:val="005A7A56"/>
    <w:rsid w:val="005B00BD"/>
    <w:rsid w:val="005B01ED"/>
    <w:rsid w:val="005B0203"/>
    <w:rsid w:val="005B0449"/>
    <w:rsid w:val="005B0700"/>
    <w:rsid w:val="005B076B"/>
    <w:rsid w:val="005B07AA"/>
    <w:rsid w:val="005B0893"/>
    <w:rsid w:val="005B0CDA"/>
    <w:rsid w:val="005B0DD8"/>
    <w:rsid w:val="005B11BE"/>
    <w:rsid w:val="005B1995"/>
    <w:rsid w:val="005B1B44"/>
    <w:rsid w:val="005B1B6E"/>
    <w:rsid w:val="005B1EDF"/>
    <w:rsid w:val="005B22F5"/>
    <w:rsid w:val="005B2494"/>
    <w:rsid w:val="005B2967"/>
    <w:rsid w:val="005B2A93"/>
    <w:rsid w:val="005B37EB"/>
    <w:rsid w:val="005B3985"/>
    <w:rsid w:val="005B3A29"/>
    <w:rsid w:val="005B41C5"/>
    <w:rsid w:val="005B4768"/>
    <w:rsid w:val="005B487F"/>
    <w:rsid w:val="005B4881"/>
    <w:rsid w:val="005B4AF9"/>
    <w:rsid w:val="005B4B8A"/>
    <w:rsid w:val="005B4EB0"/>
    <w:rsid w:val="005B4ED3"/>
    <w:rsid w:val="005B5B76"/>
    <w:rsid w:val="005B5F19"/>
    <w:rsid w:val="005B610E"/>
    <w:rsid w:val="005B62E3"/>
    <w:rsid w:val="005B635F"/>
    <w:rsid w:val="005B67FB"/>
    <w:rsid w:val="005B6BB1"/>
    <w:rsid w:val="005B71BF"/>
    <w:rsid w:val="005B76BE"/>
    <w:rsid w:val="005B76E6"/>
    <w:rsid w:val="005C069F"/>
    <w:rsid w:val="005C0BB8"/>
    <w:rsid w:val="005C0CFC"/>
    <w:rsid w:val="005C1011"/>
    <w:rsid w:val="005C1434"/>
    <w:rsid w:val="005C14AC"/>
    <w:rsid w:val="005C1527"/>
    <w:rsid w:val="005C1807"/>
    <w:rsid w:val="005C187C"/>
    <w:rsid w:val="005C1AC4"/>
    <w:rsid w:val="005C1D15"/>
    <w:rsid w:val="005C20A3"/>
    <w:rsid w:val="005C2312"/>
    <w:rsid w:val="005C247E"/>
    <w:rsid w:val="005C250B"/>
    <w:rsid w:val="005C2705"/>
    <w:rsid w:val="005C27F4"/>
    <w:rsid w:val="005C2D29"/>
    <w:rsid w:val="005C3127"/>
    <w:rsid w:val="005C31AA"/>
    <w:rsid w:val="005C3417"/>
    <w:rsid w:val="005C3552"/>
    <w:rsid w:val="005C3614"/>
    <w:rsid w:val="005C3697"/>
    <w:rsid w:val="005C36FF"/>
    <w:rsid w:val="005C3883"/>
    <w:rsid w:val="005C3A2E"/>
    <w:rsid w:val="005C42EB"/>
    <w:rsid w:val="005C4A1E"/>
    <w:rsid w:val="005C4BE5"/>
    <w:rsid w:val="005C4FAD"/>
    <w:rsid w:val="005C5224"/>
    <w:rsid w:val="005C5287"/>
    <w:rsid w:val="005C56B2"/>
    <w:rsid w:val="005C5770"/>
    <w:rsid w:val="005C581B"/>
    <w:rsid w:val="005C595B"/>
    <w:rsid w:val="005C5C16"/>
    <w:rsid w:val="005C5D5E"/>
    <w:rsid w:val="005C5F7C"/>
    <w:rsid w:val="005C63F4"/>
    <w:rsid w:val="005C67C6"/>
    <w:rsid w:val="005C6845"/>
    <w:rsid w:val="005C6CD8"/>
    <w:rsid w:val="005C6D20"/>
    <w:rsid w:val="005C6D79"/>
    <w:rsid w:val="005C701A"/>
    <w:rsid w:val="005C78FA"/>
    <w:rsid w:val="005C7932"/>
    <w:rsid w:val="005C7A36"/>
    <w:rsid w:val="005D007A"/>
    <w:rsid w:val="005D05EC"/>
    <w:rsid w:val="005D09D6"/>
    <w:rsid w:val="005D0A22"/>
    <w:rsid w:val="005D0AAB"/>
    <w:rsid w:val="005D0B07"/>
    <w:rsid w:val="005D0C7F"/>
    <w:rsid w:val="005D0D07"/>
    <w:rsid w:val="005D0E46"/>
    <w:rsid w:val="005D0E68"/>
    <w:rsid w:val="005D0ED0"/>
    <w:rsid w:val="005D16C5"/>
    <w:rsid w:val="005D1C09"/>
    <w:rsid w:val="005D1DEF"/>
    <w:rsid w:val="005D2064"/>
    <w:rsid w:val="005D215C"/>
    <w:rsid w:val="005D2170"/>
    <w:rsid w:val="005D27CF"/>
    <w:rsid w:val="005D2901"/>
    <w:rsid w:val="005D2A4B"/>
    <w:rsid w:val="005D2D0D"/>
    <w:rsid w:val="005D2DD1"/>
    <w:rsid w:val="005D2E82"/>
    <w:rsid w:val="005D3001"/>
    <w:rsid w:val="005D3240"/>
    <w:rsid w:val="005D3821"/>
    <w:rsid w:val="005D4218"/>
    <w:rsid w:val="005D44AA"/>
    <w:rsid w:val="005D4E3E"/>
    <w:rsid w:val="005D56B3"/>
    <w:rsid w:val="005D580D"/>
    <w:rsid w:val="005D5859"/>
    <w:rsid w:val="005D5874"/>
    <w:rsid w:val="005D59CE"/>
    <w:rsid w:val="005D5C86"/>
    <w:rsid w:val="005D5E63"/>
    <w:rsid w:val="005D6011"/>
    <w:rsid w:val="005D64D5"/>
    <w:rsid w:val="005D6714"/>
    <w:rsid w:val="005D69A5"/>
    <w:rsid w:val="005D6AF2"/>
    <w:rsid w:val="005D6ECF"/>
    <w:rsid w:val="005D76C5"/>
    <w:rsid w:val="005D7AD7"/>
    <w:rsid w:val="005D7E77"/>
    <w:rsid w:val="005D7F13"/>
    <w:rsid w:val="005E046A"/>
    <w:rsid w:val="005E0AC5"/>
    <w:rsid w:val="005E0C74"/>
    <w:rsid w:val="005E0DC3"/>
    <w:rsid w:val="005E0E01"/>
    <w:rsid w:val="005E0ED8"/>
    <w:rsid w:val="005E1581"/>
    <w:rsid w:val="005E201B"/>
    <w:rsid w:val="005E2143"/>
    <w:rsid w:val="005E21F0"/>
    <w:rsid w:val="005E2358"/>
    <w:rsid w:val="005E2630"/>
    <w:rsid w:val="005E277E"/>
    <w:rsid w:val="005E2B2D"/>
    <w:rsid w:val="005E2E30"/>
    <w:rsid w:val="005E2FF2"/>
    <w:rsid w:val="005E3067"/>
    <w:rsid w:val="005E3494"/>
    <w:rsid w:val="005E358B"/>
    <w:rsid w:val="005E38EA"/>
    <w:rsid w:val="005E3D2F"/>
    <w:rsid w:val="005E40D9"/>
    <w:rsid w:val="005E42EB"/>
    <w:rsid w:val="005E47AA"/>
    <w:rsid w:val="005E480B"/>
    <w:rsid w:val="005E4AE3"/>
    <w:rsid w:val="005E4B0F"/>
    <w:rsid w:val="005E4FBB"/>
    <w:rsid w:val="005E572C"/>
    <w:rsid w:val="005E5A63"/>
    <w:rsid w:val="005E5A6E"/>
    <w:rsid w:val="005E6041"/>
    <w:rsid w:val="005E646F"/>
    <w:rsid w:val="005E65C8"/>
    <w:rsid w:val="005E65ED"/>
    <w:rsid w:val="005E6606"/>
    <w:rsid w:val="005E68F1"/>
    <w:rsid w:val="005E6AAE"/>
    <w:rsid w:val="005E70B0"/>
    <w:rsid w:val="005E7137"/>
    <w:rsid w:val="005E7395"/>
    <w:rsid w:val="005E7503"/>
    <w:rsid w:val="005E7A2F"/>
    <w:rsid w:val="005E7F12"/>
    <w:rsid w:val="005F01E9"/>
    <w:rsid w:val="005F0E79"/>
    <w:rsid w:val="005F1084"/>
    <w:rsid w:val="005F1459"/>
    <w:rsid w:val="005F15DA"/>
    <w:rsid w:val="005F18B8"/>
    <w:rsid w:val="005F1D8C"/>
    <w:rsid w:val="005F1DD5"/>
    <w:rsid w:val="005F2694"/>
    <w:rsid w:val="005F279D"/>
    <w:rsid w:val="005F27C7"/>
    <w:rsid w:val="005F2B4C"/>
    <w:rsid w:val="005F2C68"/>
    <w:rsid w:val="005F2C9A"/>
    <w:rsid w:val="005F31DA"/>
    <w:rsid w:val="005F31E3"/>
    <w:rsid w:val="005F3873"/>
    <w:rsid w:val="005F38BD"/>
    <w:rsid w:val="005F38C4"/>
    <w:rsid w:val="005F3961"/>
    <w:rsid w:val="005F3B27"/>
    <w:rsid w:val="005F3B8A"/>
    <w:rsid w:val="005F412B"/>
    <w:rsid w:val="005F43CD"/>
    <w:rsid w:val="005F45BE"/>
    <w:rsid w:val="005F4A1D"/>
    <w:rsid w:val="005F4A48"/>
    <w:rsid w:val="005F4DA9"/>
    <w:rsid w:val="005F526A"/>
    <w:rsid w:val="005F547F"/>
    <w:rsid w:val="005F548C"/>
    <w:rsid w:val="005F56D9"/>
    <w:rsid w:val="005F5887"/>
    <w:rsid w:val="005F5B09"/>
    <w:rsid w:val="005F5E58"/>
    <w:rsid w:val="005F5FBB"/>
    <w:rsid w:val="005F6289"/>
    <w:rsid w:val="005F639E"/>
    <w:rsid w:val="005F6416"/>
    <w:rsid w:val="005F66D9"/>
    <w:rsid w:val="005F686D"/>
    <w:rsid w:val="005F6BC4"/>
    <w:rsid w:val="005F71B8"/>
    <w:rsid w:val="005F7400"/>
    <w:rsid w:val="005F7FE5"/>
    <w:rsid w:val="00600005"/>
    <w:rsid w:val="00600064"/>
    <w:rsid w:val="006001CB"/>
    <w:rsid w:val="00600497"/>
    <w:rsid w:val="006004BF"/>
    <w:rsid w:val="00600521"/>
    <w:rsid w:val="006007A4"/>
    <w:rsid w:val="006009D0"/>
    <w:rsid w:val="006009EA"/>
    <w:rsid w:val="00600CCB"/>
    <w:rsid w:val="00600F77"/>
    <w:rsid w:val="0060109A"/>
    <w:rsid w:val="0060119B"/>
    <w:rsid w:val="00601720"/>
    <w:rsid w:val="006017A5"/>
    <w:rsid w:val="00601985"/>
    <w:rsid w:val="00601C1E"/>
    <w:rsid w:val="00601D7F"/>
    <w:rsid w:val="006020D6"/>
    <w:rsid w:val="00602438"/>
    <w:rsid w:val="006024C4"/>
    <w:rsid w:val="00602574"/>
    <w:rsid w:val="00602708"/>
    <w:rsid w:val="0060287D"/>
    <w:rsid w:val="00602B8E"/>
    <w:rsid w:val="00602BAB"/>
    <w:rsid w:val="00602BFC"/>
    <w:rsid w:val="00602CAE"/>
    <w:rsid w:val="00602FA7"/>
    <w:rsid w:val="00603042"/>
    <w:rsid w:val="006031E5"/>
    <w:rsid w:val="006032DB"/>
    <w:rsid w:val="006032F8"/>
    <w:rsid w:val="006035AA"/>
    <w:rsid w:val="006035EA"/>
    <w:rsid w:val="00603643"/>
    <w:rsid w:val="006036F8"/>
    <w:rsid w:val="00603A3E"/>
    <w:rsid w:val="00603C44"/>
    <w:rsid w:val="00603DBD"/>
    <w:rsid w:val="00603ED4"/>
    <w:rsid w:val="006040C9"/>
    <w:rsid w:val="0060469D"/>
    <w:rsid w:val="006048D9"/>
    <w:rsid w:val="006049B6"/>
    <w:rsid w:val="00604B16"/>
    <w:rsid w:val="00604BD9"/>
    <w:rsid w:val="00604CC6"/>
    <w:rsid w:val="00604F0C"/>
    <w:rsid w:val="00605352"/>
    <w:rsid w:val="00605AB6"/>
    <w:rsid w:val="00605ADF"/>
    <w:rsid w:val="00606240"/>
    <w:rsid w:val="006066BB"/>
    <w:rsid w:val="00606973"/>
    <w:rsid w:val="00606B5B"/>
    <w:rsid w:val="00606B7D"/>
    <w:rsid w:val="00606D07"/>
    <w:rsid w:val="00606EA9"/>
    <w:rsid w:val="00606F20"/>
    <w:rsid w:val="00606F2C"/>
    <w:rsid w:val="00606F71"/>
    <w:rsid w:val="0060716A"/>
    <w:rsid w:val="006072D9"/>
    <w:rsid w:val="0060742F"/>
    <w:rsid w:val="006100A9"/>
    <w:rsid w:val="00610342"/>
    <w:rsid w:val="006103AA"/>
    <w:rsid w:val="006103AB"/>
    <w:rsid w:val="00610517"/>
    <w:rsid w:val="006105A6"/>
    <w:rsid w:val="0061074D"/>
    <w:rsid w:val="0061091B"/>
    <w:rsid w:val="006109A4"/>
    <w:rsid w:val="00610FD6"/>
    <w:rsid w:val="00611276"/>
    <w:rsid w:val="006112EE"/>
    <w:rsid w:val="00611438"/>
    <w:rsid w:val="006114F1"/>
    <w:rsid w:val="006115B3"/>
    <w:rsid w:val="00611844"/>
    <w:rsid w:val="00611A45"/>
    <w:rsid w:val="00611DCF"/>
    <w:rsid w:val="0061206A"/>
    <w:rsid w:val="006123D7"/>
    <w:rsid w:val="00612463"/>
    <w:rsid w:val="00612830"/>
    <w:rsid w:val="0061295F"/>
    <w:rsid w:val="00612CFD"/>
    <w:rsid w:val="00612FA7"/>
    <w:rsid w:val="0061319D"/>
    <w:rsid w:val="006133D0"/>
    <w:rsid w:val="00613A16"/>
    <w:rsid w:val="00613A2B"/>
    <w:rsid w:val="00613C1B"/>
    <w:rsid w:val="00613D05"/>
    <w:rsid w:val="00613EC9"/>
    <w:rsid w:val="00613F25"/>
    <w:rsid w:val="00614213"/>
    <w:rsid w:val="0061426A"/>
    <w:rsid w:val="006142D1"/>
    <w:rsid w:val="006145CF"/>
    <w:rsid w:val="00614639"/>
    <w:rsid w:val="00614672"/>
    <w:rsid w:val="0061494D"/>
    <w:rsid w:val="00614C97"/>
    <w:rsid w:val="00614F9A"/>
    <w:rsid w:val="00615173"/>
    <w:rsid w:val="006151ED"/>
    <w:rsid w:val="0061595E"/>
    <w:rsid w:val="00615D8B"/>
    <w:rsid w:val="00615F4E"/>
    <w:rsid w:val="00615F76"/>
    <w:rsid w:val="00616475"/>
    <w:rsid w:val="006166F7"/>
    <w:rsid w:val="00616BAC"/>
    <w:rsid w:val="00616C01"/>
    <w:rsid w:val="00617046"/>
    <w:rsid w:val="0061765F"/>
    <w:rsid w:val="0061769C"/>
    <w:rsid w:val="00617BE6"/>
    <w:rsid w:val="00617CAA"/>
    <w:rsid w:val="00620219"/>
    <w:rsid w:val="006203D3"/>
    <w:rsid w:val="0062041E"/>
    <w:rsid w:val="00620486"/>
    <w:rsid w:val="006204B3"/>
    <w:rsid w:val="006204C4"/>
    <w:rsid w:val="006209E5"/>
    <w:rsid w:val="00620A31"/>
    <w:rsid w:val="00620CC5"/>
    <w:rsid w:val="00620CF3"/>
    <w:rsid w:val="00620F83"/>
    <w:rsid w:val="00620FB2"/>
    <w:rsid w:val="006216D9"/>
    <w:rsid w:val="006216DD"/>
    <w:rsid w:val="006217BB"/>
    <w:rsid w:val="006219B4"/>
    <w:rsid w:val="00621D12"/>
    <w:rsid w:val="00621FBB"/>
    <w:rsid w:val="00622899"/>
    <w:rsid w:val="0062297D"/>
    <w:rsid w:val="00622A80"/>
    <w:rsid w:val="00622C4D"/>
    <w:rsid w:val="00622DA5"/>
    <w:rsid w:val="00622DAF"/>
    <w:rsid w:val="006233BD"/>
    <w:rsid w:val="006233FF"/>
    <w:rsid w:val="00623627"/>
    <w:rsid w:val="006236B7"/>
    <w:rsid w:val="0062376A"/>
    <w:rsid w:val="00623B41"/>
    <w:rsid w:val="006240A7"/>
    <w:rsid w:val="00624121"/>
    <w:rsid w:val="0062458F"/>
    <w:rsid w:val="0062468E"/>
    <w:rsid w:val="00624CEC"/>
    <w:rsid w:val="00625472"/>
    <w:rsid w:val="00625BBB"/>
    <w:rsid w:val="00625C44"/>
    <w:rsid w:val="00625C45"/>
    <w:rsid w:val="00625CF4"/>
    <w:rsid w:val="00625FB4"/>
    <w:rsid w:val="006260E1"/>
    <w:rsid w:val="00626E8F"/>
    <w:rsid w:val="00626EF5"/>
    <w:rsid w:val="006270FC"/>
    <w:rsid w:val="00627149"/>
    <w:rsid w:val="00627417"/>
    <w:rsid w:val="0062783A"/>
    <w:rsid w:val="00627D5A"/>
    <w:rsid w:val="00627DA0"/>
    <w:rsid w:val="00627E9D"/>
    <w:rsid w:val="00630079"/>
    <w:rsid w:val="0063024B"/>
    <w:rsid w:val="006302C6"/>
    <w:rsid w:val="00630560"/>
    <w:rsid w:val="00630A8A"/>
    <w:rsid w:val="00630C07"/>
    <w:rsid w:val="006313B5"/>
    <w:rsid w:val="006318C7"/>
    <w:rsid w:val="00631A0F"/>
    <w:rsid w:val="00631E2C"/>
    <w:rsid w:val="006321FB"/>
    <w:rsid w:val="006322D5"/>
    <w:rsid w:val="00632649"/>
    <w:rsid w:val="00632A3C"/>
    <w:rsid w:val="00632F84"/>
    <w:rsid w:val="006331FB"/>
    <w:rsid w:val="006336AD"/>
    <w:rsid w:val="0063377E"/>
    <w:rsid w:val="00633E37"/>
    <w:rsid w:val="00633EA3"/>
    <w:rsid w:val="00633F2F"/>
    <w:rsid w:val="006343C0"/>
    <w:rsid w:val="00634990"/>
    <w:rsid w:val="00635134"/>
    <w:rsid w:val="00635594"/>
    <w:rsid w:val="00635D2F"/>
    <w:rsid w:val="00635FE0"/>
    <w:rsid w:val="006363B7"/>
    <w:rsid w:val="006363BA"/>
    <w:rsid w:val="006363CE"/>
    <w:rsid w:val="006366C9"/>
    <w:rsid w:val="00636F48"/>
    <w:rsid w:val="0063753E"/>
    <w:rsid w:val="00637735"/>
    <w:rsid w:val="006377A7"/>
    <w:rsid w:val="006378E7"/>
    <w:rsid w:val="00637910"/>
    <w:rsid w:val="006379C4"/>
    <w:rsid w:val="00637B0B"/>
    <w:rsid w:val="00637DA8"/>
    <w:rsid w:val="00640117"/>
    <w:rsid w:val="00640209"/>
    <w:rsid w:val="0064020A"/>
    <w:rsid w:val="00640246"/>
    <w:rsid w:val="0064050B"/>
    <w:rsid w:val="00640944"/>
    <w:rsid w:val="00640D8C"/>
    <w:rsid w:val="00640DA1"/>
    <w:rsid w:val="00640DEC"/>
    <w:rsid w:val="00640E98"/>
    <w:rsid w:val="00640EC4"/>
    <w:rsid w:val="006410A9"/>
    <w:rsid w:val="00641479"/>
    <w:rsid w:val="0064163D"/>
    <w:rsid w:val="00642756"/>
    <w:rsid w:val="00642C23"/>
    <w:rsid w:val="00642ECB"/>
    <w:rsid w:val="00642FD3"/>
    <w:rsid w:val="00643298"/>
    <w:rsid w:val="00643423"/>
    <w:rsid w:val="006434C7"/>
    <w:rsid w:val="0064350E"/>
    <w:rsid w:val="00643A62"/>
    <w:rsid w:val="00643AC7"/>
    <w:rsid w:val="00643CB1"/>
    <w:rsid w:val="00643DCB"/>
    <w:rsid w:val="00643E39"/>
    <w:rsid w:val="00643F2A"/>
    <w:rsid w:val="006441F9"/>
    <w:rsid w:val="00644243"/>
    <w:rsid w:val="00644724"/>
    <w:rsid w:val="00644843"/>
    <w:rsid w:val="0064484B"/>
    <w:rsid w:val="00644BD6"/>
    <w:rsid w:val="00644BF9"/>
    <w:rsid w:val="00644E06"/>
    <w:rsid w:val="00645345"/>
    <w:rsid w:val="006455FA"/>
    <w:rsid w:val="006456AD"/>
    <w:rsid w:val="0064584F"/>
    <w:rsid w:val="00645853"/>
    <w:rsid w:val="00645D08"/>
    <w:rsid w:val="00645E85"/>
    <w:rsid w:val="00645F47"/>
    <w:rsid w:val="00646449"/>
    <w:rsid w:val="0064662E"/>
    <w:rsid w:val="006466EE"/>
    <w:rsid w:val="006469AC"/>
    <w:rsid w:val="00646EC8"/>
    <w:rsid w:val="00646F45"/>
    <w:rsid w:val="00647025"/>
    <w:rsid w:val="00647118"/>
    <w:rsid w:val="006472A3"/>
    <w:rsid w:val="0064746A"/>
    <w:rsid w:val="006474D7"/>
    <w:rsid w:val="00647874"/>
    <w:rsid w:val="00647B0B"/>
    <w:rsid w:val="00647EC2"/>
    <w:rsid w:val="00647EFE"/>
    <w:rsid w:val="00647FAB"/>
    <w:rsid w:val="00650086"/>
    <w:rsid w:val="00650325"/>
    <w:rsid w:val="00650345"/>
    <w:rsid w:val="00650497"/>
    <w:rsid w:val="006504C4"/>
    <w:rsid w:val="00650708"/>
    <w:rsid w:val="00650ABE"/>
    <w:rsid w:val="00650BCF"/>
    <w:rsid w:val="00650E3D"/>
    <w:rsid w:val="0065118E"/>
    <w:rsid w:val="00651345"/>
    <w:rsid w:val="006513A7"/>
    <w:rsid w:val="006515B6"/>
    <w:rsid w:val="006517B2"/>
    <w:rsid w:val="00651B24"/>
    <w:rsid w:val="00651B71"/>
    <w:rsid w:val="00651CBF"/>
    <w:rsid w:val="00651E1C"/>
    <w:rsid w:val="00651EB3"/>
    <w:rsid w:val="00652418"/>
    <w:rsid w:val="00652580"/>
    <w:rsid w:val="006529EF"/>
    <w:rsid w:val="00652CB1"/>
    <w:rsid w:val="00652DF5"/>
    <w:rsid w:val="00653431"/>
    <w:rsid w:val="00653545"/>
    <w:rsid w:val="0065362F"/>
    <w:rsid w:val="006542BD"/>
    <w:rsid w:val="00654A62"/>
    <w:rsid w:val="00654A98"/>
    <w:rsid w:val="00654CAF"/>
    <w:rsid w:val="0065512E"/>
    <w:rsid w:val="0065513F"/>
    <w:rsid w:val="006552E7"/>
    <w:rsid w:val="006554B6"/>
    <w:rsid w:val="00655917"/>
    <w:rsid w:val="00655CEB"/>
    <w:rsid w:val="00655DD0"/>
    <w:rsid w:val="00655ED7"/>
    <w:rsid w:val="006562DB"/>
    <w:rsid w:val="00656307"/>
    <w:rsid w:val="006567ED"/>
    <w:rsid w:val="00657037"/>
    <w:rsid w:val="006571F0"/>
    <w:rsid w:val="006575A0"/>
    <w:rsid w:val="006577C8"/>
    <w:rsid w:val="00657E25"/>
    <w:rsid w:val="00657E53"/>
    <w:rsid w:val="00657EA3"/>
    <w:rsid w:val="00660132"/>
    <w:rsid w:val="006607B5"/>
    <w:rsid w:val="006607FB"/>
    <w:rsid w:val="00660863"/>
    <w:rsid w:val="00660994"/>
    <w:rsid w:val="006609D4"/>
    <w:rsid w:val="00660B87"/>
    <w:rsid w:val="00660C41"/>
    <w:rsid w:val="00660D90"/>
    <w:rsid w:val="00660E9D"/>
    <w:rsid w:val="00660FA0"/>
    <w:rsid w:val="006610EF"/>
    <w:rsid w:val="006612B2"/>
    <w:rsid w:val="006613AA"/>
    <w:rsid w:val="006615CA"/>
    <w:rsid w:val="006616DF"/>
    <w:rsid w:val="006619E0"/>
    <w:rsid w:val="00661F5A"/>
    <w:rsid w:val="006620F8"/>
    <w:rsid w:val="006629D1"/>
    <w:rsid w:val="006632F8"/>
    <w:rsid w:val="00663530"/>
    <w:rsid w:val="006635BB"/>
    <w:rsid w:val="00663644"/>
    <w:rsid w:val="006639E2"/>
    <w:rsid w:val="00663B0B"/>
    <w:rsid w:val="00663F04"/>
    <w:rsid w:val="00663FB0"/>
    <w:rsid w:val="00664503"/>
    <w:rsid w:val="006649A7"/>
    <w:rsid w:val="00664EE1"/>
    <w:rsid w:val="006650A1"/>
    <w:rsid w:val="006650FE"/>
    <w:rsid w:val="00666314"/>
    <w:rsid w:val="00666B76"/>
    <w:rsid w:val="00666EAE"/>
    <w:rsid w:val="00666EF3"/>
    <w:rsid w:val="00666F09"/>
    <w:rsid w:val="006672C7"/>
    <w:rsid w:val="006674C3"/>
    <w:rsid w:val="006675BA"/>
    <w:rsid w:val="0066767C"/>
    <w:rsid w:val="00667740"/>
    <w:rsid w:val="00667F28"/>
    <w:rsid w:val="00670412"/>
    <w:rsid w:val="00670655"/>
    <w:rsid w:val="00670B40"/>
    <w:rsid w:val="00670FCA"/>
    <w:rsid w:val="006712CD"/>
    <w:rsid w:val="006714FD"/>
    <w:rsid w:val="0067169C"/>
    <w:rsid w:val="0067171F"/>
    <w:rsid w:val="00671917"/>
    <w:rsid w:val="00671A04"/>
    <w:rsid w:val="00671A96"/>
    <w:rsid w:val="00672454"/>
    <w:rsid w:val="0067265C"/>
    <w:rsid w:val="006727A9"/>
    <w:rsid w:val="00672860"/>
    <w:rsid w:val="006729EF"/>
    <w:rsid w:val="00673559"/>
    <w:rsid w:val="00673765"/>
    <w:rsid w:val="006738D8"/>
    <w:rsid w:val="00673DB2"/>
    <w:rsid w:val="00673EBE"/>
    <w:rsid w:val="006740EF"/>
    <w:rsid w:val="00674DD1"/>
    <w:rsid w:val="00675164"/>
    <w:rsid w:val="006754CF"/>
    <w:rsid w:val="006754EE"/>
    <w:rsid w:val="00675E34"/>
    <w:rsid w:val="006763B0"/>
    <w:rsid w:val="006767A6"/>
    <w:rsid w:val="006767AD"/>
    <w:rsid w:val="00676884"/>
    <w:rsid w:val="00676AC6"/>
    <w:rsid w:val="00676E9C"/>
    <w:rsid w:val="006778EB"/>
    <w:rsid w:val="00677936"/>
    <w:rsid w:val="00677DA8"/>
    <w:rsid w:val="00677E08"/>
    <w:rsid w:val="00680195"/>
    <w:rsid w:val="00680745"/>
    <w:rsid w:val="006808B2"/>
    <w:rsid w:val="006808EC"/>
    <w:rsid w:val="00680DCC"/>
    <w:rsid w:val="006812E8"/>
    <w:rsid w:val="006816EE"/>
    <w:rsid w:val="006817D1"/>
    <w:rsid w:val="00681940"/>
    <w:rsid w:val="00681FCC"/>
    <w:rsid w:val="00682050"/>
    <w:rsid w:val="0068233B"/>
    <w:rsid w:val="006824DD"/>
    <w:rsid w:val="00682991"/>
    <w:rsid w:val="00682B32"/>
    <w:rsid w:val="00682CF7"/>
    <w:rsid w:val="006836D0"/>
    <w:rsid w:val="0068392F"/>
    <w:rsid w:val="006841D5"/>
    <w:rsid w:val="00684284"/>
    <w:rsid w:val="006842A8"/>
    <w:rsid w:val="006842F7"/>
    <w:rsid w:val="00684575"/>
    <w:rsid w:val="00684927"/>
    <w:rsid w:val="00684BED"/>
    <w:rsid w:val="00685532"/>
    <w:rsid w:val="006859E9"/>
    <w:rsid w:val="00685A9F"/>
    <w:rsid w:val="00685AE4"/>
    <w:rsid w:val="006860E6"/>
    <w:rsid w:val="006860ED"/>
    <w:rsid w:val="006864A9"/>
    <w:rsid w:val="00686A25"/>
    <w:rsid w:val="00686AD7"/>
    <w:rsid w:val="00686BBB"/>
    <w:rsid w:val="006870BE"/>
    <w:rsid w:val="00687128"/>
    <w:rsid w:val="006875CF"/>
    <w:rsid w:val="00687ABE"/>
    <w:rsid w:val="00687BF9"/>
    <w:rsid w:val="00687C20"/>
    <w:rsid w:val="00687F85"/>
    <w:rsid w:val="00690094"/>
    <w:rsid w:val="00690109"/>
    <w:rsid w:val="00690150"/>
    <w:rsid w:val="0069036C"/>
    <w:rsid w:val="00690466"/>
    <w:rsid w:val="0069087B"/>
    <w:rsid w:val="00690A42"/>
    <w:rsid w:val="00690AF1"/>
    <w:rsid w:val="00690B04"/>
    <w:rsid w:val="00690DA4"/>
    <w:rsid w:val="00690E5B"/>
    <w:rsid w:val="00690F4D"/>
    <w:rsid w:val="006914B5"/>
    <w:rsid w:val="00691967"/>
    <w:rsid w:val="00691BB2"/>
    <w:rsid w:val="00691DCC"/>
    <w:rsid w:val="00692162"/>
    <w:rsid w:val="00692278"/>
    <w:rsid w:val="006925B9"/>
    <w:rsid w:val="00692706"/>
    <w:rsid w:val="00692A38"/>
    <w:rsid w:val="00692BD1"/>
    <w:rsid w:val="00692C13"/>
    <w:rsid w:val="006934A3"/>
    <w:rsid w:val="00693666"/>
    <w:rsid w:val="00693A3D"/>
    <w:rsid w:val="00694324"/>
    <w:rsid w:val="006944C5"/>
    <w:rsid w:val="00694721"/>
    <w:rsid w:val="0069489B"/>
    <w:rsid w:val="00694C6A"/>
    <w:rsid w:val="00695034"/>
    <w:rsid w:val="006951B4"/>
    <w:rsid w:val="0069595D"/>
    <w:rsid w:val="006959DA"/>
    <w:rsid w:val="00695B3A"/>
    <w:rsid w:val="00695F05"/>
    <w:rsid w:val="00696259"/>
    <w:rsid w:val="00696441"/>
    <w:rsid w:val="0069691D"/>
    <w:rsid w:val="00696A93"/>
    <w:rsid w:val="00696D40"/>
    <w:rsid w:val="0069729B"/>
    <w:rsid w:val="00697412"/>
    <w:rsid w:val="00697470"/>
    <w:rsid w:val="00697988"/>
    <w:rsid w:val="00697994"/>
    <w:rsid w:val="00697E19"/>
    <w:rsid w:val="006A0C92"/>
    <w:rsid w:val="006A0EBF"/>
    <w:rsid w:val="006A1230"/>
    <w:rsid w:val="006A1A2A"/>
    <w:rsid w:val="006A1B27"/>
    <w:rsid w:val="006A1C6A"/>
    <w:rsid w:val="006A1CB7"/>
    <w:rsid w:val="006A1DB4"/>
    <w:rsid w:val="006A2092"/>
    <w:rsid w:val="006A24ED"/>
    <w:rsid w:val="006A287B"/>
    <w:rsid w:val="006A2CFF"/>
    <w:rsid w:val="006A2DDA"/>
    <w:rsid w:val="006A2E02"/>
    <w:rsid w:val="006A3172"/>
    <w:rsid w:val="006A3212"/>
    <w:rsid w:val="006A35F3"/>
    <w:rsid w:val="006A3F25"/>
    <w:rsid w:val="006A4276"/>
    <w:rsid w:val="006A47A2"/>
    <w:rsid w:val="006A4A62"/>
    <w:rsid w:val="006A5131"/>
    <w:rsid w:val="006A514D"/>
    <w:rsid w:val="006A54C6"/>
    <w:rsid w:val="006A54E3"/>
    <w:rsid w:val="006A5B72"/>
    <w:rsid w:val="006A5CB2"/>
    <w:rsid w:val="006A5FB7"/>
    <w:rsid w:val="006A60FC"/>
    <w:rsid w:val="006A64FD"/>
    <w:rsid w:val="006A66D8"/>
    <w:rsid w:val="006A675F"/>
    <w:rsid w:val="006A6870"/>
    <w:rsid w:val="006A6B25"/>
    <w:rsid w:val="006A6BE5"/>
    <w:rsid w:val="006A6C43"/>
    <w:rsid w:val="006A6D4E"/>
    <w:rsid w:val="006A6E49"/>
    <w:rsid w:val="006A6EE2"/>
    <w:rsid w:val="006A6FC7"/>
    <w:rsid w:val="006A7283"/>
    <w:rsid w:val="006A73A3"/>
    <w:rsid w:val="006A74F9"/>
    <w:rsid w:val="006A7631"/>
    <w:rsid w:val="006A779E"/>
    <w:rsid w:val="006A7D4D"/>
    <w:rsid w:val="006A7FD5"/>
    <w:rsid w:val="006B011C"/>
    <w:rsid w:val="006B0289"/>
    <w:rsid w:val="006B0571"/>
    <w:rsid w:val="006B0655"/>
    <w:rsid w:val="006B0D0C"/>
    <w:rsid w:val="006B0F26"/>
    <w:rsid w:val="006B128E"/>
    <w:rsid w:val="006B13E4"/>
    <w:rsid w:val="006B1739"/>
    <w:rsid w:val="006B1770"/>
    <w:rsid w:val="006B1A13"/>
    <w:rsid w:val="006B1CAA"/>
    <w:rsid w:val="006B1D77"/>
    <w:rsid w:val="006B2628"/>
    <w:rsid w:val="006B28EA"/>
    <w:rsid w:val="006B2901"/>
    <w:rsid w:val="006B2E5F"/>
    <w:rsid w:val="006B3050"/>
    <w:rsid w:val="006B30B3"/>
    <w:rsid w:val="006B321E"/>
    <w:rsid w:val="006B3430"/>
    <w:rsid w:val="006B3A3D"/>
    <w:rsid w:val="006B3AE3"/>
    <w:rsid w:val="006B3E8F"/>
    <w:rsid w:val="006B4AB5"/>
    <w:rsid w:val="006B4C7D"/>
    <w:rsid w:val="006B51BB"/>
    <w:rsid w:val="006B5427"/>
    <w:rsid w:val="006B5514"/>
    <w:rsid w:val="006B5634"/>
    <w:rsid w:val="006B5B52"/>
    <w:rsid w:val="006B5EF8"/>
    <w:rsid w:val="006B6176"/>
    <w:rsid w:val="006B6240"/>
    <w:rsid w:val="006B6474"/>
    <w:rsid w:val="006B65A1"/>
    <w:rsid w:val="006B66FD"/>
    <w:rsid w:val="006B6718"/>
    <w:rsid w:val="006B697F"/>
    <w:rsid w:val="006B6A15"/>
    <w:rsid w:val="006B6C7F"/>
    <w:rsid w:val="006B7214"/>
    <w:rsid w:val="006B7273"/>
    <w:rsid w:val="006B7328"/>
    <w:rsid w:val="006B74C0"/>
    <w:rsid w:val="006B7B9A"/>
    <w:rsid w:val="006B7D3A"/>
    <w:rsid w:val="006C0105"/>
    <w:rsid w:val="006C022D"/>
    <w:rsid w:val="006C034F"/>
    <w:rsid w:val="006C0472"/>
    <w:rsid w:val="006C051A"/>
    <w:rsid w:val="006C09AE"/>
    <w:rsid w:val="006C1027"/>
    <w:rsid w:val="006C1575"/>
    <w:rsid w:val="006C1898"/>
    <w:rsid w:val="006C1A65"/>
    <w:rsid w:val="006C1AE9"/>
    <w:rsid w:val="006C1D90"/>
    <w:rsid w:val="006C210B"/>
    <w:rsid w:val="006C2631"/>
    <w:rsid w:val="006C2686"/>
    <w:rsid w:val="006C27E7"/>
    <w:rsid w:val="006C2D93"/>
    <w:rsid w:val="006C2F30"/>
    <w:rsid w:val="006C3045"/>
    <w:rsid w:val="006C328A"/>
    <w:rsid w:val="006C36FA"/>
    <w:rsid w:val="006C44D7"/>
    <w:rsid w:val="006C4657"/>
    <w:rsid w:val="006C4C29"/>
    <w:rsid w:val="006C4DBF"/>
    <w:rsid w:val="006C510E"/>
    <w:rsid w:val="006C515D"/>
    <w:rsid w:val="006C522C"/>
    <w:rsid w:val="006C5304"/>
    <w:rsid w:val="006C5324"/>
    <w:rsid w:val="006C5CAC"/>
    <w:rsid w:val="006C5DCB"/>
    <w:rsid w:val="006C689E"/>
    <w:rsid w:val="006C6B9C"/>
    <w:rsid w:val="006C6E9A"/>
    <w:rsid w:val="006C6EA8"/>
    <w:rsid w:val="006C75AA"/>
    <w:rsid w:val="006C7BA4"/>
    <w:rsid w:val="006C7BC3"/>
    <w:rsid w:val="006C7E67"/>
    <w:rsid w:val="006D0531"/>
    <w:rsid w:val="006D0C68"/>
    <w:rsid w:val="006D0E8E"/>
    <w:rsid w:val="006D12CC"/>
    <w:rsid w:val="006D13A2"/>
    <w:rsid w:val="006D174F"/>
    <w:rsid w:val="006D1A6E"/>
    <w:rsid w:val="006D1AC3"/>
    <w:rsid w:val="006D1BE0"/>
    <w:rsid w:val="006D20F0"/>
    <w:rsid w:val="006D24E9"/>
    <w:rsid w:val="006D27A7"/>
    <w:rsid w:val="006D2B7E"/>
    <w:rsid w:val="006D2C4A"/>
    <w:rsid w:val="006D2D1D"/>
    <w:rsid w:val="006D3064"/>
    <w:rsid w:val="006D3422"/>
    <w:rsid w:val="006D36C0"/>
    <w:rsid w:val="006D37E6"/>
    <w:rsid w:val="006D4BB6"/>
    <w:rsid w:val="006D4D0E"/>
    <w:rsid w:val="006D4D18"/>
    <w:rsid w:val="006D4F4B"/>
    <w:rsid w:val="006D5268"/>
    <w:rsid w:val="006D562B"/>
    <w:rsid w:val="006D5698"/>
    <w:rsid w:val="006D5773"/>
    <w:rsid w:val="006D57E1"/>
    <w:rsid w:val="006D58E0"/>
    <w:rsid w:val="006D5964"/>
    <w:rsid w:val="006D5BB2"/>
    <w:rsid w:val="006D5ED0"/>
    <w:rsid w:val="006D67BA"/>
    <w:rsid w:val="006D6890"/>
    <w:rsid w:val="006D6AB5"/>
    <w:rsid w:val="006D6D0C"/>
    <w:rsid w:val="006D6E5E"/>
    <w:rsid w:val="006D6EDA"/>
    <w:rsid w:val="006D6F0B"/>
    <w:rsid w:val="006D719E"/>
    <w:rsid w:val="006D746B"/>
    <w:rsid w:val="006D7819"/>
    <w:rsid w:val="006D7F95"/>
    <w:rsid w:val="006E0268"/>
    <w:rsid w:val="006E0396"/>
    <w:rsid w:val="006E03CE"/>
    <w:rsid w:val="006E059D"/>
    <w:rsid w:val="006E0B66"/>
    <w:rsid w:val="006E0DC0"/>
    <w:rsid w:val="006E0DC8"/>
    <w:rsid w:val="006E1074"/>
    <w:rsid w:val="006E13D7"/>
    <w:rsid w:val="006E1525"/>
    <w:rsid w:val="006E1532"/>
    <w:rsid w:val="006E17AE"/>
    <w:rsid w:val="006E19A9"/>
    <w:rsid w:val="006E1AC3"/>
    <w:rsid w:val="006E1BD7"/>
    <w:rsid w:val="006E1D90"/>
    <w:rsid w:val="006E22AE"/>
    <w:rsid w:val="006E24E4"/>
    <w:rsid w:val="006E2894"/>
    <w:rsid w:val="006E2E55"/>
    <w:rsid w:val="006E3020"/>
    <w:rsid w:val="006E31BA"/>
    <w:rsid w:val="006E33A6"/>
    <w:rsid w:val="006E33E7"/>
    <w:rsid w:val="006E3761"/>
    <w:rsid w:val="006E3E0F"/>
    <w:rsid w:val="006E402F"/>
    <w:rsid w:val="006E41BD"/>
    <w:rsid w:val="006E4641"/>
    <w:rsid w:val="006E4711"/>
    <w:rsid w:val="006E4829"/>
    <w:rsid w:val="006E4AB9"/>
    <w:rsid w:val="006E4BC0"/>
    <w:rsid w:val="006E4CC5"/>
    <w:rsid w:val="006E5276"/>
    <w:rsid w:val="006E55A6"/>
    <w:rsid w:val="006E57E5"/>
    <w:rsid w:val="006E5884"/>
    <w:rsid w:val="006E5AA9"/>
    <w:rsid w:val="006E5B53"/>
    <w:rsid w:val="006E5F54"/>
    <w:rsid w:val="006E6A62"/>
    <w:rsid w:val="006E6C46"/>
    <w:rsid w:val="006E715D"/>
    <w:rsid w:val="006E7188"/>
    <w:rsid w:val="006E72EF"/>
    <w:rsid w:val="006E7698"/>
    <w:rsid w:val="006E7B13"/>
    <w:rsid w:val="006E7F1A"/>
    <w:rsid w:val="006F0010"/>
    <w:rsid w:val="006F06AC"/>
    <w:rsid w:val="006F08DE"/>
    <w:rsid w:val="006F0AEF"/>
    <w:rsid w:val="006F0FE3"/>
    <w:rsid w:val="006F15FE"/>
    <w:rsid w:val="006F1AD0"/>
    <w:rsid w:val="006F1B45"/>
    <w:rsid w:val="006F218D"/>
    <w:rsid w:val="006F2D97"/>
    <w:rsid w:val="006F31F2"/>
    <w:rsid w:val="006F3756"/>
    <w:rsid w:val="006F3818"/>
    <w:rsid w:val="006F3ADE"/>
    <w:rsid w:val="006F3BDD"/>
    <w:rsid w:val="006F3F0F"/>
    <w:rsid w:val="006F4168"/>
    <w:rsid w:val="006F4207"/>
    <w:rsid w:val="006F4659"/>
    <w:rsid w:val="006F4754"/>
    <w:rsid w:val="006F4B7F"/>
    <w:rsid w:val="006F5076"/>
    <w:rsid w:val="006F50A3"/>
    <w:rsid w:val="006F59CB"/>
    <w:rsid w:val="006F604B"/>
    <w:rsid w:val="006F6122"/>
    <w:rsid w:val="006F641C"/>
    <w:rsid w:val="006F6C15"/>
    <w:rsid w:val="006F6E88"/>
    <w:rsid w:val="006F7866"/>
    <w:rsid w:val="006F79EB"/>
    <w:rsid w:val="006F7A9F"/>
    <w:rsid w:val="006F7C7B"/>
    <w:rsid w:val="006FAF92"/>
    <w:rsid w:val="007001DA"/>
    <w:rsid w:val="0070072E"/>
    <w:rsid w:val="0070072F"/>
    <w:rsid w:val="007009BB"/>
    <w:rsid w:val="00700D03"/>
    <w:rsid w:val="00700E9C"/>
    <w:rsid w:val="00701574"/>
    <w:rsid w:val="0070169E"/>
    <w:rsid w:val="007018F8"/>
    <w:rsid w:val="00701A2F"/>
    <w:rsid w:val="00701AA9"/>
    <w:rsid w:val="007022A7"/>
    <w:rsid w:val="0070236B"/>
    <w:rsid w:val="0070239F"/>
    <w:rsid w:val="007025F7"/>
    <w:rsid w:val="0070293B"/>
    <w:rsid w:val="00702BF5"/>
    <w:rsid w:val="00702E5F"/>
    <w:rsid w:val="00703364"/>
    <w:rsid w:val="00703407"/>
    <w:rsid w:val="00703470"/>
    <w:rsid w:val="007034C0"/>
    <w:rsid w:val="007036DF"/>
    <w:rsid w:val="00703727"/>
    <w:rsid w:val="00703738"/>
    <w:rsid w:val="00703996"/>
    <w:rsid w:val="00703D71"/>
    <w:rsid w:val="0070411B"/>
    <w:rsid w:val="007041A5"/>
    <w:rsid w:val="00704414"/>
    <w:rsid w:val="0070619F"/>
    <w:rsid w:val="0070621A"/>
    <w:rsid w:val="007065A6"/>
    <w:rsid w:val="00706874"/>
    <w:rsid w:val="00706A41"/>
    <w:rsid w:val="00706A72"/>
    <w:rsid w:val="00706FFD"/>
    <w:rsid w:val="00707599"/>
    <w:rsid w:val="007079D7"/>
    <w:rsid w:val="007101CB"/>
    <w:rsid w:val="007102CF"/>
    <w:rsid w:val="00710480"/>
    <w:rsid w:val="007105DC"/>
    <w:rsid w:val="00710A13"/>
    <w:rsid w:val="00710F60"/>
    <w:rsid w:val="00710F89"/>
    <w:rsid w:val="00711052"/>
    <w:rsid w:val="007110F9"/>
    <w:rsid w:val="007114DA"/>
    <w:rsid w:val="007117F5"/>
    <w:rsid w:val="00711C6A"/>
    <w:rsid w:val="00711F4B"/>
    <w:rsid w:val="00711FDB"/>
    <w:rsid w:val="00712F5F"/>
    <w:rsid w:val="00713362"/>
    <w:rsid w:val="00713B3C"/>
    <w:rsid w:val="00713BBF"/>
    <w:rsid w:val="00713EF7"/>
    <w:rsid w:val="00714012"/>
    <w:rsid w:val="007142A7"/>
    <w:rsid w:val="0071523C"/>
    <w:rsid w:val="00715487"/>
    <w:rsid w:val="007157FD"/>
    <w:rsid w:val="0071602E"/>
    <w:rsid w:val="007160DA"/>
    <w:rsid w:val="0071623D"/>
    <w:rsid w:val="007164B3"/>
    <w:rsid w:val="0071672D"/>
    <w:rsid w:val="007168D4"/>
    <w:rsid w:val="00716DB1"/>
    <w:rsid w:val="00716EAC"/>
    <w:rsid w:val="007172A5"/>
    <w:rsid w:val="00717350"/>
    <w:rsid w:val="007175A2"/>
    <w:rsid w:val="007179B0"/>
    <w:rsid w:val="00717F38"/>
    <w:rsid w:val="00720027"/>
    <w:rsid w:val="00720192"/>
    <w:rsid w:val="00720405"/>
    <w:rsid w:val="00720486"/>
    <w:rsid w:val="007204BE"/>
    <w:rsid w:val="0072095A"/>
    <w:rsid w:val="00720C73"/>
    <w:rsid w:val="00720F16"/>
    <w:rsid w:val="0072129B"/>
    <w:rsid w:val="00721592"/>
    <w:rsid w:val="007218F9"/>
    <w:rsid w:val="00721D49"/>
    <w:rsid w:val="0072203C"/>
    <w:rsid w:val="00722115"/>
    <w:rsid w:val="0072241C"/>
    <w:rsid w:val="00722666"/>
    <w:rsid w:val="007229B4"/>
    <w:rsid w:val="00723325"/>
    <w:rsid w:val="007238B0"/>
    <w:rsid w:val="00723979"/>
    <w:rsid w:val="00723B3D"/>
    <w:rsid w:val="007240D9"/>
    <w:rsid w:val="0072446E"/>
    <w:rsid w:val="007244D6"/>
    <w:rsid w:val="00724989"/>
    <w:rsid w:val="007250E7"/>
    <w:rsid w:val="00725B78"/>
    <w:rsid w:val="00725EB7"/>
    <w:rsid w:val="00725EF8"/>
    <w:rsid w:val="00726597"/>
    <w:rsid w:val="007269F4"/>
    <w:rsid w:val="00726B42"/>
    <w:rsid w:val="00727052"/>
    <w:rsid w:val="007270FB"/>
    <w:rsid w:val="007271B7"/>
    <w:rsid w:val="007272AE"/>
    <w:rsid w:val="007272EE"/>
    <w:rsid w:val="007273DC"/>
    <w:rsid w:val="0072774B"/>
    <w:rsid w:val="00727EC3"/>
    <w:rsid w:val="007302C6"/>
    <w:rsid w:val="00730398"/>
    <w:rsid w:val="00730638"/>
    <w:rsid w:val="00730942"/>
    <w:rsid w:val="00730967"/>
    <w:rsid w:val="00730F0D"/>
    <w:rsid w:val="007310B6"/>
    <w:rsid w:val="0073119F"/>
    <w:rsid w:val="007317D3"/>
    <w:rsid w:val="007320C7"/>
    <w:rsid w:val="007322A9"/>
    <w:rsid w:val="007322D2"/>
    <w:rsid w:val="007322FF"/>
    <w:rsid w:val="007325D9"/>
    <w:rsid w:val="00732E9D"/>
    <w:rsid w:val="00732F85"/>
    <w:rsid w:val="007330AF"/>
    <w:rsid w:val="007332DD"/>
    <w:rsid w:val="007333DF"/>
    <w:rsid w:val="0073386B"/>
    <w:rsid w:val="00733AA0"/>
    <w:rsid w:val="00733E1D"/>
    <w:rsid w:val="00734032"/>
    <w:rsid w:val="007347A0"/>
    <w:rsid w:val="00734975"/>
    <w:rsid w:val="00734C1F"/>
    <w:rsid w:val="0073510F"/>
    <w:rsid w:val="00735117"/>
    <w:rsid w:val="0073534F"/>
    <w:rsid w:val="0073586F"/>
    <w:rsid w:val="007359FD"/>
    <w:rsid w:val="00735B4E"/>
    <w:rsid w:val="00735BA2"/>
    <w:rsid w:val="00735D3E"/>
    <w:rsid w:val="00735F6C"/>
    <w:rsid w:val="00736125"/>
    <w:rsid w:val="007362B7"/>
    <w:rsid w:val="007363EF"/>
    <w:rsid w:val="007365E6"/>
    <w:rsid w:val="0073671D"/>
    <w:rsid w:val="0073676B"/>
    <w:rsid w:val="00736931"/>
    <w:rsid w:val="00736A21"/>
    <w:rsid w:val="0073728C"/>
    <w:rsid w:val="0073730D"/>
    <w:rsid w:val="00737878"/>
    <w:rsid w:val="007379BB"/>
    <w:rsid w:val="00737A26"/>
    <w:rsid w:val="00737DA2"/>
    <w:rsid w:val="00737DF0"/>
    <w:rsid w:val="00740100"/>
    <w:rsid w:val="007403F1"/>
    <w:rsid w:val="00740AD8"/>
    <w:rsid w:val="00740BBC"/>
    <w:rsid w:val="00740CAD"/>
    <w:rsid w:val="00740F85"/>
    <w:rsid w:val="007416B1"/>
    <w:rsid w:val="00741FBB"/>
    <w:rsid w:val="007422BB"/>
    <w:rsid w:val="00742951"/>
    <w:rsid w:val="00742B7A"/>
    <w:rsid w:val="00742BC5"/>
    <w:rsid w:val="00742C86"/>
    <w:rsid w:val="00742E61"/>
    <w:rsid w:val="00742E67"/>
    <w:rsid w:val="0074319F"/>
    <w:rsid w:val="00743202"/>
    <w:rsid w:val="007436C1"/>
    <w:rsid w:val="00743EC8"/>
    <w:rsid w:val="007442D6"/>
    <w:rsid w:val="00744549"/>
    <w:rsid w:val="0074486E"/>
    <w:rsid w:val="0074499C"/>
    <w:rsid w:val="00744A24"/>
    <w:rsid w:val="00744A69"/>
    <w:rsid w:val="00744EBC"/>
    <w:rsid w:val="00745291"/>
    <w:rsid w:val="007452E5"/>
    <w:rsid w:val="007455A3"/>
    <w:rsid w:val="00745710"/>
    <w:rsid w:val="007457D8"/>
    <w:rsid w:val="007458D8"/>
    <w:rsid w:val="00745914"/>
    <w:rsid w:val="00745A18"/>
    <w:rsid w:val="00745A66"/>
    <w:rsid w:val="00745DC1"/>
    <w:rsid w:val="00745E1E"/>
    <w:rsid w:val="00746172"/>
    <w:rsid w:val="00746440"/>
    <w:rsid w:val="00746549"/>
    <w:rsid w:val="00746C85"/>
    <w:rsid w:val="00746E8E"/>
    <w:rsid w:val="00747836"/>
    <w:rsid w:val="0075041C"/>
    <w:rsid w:val="00750553"/>
    <w:rsid w:val="007505C0"/>
    <w:rsid w:val="00750848"/>
    <w:rsid w:val="00750946"/>
    <w:rsid w:val="00750B70"/>
    <w:rsid w:val="00751158"/>
    <w:rsid w:val="0075127A"/>
    <w:rsid w:val="007515F1"/>
    <w:rsid w:val="00751601"/>
    <w:rsid w:val="0075163E"/>
    <w:rsid w:val="007519F0"/>
    <w:rsid w:val="0075223C"/>
    <w:rsid w:val="0075224C"/>
    <w:rsid w:val="007523B6"/>
    <w:rsid w:val="00752523"/>
    <w:rsid w:val="00752FE5"/>
    <w:rsid w:val="007531E3"/>
    <w:rsid w:val="007533F9"/>
    <w:rsid w:val="007537F8"/>
    <w:rsid w:val="00753954"/>
    <w:rsid w:val="00753E42"/>
    <w:rsid w:val="00754018"/>
    <w:rsid w:val="0075417E"/>
    <w:rsid w:val="0075427A"/>
    <w:rsid w:val="0075428A"/>
    <w:rsid w:val="007547E7"/>
    <w:rsid w:val="00754AB6"/>
    <w:rsid w:val="00754DA5"/>
    <w:rsid w:val="00755461"/>
    <w:rsid w:val="00755927"/>
    <w:rsid w:val="0075598A"/>
    <w:rsid w:val="00755E85"/>
    <w:rsid w:val="00755FED"/>
    <w:rsid w:val="00756072"/>
    <w:rsid w:val="00756516"/>
    <w:rsid w:val="007566F4"/>
    <w:rsid w:val="007567D6"/>
    <w:rsid w:val="00756847"/>
    <w:rsid w:val="00756872"/>
    <w:rsid w:val="00756879"/>
    <w:rsid w:val="007569BC"/>
    <w:rsid w:val="007569EF"/>
    <w:rsid w:val="00756C89"/>
    <w:rsid w:val="00756DDA"/>
    <w:rsid w:val="00756FD7"/>
    <w:rsid w:val="0075735E"/>
    <w:rsid w:val="00757413"/>
    <w:rsid w:val="00757A38"/>
    <w:rsid w:val="00757BB1"/>
    <w:rsid w:val="00757F22"/>
    <w:rsid w:val="0076039B"/>
    <w:rsid w:val="0076055D"/>
    <w:rsid w:val="00760D30"/>
    <w:rsid w:val="00760ECB"/>
    <w:rsid w:val="00760F80"/>
    <w:rsid w:val="007611E0"/>
    <w:rsid w:val="0076135D"/>
    <w:rsid w:val="00761D3C"/>
    <w:rsid w:val="007623E1"/>
    <w:rsid w:val="00762F0E"/>
    <w:rsid w:val="00763706"/>
    <w:rsid w:val="007638F4"/>
    <w:rsid w:val="00763C1F"/>
    <w:rsid w:val="0076408E"/>
    <w:rsid w:val="0076418D"/>
    <w:rsid w:val="007644E6"/>
    <w:rsid w:val="00764600"/>
    <w:rsid w:val="0076462F"/>
    <w:rsid w:val="00764727"/>
    <w:rsid w:val="00764B7E"/>
    <w:rsid w:val="00764EE6"/>
    <w:rsid w:val="007651D1"/>
    <w:rsid w:val="00765460"/>
    <w:rsid w:val="00765D63"/>
    <w:rsid w:val="00765E44"/>
    <w:rsid w:val="00765FBE"/>
    <w:rsid w:val="00766047"/>
    <w:rsid w:val="00766158"/>
    <w:rsid w:val="00766398"/>
    <w:rsid w:val="00766B02"/>
    <w:rsid w:val="00766C25"/>
    <w:rsid w:val="0076710A"/>
    <w:rsid w:val="007671D1"/>
    <w:rsid w:val="00767378"/>
    <w:rsid w:val="0076739C"/>
    <w:rsid w:val="007674C9"/>
    <w:rsid w:val="00767886"/>
    <w:rsid w:val="00767A33"/>
    <w:rsid w:val="00770916"/>
    <w:rsid w:val="00771093"/>
    <w:rsid w:val="0077120C"/>
    <w:rsid w:val="00771290"/>
    <w:rsid w:val="00771792"/>
    <w:rsid w:val="00771BC6"/>
    <w:rsid w:val="00771F11"/>
    <w:rsid w:val="00772CE3"/>
    <w:rsid w:val="00772F98"/>
    <w:rsid w:val="007737AE"/>
    <w:rsid w:val="007739A6"/>
    <w:rsid w:val="00773E87"/>
    <w:rsid w:val="007746E4"/>
    <w:rsid w:val="00774A84"/>
    <w:rsid w:val="00774EA7"/>
    <w:rsid w:val="0077508D"/>
    <w:rsid w:val="007750D2"/>
    <w:rsid w:val="0077528C"/>
    <w:rsid w:val="0077574E"/>
    <w:rsid w:val="00775773"/>
    <w:rsid w:val="007757A3"/>
    <w:rsid w:val="007757A5"/>
    <w:rsid w:val="007758AA"/>
    <w:rsid w:val="007759C5"/>
    <w:rsid w:val="00775EA2"/>
    <w:rsid w:val="007760B7"/>
    <w:rsid w:val="007760BC"/>
    <w:rsid w:val="00776331"/>
    <w:rsid w:val="007764F1"/>
    <w:rsid w:val="0077652D"/>
    <w:rsid w:val="0077682C"/>
    <w:rsid w:val="007769A6"/>
    <w:rsid w:val="007769E8"/>
    <w:rsid w:val="00776CD7"/>
    <w:rsid w:val="00776EA9"/>
    <w:rsid w:val="00776FEF"/>
    <w:rsid w:val="0077715D"/>
    <w:rsid w:val="00777242"/>
    <w:rsid w:val="0077742E"/>
    <w:rsid w:val="0077767D"/>
    <w:rsid w:val="0077773D"/>
    <w:rsid w:val="0077773E"/>
    <w:rsid w:val="00777B35"/>
    <w:rsid w:val="00777BC3"/>
    <w:rsid w:val="00777E48"/>
    <w:rsid w:val="00780063"/>
    <w:rsid w:val="00780135"/>
    <w:rsid w:val="007801C9"/>
    <w:rsid w:val="007801F0"/>
    <w:rsid w:val="00780472"/>
    <w:rsid w:val="007805D4"/>
    <w:rsid w:val="00780643"/>
    <w:rsid w:val="00780D51"/>
    <w:rsid w:val="00780D6E"/>
    <w:rsid w:val="0078116F"/>
    <w:rsid w:val="007815AC"/>
    <w:rsid w:val="00781CA7"/>
    <w:rsid w:val="00782194"/>
    <w:rsid w:val="007825CF"/>
    <w:rsid w:val="007828CE"/>
    <w:rsid w:val="007829FC"/>
    <w:rsid w:val="00782BAD"/>
    <w:rsid w:val="00782DC2"/>
    <w:rsid w:val="00782DFC"/>
    <w:rsid w:val="00782E11"/>
    <w:rsid w:val="007833C9"/>
    <w:rsid w:val="00783779"/>
    <w:rsid w:val="007839CD"/>
    <w:rsid w:val="00783A37"/>
    <w:rsid w:val="00783C56"/>
    <w:rsid w:val="00783E31"/>
    <w:rsid w:val="00783E67"/>
    <w:rsid w:val="00783EEF"/>
    <w:rsid w:val="007840BF"/>
    <w:rsid w:val="007842AA"/>
    <w:rsid w:val="00784412"/>
    <w:rsid w:val="007844E4"/>
    <w:rsid w:val="007846F9"/>
    <w:rsid w:val="00784A16"/>
    <w:rsid w:val="00784F71"/>
    <w:rsid w:val="007850DD"/>
    <w:rsid w:val="00785203"/>
    <w:rsid w:val="00785444"/>
    <w:rsid w:val="007854AB"/>
    <w:rsid w:val="00785796"/>
    <w:rsid w:val="007860AE"/>
    <w:rsid w:val="007868C5"/>
    <w:rsid w:val="00786A42"/>
    <w:rsid w:val="0078725F"/>
    <w:rsid w:val="0078761F"/>
    <w:rsid w:val="00787678"/>
    <w:rsid w:val="0078779B"/>
    <w:rsid w:val="007878E6"/>
    <w:rsid w:val="00787B8F"/>
    <w:rsid w:val="00787D8C"/>
    <w:rsid w:val="00787DCC"/>
    <w:rsid w:val="00787E61"/>
    <w:rsid w:val="00787EBA"/>
    <w:rsid w:val="007909B0"/>
    <w:rsid w:val="00790ABC"/>
    <w:rsid w:val="00790CDF"/>
    <w:rsid w:val="0079107B"/>
    <w:rsid w:val="0079125D"/>
    <w:rsid w:val="00791323"/>
    <w:rsid w:val="007915C7"/>
    <w:rsid w:val="00791A0C"/>
    <w:rsid w:val="00791DEB"/>
    <w:rsid w:val="0079207A"/>
    <w:rsid w:val="00792246"/>
    <w:rsid w:val="00792328"/>
    <w:rsid w:val="0079285D"/>
    <w:rsid w:val="007929B9"/>
    <w:rsid w:val="00792AC7"/>
    <w:rsid w:val="00792E0B"/>
    <w:rsid w:val="00793092"/>
    <w:rsid w:val="007931F0"/>
    <w:rsid w:val="00793550"/>
    <w:rsid w:val="007936AC"/>
    <w:rsid w:val="00793A84"/>
    <w:rsid w:val="00793B96"/>
    <w:rsid w:val="007941DA"/>
    <w:rsid w:val="00794234"/>
    <w:rsid w:val="00794356"/>
    <w:rsid w:val="0079436E"/>
    <w:rsid w:val="007944A5"/>
    <w:rsid w:val="007945F9"/>
    <w:rsid w:val="00794632"/>
    <w:rsid w:val="0079481A"/>
    <w:rsid w:val="0079494B"/>
    <w:rsid w:val="00794ED5"/>
    <w:rsid w:val="007955CC"/>
    <w:rsid w:val="00795AE8"/>
    <w:rsid w:val="00796004"/>
    <w:rsid w:val="0079619F"/>
    <w:rsid w:val="007965CA"/>
    <w:rsid w:val="0079674F"/>
    <w:rsid w:val="00796F38"/>
    <w:rsid w:val="00797AAF"/>
    <w:rsid w:val="00797CF7"/>
    <w:rsid w:val="00797E77"/>
    <w:rsid w:val="007A0034"/>
    <w:rsid w:val="007A116D"/>
    <w:rsid w:val="007A11D0"/>
    <w:rsid w:val="007A14B2"/>
    <w:rsid w:val="007A156F"/>
    <w:rsid w:val="007A15BC"/>
    <w:rsid w:val="007A1759"/>
    <w:rsid w:val="007A1C76"/>
    <w:rsid w:val="007A23E7"/>
    <w:rsid w:val="007A256C"/>
    <w:rsid w:val="007A2713"/>
    <w:rsid w:val="007A2F1A"/>
    <w:rsid w:val="007A3314"/>
    <w:rsid w:val="007A33F2"/>
    <w:rsid w:val="007A3663"/>
    <w:rsid w:val="007A36FD"/>
    <w:rsid w:val="007A3932"/>
    <w:rsid w:val="007A3A57"/>
    <w:rsid w:val="007A3B7C"/>
    <w:rsid w:val="007A3D67"/>
    <w:rsid w:val="007A4C48"/>
    <w:rsid w:val="007A4D1E"/>
    <w:rsid w:val="007A5090"/>
    <w:rsid w:val="007A51AC"/>
    <w:rsid w:val="007A53B7"/>
    <w:rsid w:val="007A541C"/>
    <w:rsid w:val="007A54F6"/>
    <w:rsid w:val="007A55E7"/>
    <w:rsid w:val="007A5AED"/>
    <w:rsid w:val="007A5E52"/>
    <w:rsid w:val="007A5FB5"/>
    <w:rsid w:val="007A60D1"/>
    <w:rsid w:val="007A6117"/>
    <w:rsid w:val="007A6749"/>
    <w:rsid w:val="007A6769"/>
    <w:rsid w:val="007A67B5"/>
    <w:rsid w:val="007A6B38"/>
    <w:rsid w:val="007A70A5"/>
    <w:rsid w:val="007A7132"/>
    <w:rsid w:val="007A75A5"/>
    <w:rsid w:val="007A7AAE"/>
    <w:rsid w:val="007A7BDA"/>
    <w:rsid w:val="007A7BE2"/>
    <w:rsid w:val="007A7C1F"/>
    <w:rsid w:val="007B0280"/>
    <w:rsid w:val="007B0DC9"/>
    <w:rsid w:val="007B0DFC"/>
    <w:rsid w:val="007B0F0E"/>
    <w:rsid w:val="007B1015"/>
    <w:rsid w:val="007B10DA"/>
    <w:rsid w:val="007B143F"/>
    <w:rsid w:val="007B227B"/>
    <w:rsid w:val="007B22B8"/>
    <w:rsid w:val="007B266A"/>
    <w:rsid w:val="007B28A8"/>
    <w:rsid w:val="007B28F0"/>
    <w:rsid w:val="007B2F6E"/>
    <w:rsid w:val="007B324C"/>
    <w:rsid w:val="007B3404"/>
    <w:rsid w:val="007B368C"/>
    <w:rsid w:val="007B391D"/>
    <w:rsid w:val="007B3B46"/>
    <w:rsid w:val="007B4731"/>
    <w:rsid w:val="007B48C1"/>
    <w:rsid w:val="007B48DB"/>
    <w:rsid w:val="007B496E"/>
    <w:rsid w:val="007B4A91"/>
    <w:rsid w:val="007B4B1A"/>
    <w:rsid w:val="007B53F7"/>
    <w:rsid w:val="007B5A5A"/>
    <w:rsid w:val="007B6617"/>
    <w:rsid w:val="007B6629"/>
    <w:rsid w:val="007B680C"/>
    <w:rsid w:val="007B688D"/>
    <w:rsid w:val="007B6D06"/>
    <w:rsid w:val="007B7647"/>
    <w:rsid w:val="007C022A"/>
    <w:rsid w:val="007C02F4"/>
    <w:rsid w:val="007C0482"/>
    <w:rsid w:val="007C04ED"/>
    <w:rsid w:val="007C09D0"/>
    <w:rsid w:val="007C0BC2"/>
    <w:rsid w:val="007C0F55"/>
    <w:rsid w:val="007C1724"/>
    <w:rsid w:val="007C1A0C"/>
    <w:rsid w:val="007C1A8F"/>
    <w:rsid w:val="007C1C5E"/>
    <w:rsid w:val="007C2976"/>
    <w:rsid w:val="007C2B2A"/>
    <w:rsid w:val="007C30AF"/>
    <w:rsid w:val="007C38BB"/>
    <w:rsid w:val="007C3B85"/>
    <w:rsid w:val="007C3ED4"/>
    <w:rsid w:val="007C425A"/>
    <w:rsid w:val="007C4277"/>
    <w:rsid w:val="007C4666"/>
    <w:rsid w:val="007C47A4"/>
    <w:rsid w:val="007C49AD"/>
    <w:rsid w:val="007C4EF5"/>
    <w:rsid w:val="007C5189"/>
    <w:rsid w:val="007C5263"/>
    <w:rsid w:val="007C53AB"/>
    <w:rsid w:val="007C556A"/>
    <w:rsid w:val="007C57A1"/>
    <w:rsid w:val="007C59C7"/>
    <w:rsid w:val="007C5E4E"/>
    <w:rsid w:val="007C5ED5"/>
    <w:rsid w:val="007C6108"/>
    <w:rsid w:val="007C611A"/>
    <w:rsid w:val="007C65E3"/>
    <w:rsid w:val="007C67BC"/>
    <w:rsid w:val="007C681D"/>
    <w:rsid w:val="007C6D37"/>
    <w:rsid w:val="007C737E"/>
    <w:rsid w:val="007C73DC"/>
    <w:rsid w:val="007C7471"/>
    <w:rsid w:val="007C78F5"/>
    <w:rsid w:val="007C7979"/>
    <w:rsid w:val="007D0183"/>
    <w:rsid w:val="007D06C7"/>
    <w:rsid w:val="007D06FC"/>
    <w:rsid w:val="007D0CBC"/>
    <w:rsid w:val="007D0E1E"/>
    <w:rsid w:val="007D14F3"/>
    <w:rsid w:val="007D1591"/>
    <w:rsid w:val="007D1641"/>
    <w:rsid w:val="007D1673"/>
    <w:rsid w:val="007D1B3E"/>
    <w:rsid w:val="007D1B8B"/>
    <w:rsid w:val="007D1CA3"/>
    <w:rsid w:val="007D229B"/>
    <w:rsid w:val="007D22CE"/>
    <w:rsid w:val="007D24E9"/>
    <w:rsid w:val="007D2683"/>
    <w:rsid w:val="007D28A9"/>
    <w:rsid w:val="007D3009"/>
    <w:rsid w:val="007D34B7"/>
    <w:rsid w:val="007D3754"/>
    <w:rsid w:val="007D3997"/>
    <w:rsid w:val="007D3A0B"/>
    <w:rsid w:val="007D3B67"/>
    <w:rsid w:val="007D3D16"/>
    <w:rsid w:val="007D414D"/>
    <w:rsid w:val="007D433A"/>
    <w:rsid w:val="007D49B6"/>
    <w:rsid w:val="007D49DD"/>
    <w:rsid w:val="007D4D32"/>
    <w:rsid w:val="007D546A"/>
    <w:rsid w:val="007D58C1"/>
    <w:rsid w:val="007D598A"/>
    <w:rsid w:val="007D5D37"/>
    <w:rsid w:val="007D5D55"/>
    <w:rsid w:val="007D5EB9"/>
    <w:rsid w:val="007D6038"/>
    <w:rsid w:val="007D60BF"/>
    <w:rsid w:val="007D61DC"/>
    <w:rsid w:val="007D62F6"/>
    <w:rsid w:val="007D63A4"/>
    <w:rsid w:val="007D6447"/>
    <w:rsid w:val="007D6517"/>
    <w:rsid w:val="007D65C8"/>
    <w:rsid w:val="007D6A13"/>
    <w:rsid w:val="007D6CE4"/>
    <w:rsid w:val="007D6D7B"/>
    <w:rsid w:val="007D6E42"/>
    <w:rsid w:val="007D6F10"/>
    <w:rsid w:val="007D6FC9"/>
    <w:rsid w:val="007D742F"/>
    <w:rsid w:val="007D7626"/>
    <w:rsid w:val="007D7932"/>
    <w:rsid w:val="007D7BB6"/>
    <w:rsid w:val="007D7E04"/>
    <w:rsid w:val="007D7FF7"/>
    <w:rsid w:val="007E003A"/>
    <w:rsid w:val="007E02F4"/>
    <w:rsid w:val="007E0493"/>
    <w:rsid w:val="007E05EE"/>
    <w:rsid w:val="007E0AE0"/>
    <w:rsid w:val="007E0C71"/>
    <w:rsid w:val="007E0E11"/>
    <w:rsid w:val="007E10E9"/>
    <w:rsid w:val="007E15CF"/>
    <w:rsid w:val="007E17CF"/>
    <w:rsid w:val="007E1BED"/>
    <w:rsid w:val="007E1EC5"/>
    <w:rsid w:val="007E1F47"/>
    <w:rsid w:val="007E1F80"/>
    <w:rsid w:val="007E2466"/>
    <w:rsid w:val="007E24CF"/>
    <w:rsid w:val="007E2A6C"/>
    <w:rsid w:val="007E2A71"/>
    <w:rsid w:val="007E31B9"/>
    <w:rsid w:val="007E3601"/>
    <w:rsid w:val="007E3B0E"/>
    <w:rsid w:val="007E4093"/>
    <w:rsid w:val="007E40A2"/>
    <w:rsid w:val="007E4257"/>
    <w:rsid w:val="007E4752"/>
    <w:rsid w:val="007E4E4C"/>
    <w:rsid w:val="007E4F7D"/>
    <w:rsid w:val="007E51E1"/>
    <w:rsid w:val="007E55CB"/>
    <w:rsid w:val="007E57AC"/>
    <w:rsid w:val="007E5874"/>
    <w:rsid w:val="007E592A"/>
    <w:rsid w:val="007E5A86"/>
    <w:rsid w:val="007E5D7C"/>
    <w:rsid w:val="007E65F7"/>
    <w:rsid w:val="007E667B"/>
    <w:rsid w:val="007E690F"/>
    <w:rsid w:val="007E6B96"/>
    <w:rsid w:val="007E6C31"/>
    <w:rsid w:val="007E6D89"/>
    <w:rsid w:val="007E6E30"/>
    <w:rsid w:val="007E6FC3"/>
    <w:rsid w:val="007E7340"/>
    <w:rsid w:val="007E735F"/>
    <w:rsid w:val="007E736D"/>
    <w:rsid w:val="007E7693"/>
    <w:rsid w:val="007E7AF6"/>
    <w:rsid w:val="007E7C77"/>
    <w:rsid w:val="007E7DCC"/>
    <w:rsid w:val="007E7E1F"/>
    <w:rsid w:val="007F08C0"/>
    <w:rsid w:val="007F09FD"/>
    <w:rsid w:val="007F0A89"/>
    <w:rsid w:val="007F0BCE"/>
    <w:rsid w:val="007F0CAF"/>
    <w:rsid w:val="007F0EBA"/>
    <w:rsid w:val="007F0F37"/>
    <w:rsid w:val="007F1113"/>
    <w:rsid w:val="007F113D"/>
    <w:rsid w:val="007F1213"/>
    <w:rsid w:val="007F1215"/>
    <w:rsid w:val="007F12BD"/>
    <w:rsid w:val="007F1442"/>
    <w:rsid w:val="007F1581"/>
    <w:rsid w:val="007F1BB3"/>
    <w:rsid w:val="007F1C6C"/>
    <w:rsid w:val="007F226A"/>
    <w:rsid w:val="007F24A4"/>
    <w:rsid w:val="007F2570"/>
    <w:rsid w:val="007F2833"/>
    <w:rsid w:val="007F287E"/>
    <w:rsid w:val="007F2961"/>
    <w:rsid w:val="007F29AB"/>
    <w:rsid w:val="007F2D79"/>
    <w:rsid w:val="007F333F"/>
    <w:rsid w:val="007F3C18"/>
    <w:rsid w:val="007F3C8C"/>
    <w:rsid w:val="007F3CF1"/>
    <w:rsid w:val="007F3F19"/>
    <w:rsid w:val="007F42D7"/>
    <w:rsid w:val="007F448E"/>
    <w:rsid w:val="007F4EA9"/>
    <w:rsid w:val="007F4F36"/>
    <w:rsid w:val="007F542D"/>
    <w:rsid w:val="007F58E0"/>
    <w:rsid w:val="007F5D12"/>
    <w:rsid w:val="007F62B3"/>
    <w:rsid w:val="007F6322"/>
    <w:rsid w:val="007F63F8"/>
    <w:rsid w:val="007F63FE"/>
    <w:rsid w:val="007F6694"/>
    <w:rsid w:val="007F6ED6"/>
    <w:rsid w:val="007F6FB2"/>
    <w:rsid w:val="007F772F"/>
    <w:rsid w:val="007F7793"/>
    <w:rsid w:val="007F7893"/>
    <w:rsid w:val="007F7A85"/>
    <w:rsid w:val="007F7C8B"/>
    <w:rsid w:val="007F7E2F"/>
    <w:rsid w:val="007F7E4F"/>
    <w:rsid w:val="007F7EF9"/>
    <w:rsid w:val="007F7F53"/>
    <w:rsid w:val="0080017C"/>
    <w:rsid w:val="008001AD"/>
    <w:rsid w:val="0080043C"/>
    <w:rsid w:val="0080046B"/>
    <w:rsid w:val="008006D2"/>
    <w:rsid w:val="00800742"/>
    <w:rsid w:val="00800BB2"/>
    <w:rsid w:val="00800CAC"/>
    <w:rsid w:val="00801127"/>
    <w:rsid w:val="0080149C"/>
    <w:rsid w:val="00801C37"/>
    <w:rsid w:val="00801E7E"/>
    <w:rsid w:val="00801F61"/>
    <w:rsid w:val="0080252C"/>
    <w:rsid w:val="00802959"/>
    <w:rsid w:val="00802986"/>
    <w:rsid w:val="008029D9"/>
    <w:rsid w:val="00802ACD"/>
    <w:rsid w:val="00803169"/>
    <w:rsid w:val="008033BD"/>
    <w:rsid w:val="008033EC"/>
    <w:rsid w:val="00803409"/>
    <w:rsid w:val="00803459"/>
    <w:rsid w:val="008035B5"/>
    <w:rsid w:val="008035C9"/>
    <w:rsid w:val="0080365A"/>
    <w:rsid w:val="0080373E"/>
    <w:rsid w:val="00803B96"/>
    <w:rsid w:val="00803C43"/>
    <w:rsid w:val="00803D12"/>
    <w:rsid w:val="00803FA9"/>
    <w:rsid w:val="00803FB4"/>
    <w:rsid w:val="00804DA4"/>
    <w:rsid w:val="00805AA3"/>
    <w:rsid w:val="00805FBA"/>
    <w:rsid w:val="008062B2"/>
    <w:rsid w:val="00806399"/>
    <w:rsid w:val="00806ACA"/>
    <w:rsid w:val="00806C3D"/>
    <w:rsid w:val="00806EF9"/>
    <w:rsid w:val="00806F09"/>
    <w:rsid w:val="00806F0A"/>
    <w:rsid w:val="008071BC"/>
    <w:rsid w:val="00807236"/>
    <w:rsid w:val="00807899"/>
    <w:rsid w:val="008078A9"/>
    <w:rsid w:val="008078F3"/>
    <w:rsid w:val="008079AE"/>
    <w:rsid w:val="00807C10"/>
    <w:rsid w:val="00807DB3"/>
    <w:rsid w:val="00807EAF"/>
    <w:rsid w:val="008101F1"/>
    <w:rsid w:val="00810212"/>
    <w:rsid w:val="00810216"/>
    <w:rsid w:val="00810372"/>
    <w:rsid w:val="00810395"/>
    <w:rsid w:val="00810832"/>
    <w:rsid w:val="00810C57"/>
    <w:rsid w:val="00810CA4"/>
    <w:rsid w:val="00810DA3"/>
    <w:rsid w:val="00811093"/>
    <w:rsid w:val="00811330"/>
    <w:rsid w:val="008116C4"/>
    <w:rsid w:val="008118BF"/>
    <w:rsid w:val="00811BE2"/>
    <w:rsid w:val="00811D1D"/>
    <w:rsid w:val="00811EB7"/>
    <w:rsid w:val="00812284"/>
    <w:rsid w:val="00812746"/>
    <w:rsid w:val="008133AF"/>
    <w:rsid w:val="0081353A"/>
    <w:rsid w:val="00813832"/>
    <w:rsid w:val="00813BFC"/>
    <w:rsid w:val="00813D2A"/>
    <w:rsid w:val="00814007"/>
    <w:rsid w:val="008141C3"/>
    <w:rsid w:val="00814325"/>
    <w:rsid w:val="00814602"/>
    <w:rsid w:val="00814AD3"/>
    <w:rsid w:val="00814C13"/>
    <w:rsid w:val="00814DEE"/>
    <w:rsid w:val="00814E7A"/>
    <w:rsid w:val="00814F9F"/>
    <w:rsid w:val="008153B7"/>
    <w:rsid w:val="0081562B"/>
    <w:rsid w:val="00815658"/>
    <w:rsid w:val="00815842"/>
    <w:rsid w:val="00815B3F"/>
    <w:rsid w:val="00815BE3"/>
    <w:rsid w:val="008161E9"/>
    <w:rsid w:val="00816792"/>
    <w:rsid w:val="00816AC7"/>
    <w:rsid w:val="00816DA5"/>
    <w:rsid w:val="00817083"/>
    <w:rsid w:val="00817240"/>
    <w:rsid w:val="0081783E"/>
    <w:rsid w:val="0081791F"/>
    <w:rsid w:val="008179AD"/>
    <w:rsid w:val="00817A04"/>
    <w:rsid w:val="008203C2"/>
    <w:rsid w:val="00820B37"/>
    <w:rsid w:val="00821208"/>
    <w:rsid w:val="008216B0"/>
    <w:rsid w:val="008217E9"/>
    <w:rsid w:val="008218F7"/>
    <w:rsid w:val="00821BF1"/>
    <w:rsid w:val="0082220F"/>
    <w:rsid w:val="00822347"/>
    <w:rsid w:val="00822405"/>
    <w:rsid w:val="008224ED"/>
    <w:rsid w:val="00822964"/>
    <w:rsid w:val="00822B0D"/>
    <w:rsid w:val="0082312D"/>
    <w:rsid w:val="008233A7"/>
    <w:rsid w:val="0082346B"/>
    <w:rsid w:val="008234E1"/>
    <w:rsid w:val="00823AB3"/>
    <w:rsid w:val="00823BB8"/>
    <w:rsid w:val="00823F14"/>
    <w:rsid w:val="0082407C"/>
    <w:rsid w:val="008240ED"/>
    <w:rsid w:val="008246CA"/>
    <w:rsid w:val="008246DF"/>
    <w:rsid w:val="00824776"/>
    <w:rsid w:val="00824DE5"/>
    <w:rsid w:val="00824E24"/>
    <w:rsid w:val="00825580"/>
    <w:rsid w:val="0082572E"/>
    <w:rsid w:val="00825734"/>
    <w:rsid w:val="00825827"/>
    <w:rsid w:val="00825908"/>
    <w:rsid w:val="00825A5E"/>
    <w:rsid w:val="00825CCB"/>
    <w:rsid w:val="008261F5"/>
    <w:rsid w:val="008267FC"/>
    <w:rsid w:val="00826EF9"/>
    <w:rsid w:val="00826F36"/>
    <w:rsid w:val="00826F4B"/>
    <w:rsid w:val="00827178"/>
    <w:rsid w:val="0082768E"/>
    <w:rsid w:val="0082772A"/>
    <w:rsid w:val="008277FA"/>
    <w:rsid w:val="00827B54"/>
    <w:rsid w:val="0082C623"/>
    <w:rsid w:val="00830033"/>
    <w:rsid w:val="0083033B"/>
    <w:rsid w:val="008306EC"/>
    <w:rsid w:val="00830A0C"/>
    <w:rsid w:val="008313F3"/>
    <w:rsid w:val="0083147C"/>
    <w:rsid w:val="008314AB"/>
    <w:rsid w:val="00831A43"/>
    <w:rsid w:val="00831FD0"/>
    <w:rsid w:val="00832B88"/>
    <w:rsid w:val="00832F86"/>
    <w:rsid w:val="0083331D"/>
    <w:rsid w:val="008336A7"/>
    <w:rsid w:val="00833BDF"/>
    <w:rsid w:val="00833CE0"/>
    <w:rsid w:val="00833CF7"/>
    <w:rsid w:val="00833D34"/>
    <w:rsid w:val="00833D61"/>
    <w:rsid w:val="00833D97"/>
    <w:rsid w:val="00834002"/>
    <w:rsid w:val="00834295"/>
    <w:rsid w:val="00834367"/>
    <w:rsid w:val="0083476F"/>
    <w:rsid w:val="008348AF"/>
    <w:rsid w:val="008348F5"/>
    <w:rsid w:val="0083532C"/>
    <w:rsid w:val="00835C87"/>
    <w:rsid w:val="0083635F"/>
    <w:rsid w:val="008367B5"/>
    <w:rsid w:val="00836A89"/>
    <w:rsid w:val="00836E04"/>
    <w:rsid w:val="00837307"/>
    <w:rsid w:val="00837539"/>
    <w:rsid w:val="00837959"/>
    <w:rsid w:val="00837AEC"/>
    <w:rsid w:val="00837B18"/>
    <w:rsid w:val="00837F7D"/>
    <w:rsid w:val="008400FA"/>
    <w:rsid w:val="008402C3"/>
    <w:rsid w:val="00840364"/>
    <w:rsid w:val="00840480"/>
    <w:rsid w:val="0084072A"/>
    <w:rsid w:val="008409A0"/>
    <w:rsid w:val="00840A49"/>
    <w:rsid w:val="00840ACF"/>
    <w:rsid w:val="00840EEC"/>
    <w:rsid w:val="008411AA"/>
    <w:rsid w:val="0084128A"/>
    <w:rsid w:val="008412B6"/>
    <w:rsid w:val="00841D63"/>
    <w:rsid w:val="00841FCF"/>
    <w:rsid w:val="008421A1"/>
    <w:rsid w:val="008421A2"/>
    <w:rsid w:val="0084279F"/>
    <w:rsid w:val="00842836"/>
    <w:rsid w:val="00842B21"/>
    <w:rsid w:val="00842BFE"/>
    <w:rsid w:val="00843256"/>
    <w:rsid w:val="008432A9"/>
    <w:rsid w:val="008435AF"/>
    <w:rsid w:val="0084381F"/>
    <w:rsid w:val="00843820"/>
    <w:rsid w:val="00843D72"/>
    <w:rsid w:val="00843DA8"/>
    <w:rsid w:val="00843FA5"/>
    <w:rsid w:val="00844114"/>
    <w:rsid w:val="00844184"/>
    <w:rsid w:val="008442F8"/>
    <w:rsid w:val="00844396"/>
    <w:rsid w:val="0084472D"/>
    <w:rsid w:val="008448A1"/>
    <w:rsid w:val="0084521E"/>
    <w:rsid w:val="00845285"/>
    <w:rsid w:val="00845444"/>
    <w:rsid w:val="0084555B"/>
    <w:rsid w:val="008459AE"/>
    <w:rsid w:val="00845CA8"/>
    <w:rsid w:val="00845D59"/>
    <w:rsid w:val="0084683C"/>
    <w:rsid w:val="00846852"/>
    <w:rsid w:val="00846DFF"/>
    <w:rsid w:val="00846E13"/>
    <w:rsid w:val="00846F51"/>
    <w:rsid w:val="00846F56"/>
    <w:rsid w:val="008470FF"/>
    <w:rsid w:val="0084713E"/>
    <w:rsid w:val="00847218"/>
    <w:rsid w:val="00847376"/>
    <w:rsid w:val="0084779C"/>
    <w:rsid w:val="00847AF5"/>
    <w:rsid w:val="00847BFF"/>
    <w:rsid w:val="00850010"/>
    <w:rsid w:val="0085002E"/>
    <w:rsid w:val="00850459"/>
    <w:rsid w:val="008508A4"/>
    <w:rsid w:val="00850A2B"/>
    <w:rsid w:val="00850EC7"/>
    <w:rsid w:val="008511BA"/>
    <w:rsid w:val="0085136D"/>
    <w:rsid w:val="00851790"/>
    <w:rsid w:val="00851E81"/>
    <w:rsid w:val="00851EB1"/>
    <w:rsid w:val="00851F20"/>
    <w:rsid w:val="008520C9"/>
    <w:rsid w:val="008529CF"/>
    <w:rsid w:val="008531B2"/>
    <w:rsid w:val="00853532"/>
    <w:rsid w:val="00853707"/>
    <w:rsid w:val="00853BD1"/>
    <w:rsid w:val="00853E6B"/>
    <w:rsid w:val="00853EE7"/>
    <w:rsid w:val="0085404F"/>
    <w:rsid w:val="008540A7"/>
    <w:rsid w:val="00854608"/>
    <w:rsid w:val="00854891"/>
    <w:rsid w:val="00854D7A"/>
    <w:rsid w:val="00854EE5"/>
    <w:rsid w:val="008556DD"/>
    <w:rsid w:val="00855D17"/>
    <w:rsid w:val="00856517"/>
    <w:rsid w:val="008566FE"/>
    <w:rsid w:val="00856810"/>
    <w:rsid w:val="00856A3C"/>
    <w:rsid w:val="00856EC7"/>
    <w:rsid w:val="0085702F"/>
    <w:rsid w:val="008570D3"/>
    <w:rsid w:val="00857240"/>
    <w:rsid w:val="008575F8"/>
    <w:rsid w:val="008578C6"/>
    <w:rsid w:val="00857937"/>
    <w:rsid w:val="00857E7C"/>
    <w:rsid w:val="008603CD"/>
    <w:rsid w:val="0086044A"/>
    <w:rsid w:val="00860569"/>
    <w:rsid w:val="0086072C"/>
    <w:rsid w:val="008607DE"/>
    <w:rsid w:val="00860D58"/>
    <w:rsid w:val="008612DB"/>
    <w:rsid w:val="0086148F"/>
    <w:rsid w:val="00861852"/>
    <w:rsid w:val="00861938"/>
    <w:rsid w:val="00861D55"/>
    <w:rsid w:val="008624FF"/>
    <w:rsid w:val="00862598"/>
    <w:rsid w:val="00862A12"/>
    <w:rsid w:val="00862E1B"/>
    <w:rsid w:val="0086332B"/>
    <w:rsid w:val="00863477"/>
    <w:rsid w:val="00863A1B"/>
    <w:rsid w:val="00863A5A"/>
    <w:rsid w:val="00863B39"/>
    <w:rsid w:val="00863C52"/>
    <w:rsid w:val="00863CE2"/>
    <w:rsid w:val="00864026"/>
    <w:rsid w:val="008644F3"/>
    <w:rsid w:val="008645FC"/>
    <w:rsid w:val="00864671"/>
    <w:rsid w:val="008649B1"/>
    <w:rsid w:val="008649E2"/>
    <w:rsid w:val="00864CDE"/>
    <w:rsid w:val="00864DAD"/>
    <w:rsid w:val="00864DEA"/>
    <w:rsid w:val="00864F1C"/>
    <w:rsid w:val="00864F66"/>
    <w:rsid w:val="00865213"/>
    <w:rsid w:val="008654B1"/>
    <w:rsid w:val="00865550"/>
    <w:rsid w:val="00865A33"/>
    <w:rsid w:val="00865B1B"/>
    <w:rsid w:val="00865B4E"/>
    <w:rsid w:val="00865CDC"/>
    <w:rsid w:val="00865DD1"/>
    <w:rsid w:val="00865EC9"/>
    <w:rsid w:val="00865FCA"/>
    <w:rsid w:val="0086609C"/>
    <w:rsid w:val="008660BF"/>
    <w:rsid w:val="008661BD"/>
    <w:rsid w:val="0086684A"/>
    <w:rsid w:val="00866C45"/>
    <w:rsid w:val="00866D14"/>
    <w:rsid w:val="00866D6C"/>
    <w:rsid w:val="00866EB5"/>
    <w:rsid w:val="0086757C"/>
    <w:rsid w:val="00867930"/>
    <w:rsid w:val="00867CE0"/>
    <w:rsid w:val="00867D52"/>
    <w:rsid w:val="00867D5F"/>
    <w:rsid w:val="0087003D"/>
    <w:rsid w:val="00870098"/>
    <w:rsid w:val="008701D5"/>
    <w:rsid w:val="00870BEA"/>
    <w:rsid w:val="00870D4F"/>
    <w:rsid w:val="00870EDB"/>
    <w:rsid w:val="00871917"/>
    <w:rsid w:val="00871C3A"/>
    <w:rsid w:val="00872027"/>
    <w:rsid w:val="008722B8"/>
    <w:rsid w:val="008722F8"/>
    <w:rsid w:val="008723F7"/>
    <w:rsid w:val="00872EBF"/>
    <w:rsid w:val="008730DF"/>
    <w:rsid w:val="008733E1"/>
    <w:rsid w:val="00873A9B"/>
    <w:rsid w:val="00873F3D"/>
    <w:rsid w:val="00874671"/>
    <w:rsid w:val="00874836"/>
    <w:rsid w:val="0087495F"/>
    <w:rsid w:val="00874A85"/>
    <w:rsid w:val="00874AEE"/>
    <w:rsid w:val="00874F90"/>
    <w:rsid w:val="00875177"/>
    <w:rsid w:val="008751A8"/>
    <w:rsid w:val="008753E9"/>
    <w:rsid w:val="008755D3"/>
    <w:rsid w:val="008757B4"/>
    <w:rsid w:val="0087588E"/>
    <w:rsid w:val="00875C67"/>
    <w:rsid w:val="00875DA8"/>
    <w:rsid w:val="00875E97"/>
    <w:rsid w:val="00876034"/>
    <w:rsid w:val="0087608F"/>
    <w:rsid w:val="008761D5"/>
    <w:rsid w:val="008765E5"/>
    <w:rsid w:val="0087667C"/>
    <w:rsid w:val="008768E8"/>
    <w:rsid w:val="0087693D"/>
    <w:rsid w:val="00876BBA"/>
    <w:rsid w:val="008771C4"/>
    <w:rsid w:val="00877D3E"/>
    <w:rsid w:val="00880AF1"/>
    <w:rsid w:val="00880B77"/>
    <w:rsid w:val="00880DFC"/>
    <w:rsid w:val="008816AB"/>
    <w:rsid w:val="00881C80"/>
    <w:rsid w:val="00881C90"/>
    <w:rsid w:val="00881E69"/>
    <w:rsid w:val="00881FD3"/>
    <w:rsid w:val="008820F5"/>
    <w:rsid w:val="008821B5"/>
    <w:rsid w:val="008821B7"/>
    <w:rsid w:val="008821C3"/>
    <w:rsid w:val="008821F8"/>
    <w:rsid w:val="0088256C"/>
    <w:rsid w:val="00882B1F"/>
    <w:rsid w:val="00882B95"/>
    <w:rsid w:val="00882D82"/>
    <w:rsid w:val="00882DDA"/>
    <w:rsid w:val="00882F7B"/>
    <w:rsid w:val="008839B7"/>
    <w:rsid w:val="008839FB"/>
    <w:rsid w:val="00883DF5"/>
    <w:rsid w:val="00883E82"/>
    <w:rsid w:val="00883ECC"/>
    <w:rsid w:val="00884435"/>
    <w:rsid w:val="008844D9"/>
    <w:rsid w:val="008848C9"/>
    <w:rsid w:val="0088496D"/>
    <w:rsid w:val="00884A48"/>
    <w:rsid w:val="00884C1E"/>
    <w:rsid w:val="00884F71"/>
    <w:rsid w:val="00884FD9"/>
    <w:rsid w:val="0088504A"/>
    <w:rsid w:val="00885456"/>
    <w:rsid w:val="008857EE"/>
    <w:rsid w:val="0088581B"/>
    <w:rsid w:val="00885F3E"/>
    <w:rsid w:val="0088652B"/>
    <w:rsid w:val="008866C6"/>
    <w:rsid w:val="008867DC"/>
    <w:rsid w:val="00886A92"/>
    <w:rsid w:val="00886B67"/>
    <w:rsid w:val="00886E63"/>
    <w:rsid w:val="0088702D"/>
    <w:rsid w:val="008870D7"/>
    <w:rsid w:val="00887153"/>
    <w:rsid w:val="00887256"/>
    <w:rsid w:val="008874EF"/>
    <w:rsid w:val="00887B40"/>
    <w:rsid w:val="00887BDD"/>
    <w:rsid w:val="00887C3E"/>
    <w:rsid w:val="00887CB5"/>
    <w:rsid w:val="00890889"/>
    <w:rsid w:val="00890A3F"/>
    <w:rsid w:val="00890B2A"/>
    <w:rsid w:val="00890BA1"/>
    <w:rsid w:val="00890C39"/>
    <w:rsid w:val="00890C70"/>
    <w:rsid w:val="00890E66"/>
    <w:rsid w:val="008913EA"/>
    <w:rsid w:val="00891B9E"/>
    <w:rsid w:val="00891BCF"/>
    <w:rsid w:val="00891F7A"/>
    <w:rsid w:val="00892342"/>
    <w:rsid w:val="008923CB"/>
    <w:rsid w:val="00892854"/>
    <w:rsid w:val="00892A26"/>
    <w:rsid w:val="00892CFE"/>
    <w:rsid w:val="008931F2"/>
    <w:rsid w:val="00893221"/>
    <w:rsid w:val="00893356"/>
    <w:rsid w:val="00893799"/>
    <w:rsid w:val="00893D61"/>
    <w:rsid w:val="00893DED"/>
    <w:rsid w:val="00893E7F"/>
    <w:rsid w:val="00893F0E"/>
    <w:rsid w:val="0089408C"/>
    <w:rsid w:val="008940A2"/>
    <w:rsid w:val="008943CC"/>
    <w:rsid w:val="00894454"/>
    <w:rsid w:val="008948F1"/>
    <w:rsid w:val="00894941"/>
    <w:rsid w:val="00894CA9"/>
    <w:rsid w:val="00894E7D"/>
    <w:rsid w:val="00895532"/>
    <w:rsid w:val="0089589C"/>
    <w:rsid w:val="008958A3"/>
    <w:rsid w:val="00895B4D"/>
    <w:rsid w:val="00895C70"/>
    <w:rsid w:val="00895DE3"/>
    <w:rsid w:val="00896099"/>
    <w:rsid w:val="008960F4"/>
    <w:rsid w:val="00896451"/>
    <w:rsid w:val="0089646D"/>
    <w:rsid w:val="00896710"/>
    <w:rsid w:val="00896D3C"/>
    <w:rsid w:val="00896FB3"/>
    <w:rsid w:val="00897430"/>
    <w:rsid w:val="008979A0"/>
    <w:rsid w:val="00897E81"/>
    <w:rsid w:val="0089D408"/>
    <w:rsid w:val="008A03F3"/>
    <w:rsid w:val="008A048D"/>
    <w:rsid w:val="008A0A28"/>
    <w:rsid w:val="008A0BAE"/>
    <w:rsid w:val="008A1012"/>
    <w:rsid w:val="008A122C"/>
    <w:rsid w:val="008A1503"/>
    <w:rsid w:val="008A1A08"/>
    <w:rsid w:val="008A1A41"/>
    <w:rsid w:val="008A1EA4"/>
    <w:rsid w:val="008A25EC"/>
    <w:rsid w:val="008A2718"/>
    <w:rsid w:val="008A2879"/>
    <w:rsid w:val="008A28BE"/>
    <w:rsid w:val="008A29A9"/>
    <w:rsid w:val="008A2B30"/>
    <w:rsid w:val="008A2D0A"/>
    <w:rsid w:val="008A2DAA"/>
    <w:rsid w:val="008A30AD"/>
    <w:rsid w:val="008A312F"/>
    <w:rsid w:val="008A32A5"/>
    <w:rsid w:val="008A32C1"/>
    <w:rsid w:val="008A36B7"/>
    <w:rsid w:val="008A36D0"/>
    <w:rsid w:val="008A380F"/>
    <w:rsid w:val="008A38F3"/>
    <w:rsid w:val="008A40FE"/>
    <w:rsid w:val="008A49FC"/>
    <w:rsid w:val="008A4AD8"/>
    <w:rsid w:val="008A4B78"/>
    <w:rsid w:val="008A5184"/>
    <w:rsid w:val="008A53FD"/>
    <w:rsid w:val="008A574E"/>
    <w:rsid w:val="008A58EF"/>
    <w:rsid w:val="008A59E6"/>
    <w:rsid w:val="008A5C90"/>
    <w:rsid w:val="008A5CE4"/>
    <w:rsid w:val="008A5F97"/>
    <w:rsid w:val="008A6088"/>
    <w:rsid w:val="008A6247"/>
    <w:rsid w:val="008A645A"/>
    <w:rsid w:val="008A64B2"/>
    <w:rsid w:val="008A654E"/>
    <w:rsid w:val="008A6BCF"/>
    <w:rsid w:val="008A75C8"/>
    <w:rsid w:val="008A7653"/>
    <w:rsid w:val="008A77AA"/>
    <w:rsid w:val="008A7832"/>
    <w:rsid w:val="008A786F"/>
    <w:rsid w:val="008A79E9"/>
    <w:rsid w:val="008A7CAE"/>
    <w:rsid w:val="008B014C"/>
    <w:rsid w:val="008B01D5"/>
    <w:rsid w:val="008B0284"/>
    <w:rsid w:val="008B038B"/>
    <w:rsid w:val="008B03CC"/>
    <w:rsid w:val="008B045F"/>
    <w:rsid w:val="008B04C4"/>
    <w:rsid w:val="008B066C"/>
    <w:rsid w:val="008B094F"/>
    <w:rsid w:val="008B0A53"/>
    <w:rsid w:val="008B0C27"/>
    <w:rsid w:val="008B0EA2"/>
    <w:rsid w:val="008B1102"/>
    <w:rsid w:val="008B1160"/>
    <w:rsid w:val="008B132F"/>
    <w:rsid w:val="008B14AE"/>
    <w:rsid w:val="008B253F"/>
    <w:rsid w:val="008B28C4"/>
    <w:rsid w:val="008B2A0F"/>
    <w:rsid w:val="008B2A71"/>
    <w:rsid w:val="008B2BC9"/>
    <w:rsid w:val="008B2C5F"/>
    <w:rsid w:val="008B2C73"/>
    <w:rsid w:val="008B3305"/>
    <w:rsid w:val="008B3D04"/>
    <w:rsid w:val="008B3D5C"/>
    <w:rsid w:val="008B427A"/>
    <w:rsid w:val="008B43C7"/>
    <w:rsid w:val="008B443E"/>
    <w:rsid w:val="008B480E"/>
    <w:rsid w:val="008B4CDE"/>
    <w:rsid w:val="008B54D2"/>
    <w:rsid w:val="008B5566"/>
    <w:rsid w:val="008B56F6"/>
    <w:rsid w:val="008B56FD"/>
    <w:rsid w:val="008B5B96"/>
    <w:rsid w:val="008B5F48"/>
    <w:rsid w:val="008B6023"/>
    <w:rsid w:val="008B6056"/>
    <w:rsid w:val="008B66C7"/>
    <w:rsid w:val="008B6774"/>
    <w:rsid w:val="008B6909"/>
    <w:rsid w:val="008B696C"/>
    <w:rsid w:val="008B6C8F"/>
    <w:rsid w:val="008B6D0A"/>
    <w:rsid w:val="008B7071"/>
    <w:rsid w:val="008B70B6"/>
    <w:rsid w:val="008B70E6"/>
    <w:rsid w:val="008B7134"/>
    <w:rsid w:val="008B7303"/>
    <w:rsid w:val="008B7589"/>
    <w:rsid w:val="008B767C"/>
    <w:rsid w:val="008B79CB"/>
    <w:rsid w:val="008B7B1C"/>
    <w:rsid w:val="008B7E56"/>
    <w:rsid w:val="008C08C1"/>
    <w:rsid w:val="008C0B9A"/>
    <w:rsid w:val="008C11D5"/>
    <w:rsid w:val="008C1301"/>
    <w:rsid w:val="008C1DC7"/>
    <w:rsid w:val="008C1E4E"/>
    <w:rsid w:val="008C214A"/>
    <w:rsid w:val="008C282F"/>
    <w:rsid w:val="008C289D"/>
    <w:rsid w:val="008C2AC8"/>
    <w:rsid w:val="008C2B06"/>
    <w:rsid w:val="008C2BE1"/>
    <w:rsid w:val="008C2E0D"/>
    <w:rsid w:val="008C2EC8"/>
    <w:rsid w:val="008C3322"/>
    <w:rsid w:val="008C334C"/>
    <w:rsid w:val="008C3562"/>
    <w:rsid w:val="008C376B"/>
    <w:rsid w:val="008C398A"/>
    <w:rsid w:val="008C3C0D"/>
    <w:rsid w:val="008C3DBE"/>
    <w:rsid w:val="008C4005"/>
    <w:rsid w:val="008C410C"/>
    <w:rsid w:val="008C43DE"/>
    <w:rsid w:val="008C4AF7"/>
    <w:rsid w:val="008C4B92"/>
    <w:rsid w:val="008C4BE7"/>
    <w:rsid w:val="008C4D57"/>
    <w:rsid w:val="008C52C8"/>
    <w:rsid w:val="008C57DC"/>
    <w:rsid w:val="008C5872"/>
    <w:rsid w:val="008C58E0"/>
    <w:rsid w:val="008C5984"/>
    <w:rsid w:val="008C5C8A"/>
    <w:rsid w:val="008C6569"/>
    <w:rsid w:val="008C6C28"/>
    <w:rsid w:val="008C6CBF"/>
    <w:rsid w:val="008C6F33"/>
    <w:rsid w:val="008C7170"/>
    <w:rsid w:val="008C732A"/>
    <w:rsid w:val="008C74E3"/>
    <w:rsid w:val="008C76B7"/>
    <w:rsid w:val="008C79B3"/>
    <w:rsid w:val="008C7BAE"/>
    <w:rsid w:val="008C7C60"/>
    <w:rsid w:val="008C7E03"/>
    <w:rsid w:val="008C7E0F"/>
    <w:rsid w:val="008D0344"/>
    <w:rsid w:val="008D038B"/>
    <w:rsid w:val="008D089A"/>
    <w:rsid w:val="008D0A35"/>
    <w:rsid w:val="008D1693"/>
    <w:rsid w:val="008D16A3"/>
    <w:rsid w:val="008D1F1C"/>
    <w:rsid w:val="008D2266"/>
    <w:rsid w:val="008D2347"/>
    <w:rsid w:val="008D2409"/>
    <w:rsid w:val="008D285B"/>
    <w:rsid w:val="008D2FDA"/>
    <w:rsid w:val="008D3076"/>
    <w:rsid w:val="008D3259"/>
    <w:rsid w:val="008D336B"/>
    <w:rsid w:val="008D33A2"/>
    <w:rsid w:val="008D3515"/>
    <w:rsid w:val="008D35C0"/>
    <w:rsid w:val="008D36E3"/>
    <w:rsid w:val="008D380A"/>
    <w:rsid w:val="008D3CFD"/>
    <w:rsid w:val="008D3F44"/>
    <w:rsid w:val="008D425C"/>
    <w:rsid w:val="008D4427"/>
    <w:rsid w:val="008D486C"/>
    <w:rsid w:val="008D49D0"/>
    <w:rsid w:val="008D4B54"/>
    <w:rsid w:val="008D4E07"/>
    <w:rsid w:val="008D4EBE"/>
    <w:rsid w:val="008D5196"/>
    <w:rsid w:val="008D54A2"/>
    <w:rsid w:val="008D5599"/>
    <w:rsid w:val="008D55E2"/>
    <w:rsid w:val="008D578E"/>
    <w:rsid w:val="008D5E5B"/>
    <w:rsid w:val="008D5ED0"/>
    <w:rsid w:val="008D5EF5"/>
    <w:rsid w:val="008D6630"/>
    <w:rsid w:val="008D668A"/>
    <w:rsid w:val="008D6767"/>
    <w:rsid w:val="008D6B20"/>
    <w:rsid w:val="008D6E81"/>
    <w:rsid w:val="008D71B2"/>
    <w:rsid w:val="008D72FF"/>
    <w:rsid w:val="008D74E2"/>
    <w:rsid w:val="008D761E"/>
    <w:rsid w:val="008D78FD"/>
    <w:rsid w:val="008D7DC5"/>
    <w:rsid w:val="008D7F49"/>
    <w:rsid w:val="008E01D8"/>
    <w:rsid w:val="008E035D"/>
    <w:rsid w:val="008E0440"/>
    <w:rsid w:val="008E05B3"/>
    <w:rsid w:val="008E0649"/>
    <w:rsid w:val="008E0734"/>
    <w:rsid w:val="008E0BFD"/>
    <w:rsid w:val="008E0D57"/>
    <w:rsid w:val="008E0F4D"/>
    <w:rsid w:val="008E1A35"/>
    <w:rsid w:val="008E1A54"/>
    <w:rsid w:val="008E1D08"/>
    <w:rsid w:val="008E1E77"/>
    <w:rsid w:val="008E203E"/>
    <w:rsid w:val="008E22F4"/>
    <w:rsid w:val="008E2A0B"/>
    <w:rsid w:val="008E2A71"/>
    <w:rsid w:val="008E2F13"/>
    <w:rsid w:val="008E2F17"/>
    <w:rsid w:val="008E32B6"/>
    <w:rsid w:val="008E345B"/>
    <w:rsid w:val="008E34D2"/>
    <w:rsid w:val="008E3B6D"/>
    <w:rsid w:val="008E3D17"/>
    <w:rsid w:val="008E3EE1"/>
    <w:rsid w:val="008E3F0A"/>
    <w:rsid w:val="008E420C"/>
    <w:rsid w:val="008E4324"/>
    <w:rsid w:val="008E4400"/>
    <w:rsid w:val="008E455B"/>
    <w:rsid w:val="008E45BF"/>
    <w:rsid w:val="008E4605"/>
    <w:rsid w:val="008E46C5"/>
    <w:rsid w:val="008E4F14"/>
    <w:rsid w:val="008E5082"/>
    <w:rsid w:val="008E50FB"/>
    <w:rsid w:val="008E51B9"/>
    <w:rsid w:val="008E554A"/>
    <w:rsid w:val="008E5666"/>
    <w:rsid w:val="008E587C"/>
    <w:rsid w:val="008E5B30"/>
    <w:rsid w:val="008E629C"/>
    <w:rsid w:val="008E7228"/>
    <w:rsid w:val="008E7265"/>
    <w:rsid w:val="008E72A3"/>
    <w:rsid w:val="008E7BBA"/>
    <w:rsid w:val="008E7F39"/>
    <w:rsid w:val="008E7FA6"/>
    <w:rsid w:val="008F0158"/>
    <w:rsid w:val="008F022F"/>
    <w:rsid w:val="008F07E8"/>
    <w:rsid w:val="008F0833"/>
    <w:rsid w:val="008F0EE0"/>
    <w:rsid w:val="008F12A6"/>
    <w:rsid w:val="008F12C2"/>
    <w:rsid w:val="008F1362"/>
    <w:rsid w:val="008F175D"/>
    <w:rsid w:val="008F17A1"/>
    <w:rsid w:val="008F17BE"/>
    <w:rsid w:val="008F1EAD"/>
    <w:rsid w:val="008F1EDC"/>
    <w:rsid w:val="008F1F32"/>
    <w:rsid w:val="008F1FD6"/>
    <w:rsid w:val="008F225D"/>
    <w:rsid w:val="008F234F"/>
    <w:rsid w:val="008F2584"/>
    <w:rsid w:val="008F27EC"/>
    <w:rsid w:val="008F2B47"/>
    <w:rsid w:val="008F2BB4"/>
    <w:rsid w:val="008F3289"/>
    <w:rsid w:val="008F3463"/>
    <w:rsid w:val="008F3B1C"/>
    <w:rsid w:val="008F3B33"/>
    <w:rsid w:val="008F3D13"/>
    <w:rsid w:val="008F4037"/>
    <w:rsid w:val="008F4567"/>
    <w:rsid w:val="008F457D"/>
    <w:rsid w:val="008F4826"/>
    <w:rsid w:val="008F4AC9"/>
    <w:rsid w:val="008F4F37"/>
    <w:rsid w:val="008F5092"/>
    <w:rsid w:val="008F57B7"/>
    <w:rsid w:val="008F5D17"/>
    <w:rsid w:val="008F5DDC"/>
    <w:rsid w:val="008F66F2"/>
    <w:rsid w:val="008F6753"/>
    <w:rsid w:val="008F67B1"/>
    <w:rsid w:val="008F69B9"/>
    <w:rsid w:val="008F6A80"/>
    <w:rsid w:val="008F6D26"/>
    <w:rsid w:val="008F6EEE"/>
    <w:rsid w:val="008F6F56"/>
    <w:rsid w:val="008F704F"/>
    <w:rsid w:val="008F752A"/>
    <w:rsid w:val="008F7557"/>
    <w:rsid w:val="008F7E9F"/>
    <w:rsid w:val="0090026A"/>
    <w:rsid w:val="0090028D"/>
    <w:rsid w:val="00900719"/>
    <w:rsid w:val="00900995"/>
    <w:rsid w:val="00900DC0"/>
    <w:rsid w:val="00900DEB"/>
    <w:rsid w:val="0090109A"/>
    <w:rsid w:val="00901A91"/>
    <w:rsid w:val="00901C63"/>
    <w:rsid w:val="00901DB4"/>
    <w:rsid w:val="00901E6D"/>
    <w:rsid w:val="00902657"/>
    <w:rsid w:val="009032BC"/>
    <w:rsid w:val="009033EE"/>
    <w:rsid w:val="00903415"/>
    <w:rsid w:val="00903636"/>
    <w:rsid w:val="009036ED"/>
    <w:rsid w:val="00903920"/>
    <w:rsid w:val="009039F8"/>
    <w:rsid w:val="00903C0D"/>
    <w:rsid w:val="00903CD6"/>
    <w:rsid w:val="00903D9D"/>
    <w:rsid w:val="0090413F"/>
    <w:rsid w:val="00904585"/>
    <w:rsid w:val="00904A1E"/>
    <w:rsid w:val="00904D94"/>
    <w:rsid w:val="00904DA1"/>
    <w:rsid w:val="00904E96"/>
    <w:rsid w:val="00904F1A"/>
    <w:rsid w:val="0090503F"/>
    <w:rsid w:val="00905694"/>
    <w:rsid w:val="00905827"/>
    <w:rsid w:val="00905C5D"/>
    <w:rsid w:val="00905EBB"/>
    <w:rsid w:val="00905FA5"/>
    <w:rsid w:val="00906046"/>
    <w:rsid w:val="0090632B"/>
    <w:rsid w:val="0090652B"/>
    <w:rsid w:val="00906666"/>
    <w:rsid w:val="009071F6"/>
    <w:rsid w:val="00907561"/>
    <w:rsid w:val="009079F9"/>
    <w:rsid w:val="00907DC3"/>
    <w:rsid w:val="00907E17"/>
    <w:rsid w:val="00910104"/>
    <w:rsid w:val="009106E1"/>
    <w:rsid w:val="0091083D"/>
    <w:rsid w:val="00910A2B"/>
    <w:rsid w:val="00910C54"/>
    <w:rsid w:val="00911FC0"/>
    <w:rsid w:val="009122A8"/>
    <w:rsid w:val="009122F9"/>
    <w:rsid w:val="00912434"/>
    <w:rsid w:val="009124EE"/>
    <w:rsid w:val="009128BD"/>
    <w:rsid w:val="009128C7"/>
    <w:rsid w:val="0091297F"/>
    <w:rsid w:val="00912D09"/>
    <w:rsid w:val="00912E78"/>
    <w:rsid w:val="00912E80"/>
    <w:rsid w:val="009130D9"/>
    <w:rsid w:val="009134A4"/>
    <w:rsid w:val="009135BE"/>
    <w:rsid w:val="00913903"/>
    <w:rsid w:val="00913A4C"/>
    <w:rsid w:val="00913EBF"/>
    <w:rsid w:val="00913EF4"/>
    <w:rsid w:val="00914546"/>
    <w:rsid w:val="00914958"/>
    <w:rsid w:val="00914B0C"/>
    <w:rsid w:val="00914CD8"/>
    <w:rsid w:val="00914D54"/>
    <w:rsid w:val="009154AA"/>
    <w:rsid w:val="009155C0"/>
    <w:rsid w:val="009159F4"/>
    <w:rsid w:val="00915CEC"/>
    <w:rsid w:val="00915E2F"/>
    <w:rsid w:val="00915F8D"/>
    <w:rsid w:val="00916323"/>
    <w:rsid w:val="0091643C"/>
    <w:rsid w:val="00916705"/>
    <w:rsid w:val="009168F5"/>
    <w:rsid w:val="00916A7A"/>
    <w:rsid w:val="00916ACF"/>
    <w:rsid w:val="00916B40"/>
    <w:rsid w:val="00916BC6"/>
    <w:rsid w:val="00916BFE"/>
    <w:rsid w:val="00916DB5"/>
    <w:rsid w:val="00917227"/>
    <w:rsid w:val="0091740A"/>
    <w:rsid w:val="0091743F"/>
    <w:rsid w:val="00917444"/>
    <w:rsid w:val="00917527"/>
    <w:rsid w:val="0091758A"/>
    <w:rsid w:val="00917D20"/>
    <w:rsid w:val="00917DEC"/>
    <w:rsid w:val="0092000A"/>
    <w:rsid w:val="009201EA"/>
    <w:rsid w:val="0092036F"/>
    <w:rsid w:val="009204F8"/>
    <w:rsid w:val="0092070F"/>
    <w:rsid w:val="009209ED"/>
    <w:rsid w:val="00920C06"/>
    <w:rsid w:val="00920ED7"/>
    <w:rsid w:val="00921232"/>
    <w:rsid w:val="009212BB"/>
    <w:rsid w:val="00921596"/>
    <w:rsid w:val="00921930"/>
    <w:rsid w:val="00921953"/>
    <w:rsid w:val="009219CE"/>
    <w:rsid w:val="00921D56"/>
    <w:rsid w:val="00921DEA"/>
    <w:rsid w:val="00921E3A"/>
    <w:rsid w:val="009229B1"/>
    <w:rsid w:val="00922B69"/>
    <w:rsid w:val="00922C1A"/>
    <w:rsid w:val="00922D0C"/>
    <w:rsid w:val="00922E9F"/>
    <w:rsid w:val="00922ECD"/>
    <w:rsid w:val="00923004"/>
    <w:rsid w:val="0092354D"/>
    <w:rsid w:val="00923791"/>
    <w:rsid w:val="00923899"/>
    <w:rsid w:val="00923CF4"/>
    <w:rsid w:val="00924053"/>
    <w:rsid w:val="00924088"/>
    <w:rsid w:val="00924106"/>
    <w:rsid w:val="009242EC"/>
    <w:rsid w:val="00924545"/>
    <w:rsid w:val="00924600"/>
    <w:rsid w:val="00924E8F"/>
    <w:rsid w:val="00925045"/>
    <w:rsid w:val="00925232"/>
    <w:rsid w:val="009254B6"/>
    <w:rsid w:val="00925841"/>
    <w:rsid w:val="009261AD"/>
    <w:rsid w:val="00926299"/>
    <w:rsid w:val="00926A33"/>
    <w:rsid w:val="009270B6"/>
    <w:rsid w:val="0092731A"/>
    <w:rsid w:val="009274B8"/>
    <w:rsid w:val="00927505"/>
    <w:rsid w:val="009275C1"/>
    <w:rsid w:val="00927876"/>
    <w:rsid w:val="00927AAB"/>
    <w:rsid w:val="00927C35"/>
    <w:rsid w:val="00927D96"/>
    <w:rsid w:val="00927DD2"/>
    <w:rsid w:val="00927F69"/>
    <w:rsid w:val="00930061"/>
    <w:rsid w:val="00930665"/>
    <w:rsid w:val="009306CF"/>
    <w:rsid w:val="00930AF0"/>
    <w:rsid w:val="00930C35"/>
    <w:rsid w:val="00930C8F"/>
    <w:rsid w:val="00930D52"/>
    <w:rsid w:val="0093140D"/>
    <w:rsid w:val="0093151F"/>
    <w:rsid w:val="009318EE"/>
    <w:rsid w:val="00931EA5"/>
    <w:rsid w:val="009323E9"/>
    <w:rsid w:val="00932EC5"/>
    <w:rsid w:val="0093303D"/>
    <w:rsid w:val="009330AB"/>
    <w:rsid w:val="00933736"/>
    <w:rsid w:val="0093377F"/>
    <w:rsid w:val="00933846"/>
    <w:rsid w:val="00933954"/>
    <w:rsid w:val="00933B46"/>
    <w:rsid w:val="00933F9F"/>
    <w:rsid w:val="009342D0"/>
    <w:rsid w:val="0093470A"/>
    <w:rsid w:val="00934864"/>
    <w:rsid w:val="00934954"/>
    <w:rsid w:val="00934B7F"/>
    <w:rsid w:val="00934E9E"/>
    <w:rsid w:val="00934F8F"/>
    <w:rsid w:val="00935287"/>
    <w:rsid w:val="0093532A"/>
    <w:rsid w:val="009354E7"/>
    <w:rsid w:val="00935624"/>
    <w:rsid w:val="00935C31"/>
    <w:rsid w:val="00935CBB"/>
    <w:rsid w:val="00935DCE"/>
    <w:rsid w:val="00935FC5"/>
    <w:rsid w:val="009361AA"/>
    <w:rsid w:val="009362B5"/>
    <w:rsid w:val="009368F1"/>
    <w:rsid w:val="00936AF7"/>
    <w:rsid w:val="00936D0A"/>
    <w:rsid w:val="009370F1"/>
    <w:rsid w:val="009373D8"/>
    <w:rsid w:val="00937495"/>
    <w:rsid w:val="009374FE"/>
    <w:rsid w:val="00937BA2"/>
    <w:rsid w:val="00940061"/>
    <w:rsid w:val="0094029F"/>
    <w:rsid w:val="009403C4"/>
    <w:rsid w:val="009404AC"/>
    <w:rsid w:val="00940855"/>
    <w:rsid w:val="00940953"/>
    <w:rsid w:val="00940A44"/>
    <w:rsid w:val="00940DA4"/>
    <w:rsid w:val="0094100D"/>
    <w:rsid w:val="0094128F"/>
    <w:rsid w:val="00941311"/>
    <w:rsid w:val="009417DA"/>
    <w:rsid w:val="00941F18"/>
    <w:rsid w:val="00942057"/>
    <w:rsid w:val="00942252"/>
    <w:rsid w:val="00942284"/>
    <w:rsid w:val="00942547"/>
    <w:rsid w:val="00942625"/>
    <w:rsid w:val="00942650"/>
    <w:rsid w:val="00942848"/>
    <w:rsid w:val="0094286E"/>
    <w:rsid w:val="00942BEA"/>
    <w:rsid w:val="00942DFF"/>
    <w:rsid w:val="0094307D"/>
    <w:rsid w:val="009436CA"/>
    <w:rsid w:val="0094389F"/>
    <w:rsid w:val="00943F7D"/>
    <w:rsid w:val="0094407C"/>
    <w:rsid w:val="0094412F"/>
    <w:rsid w:val="00944149"/>
    <w:rsid w:val="009448E5"/>
    <w:rsid w:val="00945130"/>
    <w:rsid w:val="009451D5"/>
    <w:rsid w:val="009452CF"/>
    <w:rsid w:val="009453B4"/>
    <w:rsid w:val="0094565D"/>
    <w:rsid w:val="00945706"/>
    <w:rsid w:val="00945792"/>
    <w:rsid w:val="00945A98"/>
    <w:rsid w:val="00945CF1"/>
    <w:rsid w:val="00945D2C"/>
    <w:rsid w:val="00946381"/>
    <w:rsid w:val="009463BB"/>
    <w:rsid w:val="00946570"/>
    <w:rsid w:val="00946C9E"/>
    <w:rsid w:val="00946CFA"/>
    <w:rsid w:val="0094731A"/>
    <w:rsid w:val="009477C4"/>
    <w:rsid w:val="0095033B"/>
    <w:rsid w:val="00950481"/>
    <w:rsid w:val="009504A8"/>
    <w:rsid w:val="0095056E"/>
    <w:rsid w:val="00950676"/>
    <w:rsid w:val="009509D8"/>
    <w:rsid w:val="00950A20"/>
    <w:rsid w:val="00950EC0"/>
    <w:rsid w:val="00950F43"/>
    <w:rsid w:val="00950FEC"/>
    <w:rsid w:val="0095114D"/>
    <w:rsid w:val="009513D4"/>
    <w:rsid w:val="009517DF"/>
    <w:rsid w:val="0095200F"/>
    <w:rsid w:val="00952358"/>
    <w:rsid w:val="00952924"/>
    <w:rsid w:val="00952932"/>
    <w:rsid w:val="00952942"/>
    <w:rsid w:val="00952EE2"/>
    <w:rsid w:val="00953015"/>
    <w:rsid w:val="009533A8"/>
    <w:rsid w:val="00953764"/>
    <w:rsid w:val="00953EF8"/>
    <w:rsid w:val="00953F6B"/>
    <w:rsid w:val="00954154"/>
    <w:rsid w:val="009542AF"/>
    <w:rsid w:val="00954355"/>
    <w:rsid w:val="0095447C"/>
    <w:rsid w:val="009544A5"/>
    <w:rsid w:val="00954798"/>
    <w:rsid w:val="00954AF2"/>
    <w:rsid w:val="00954C5F"/>
    <w:rsid w:val="0095515B"/>
    <w:rsid w:val="009551EE"/>
    <w:rsid w:val="00955211"/>
    <w:rsid w:val="00955501"/>
    <w:rsid w:val="0095589D"/>
    <w:rsid w:val="009558A5"/>
    <w:rsid w:val="00955A31"/>
    <w:rsid w:val="00955E4D"/>
    <w:rsid w:val="009561EC"/>
    <w:rsid w:val="0095678B"/>
    <w:rsid w:val="0095678C"/>
    <w:rsid w:val="00956FE2"/>
    <w:rsid w:val="00957081"/>
    <w:rsid w:val="009570FF"/>
    <w:rsid w:val="009575FB"/>
    <w:rsid w:val="00957F42"/>
    <w:rsid w:val="0096002B"/>
    <w:rsid w:val="00960722"/>
    <w:rsid w:val="00960793"/>
    <w:rsid w:val="00960854"/>
    <w:rsid w:val="009608FF"/>
    <w:rsid w:val="00960BB7"/>
    <w:rsid w:val="00960CE3"/>
    <w:rsid w:val="00961849"/>
    <w:rsid w:val="0096186D"/>
    <w:rsid w:val="0096199A"/>
    <w:rsid w:val="00962418"/>
    <w:rsid w:val="009628DD"/>
    <w:rsid w:val="00962B90"/>
    <w:rsid w:val="00962BB0"/>
    <w:rsid w:val="00962F3E"/>
    <w:rsid w:val="0096318B"/>
    <w:rsid w:val="009632A5"/>
    <w:rsid w:val="00963558"/>
    <w:rsid w:val="0096384C"/>
    <w:rsid w:val="00963A34"/>
    <w:rsid w:val="00963BA0"/>
    <w:rsid w:val="00963BC0"/>
    <w:rsid w:val="00963F48"/>
    <w:rsid w:val="009649AA"/>
    <w:rsid w:val="009651D6"/>
    <w:rsid w:val="009653D8"/>
    <w:rsid w:val="0096540F"/>
    <w:rsid w:val="0096556E"/>
    <w:rsid w:val="009655A7"/>
    <w:rsid w:val="009656C2"/>
    <w:rsid w:val="009657CF"/>
    <w:rsid w:val="0096584C"/>
    <w:rsid w:val="00965DB2"/>
    <w:rsid w:val="009663DD"/>
    <w:rsid w:val="00966683"/>
    <w:rsid w:val="00966A98"/>
    <w:rsid w:val="009671A3"/>
    <w:rsid w:val="00967263"/>
    <w:rsid w:val="00967641"/>
    <w:rsid w:val="00967C1F"/>
    <w:rsid w:val="00967C96"/>
    <w:rsid w:val="00967CD9"/>
    <w:rsid w:val="0097005C"/>
    <w:rsid w:val="0097006F"/>
    <w:rsid w:val="00970091"/>
    <w:rsid w:val="009701FF"/>
    <w:rsid w:val="00970A76"/>
    <w:rsid w:val="00970C54"/>
    <w:rsid w:val="00970D5B"/>
    <w:rsid w:val="00971150"/>
    <w:rsid w:val="009711FA"/>
    <w:rsid w:val="00971A72"/>
    <w:rsid w:val="00971C8E"/>
    <w:rsid w:val="00972125"/>
    <w:rsid w:val="00972142"/>
    <w:rsid w:val="0097255A"/>
    <w:rsid w:val="00972678"/>
    <w:rsid w:val="009727B8"/>
    <w:rsid w:val="00972A69"/>
    <w:rsid w:val="00972B08"/>
    <w:rsid w:val="00972E07"/>
    <w:rsid w:val="009732D9"/>
    <w:rsid w:val="0097336A"/>
    <w:rsid w:val="00973C18"/>
    <w:rsid w:val="0097417B"/>
    <w:rsid w:val="009747EA"/>
    <w:rsid w:val="00974A84"/>
    <w:rsid w:val="00974B4D"/>
    <w:rsid w:val="00974BF5"/>
    <w:rsid w:val="00974EFE"/>
    <w:rsid w:val="0097539A"/>
    <w:rsid w:val="009753A5"/>
    <w:rsid w:val="00975900"/>
    <w:rsid w:val="0097616B"/>
    <w:rsid w:val="00976365"/>
    <w:rsid w:val="009764E6"/>
    <w:rsid w:val="009766CB"/>
    <w:rsid w:val="0097671A"/>
    <w:rsid w:val="00976AA4"/>
    <w:rsid w:val="00976F6F"/>
    <w:rsid w:val="009771FA"/>
    <w:rsid w:val="009773EF"/>
    <w:rsid w:val="00977597"/>
    <w:rsid w:val="00977871"/>
    <w:rsid w:val="0097787B"/>
    <w:rsid w:val="00977CAB"/>
    <w:rsid w:val="00980121"/>
    <w:rsid w:val="00980171"/>
    <w:rsid w:val="0098053B"/>
    <w:rsid w:val="009806E6"/>
    <w:rsid w:val="009807F3"/>
    <w:rsid w:val="00980B74"/>
    <w:rsid w:val="00980BC6"/>
    <w:rsid w:val="00980FF3"/>
    <w:rsid w:val="00981282"/>
    <w:rsid w:val="00981412"/>
    <w:rsid w:val="009819FB"/>
    <w:rsid w:val="00981E0B"/>
    <w:rsid w:val="00982087"/>
    <w:rsid w:val="0098210D"/>
    <w:rsid w:val="0098212C"/>
    <w:rsid w:val="009824AC"/>
    <w:rsid w:val="0098260A"/>
    <w:rsid w:val="009827E4"/>
    <w:rsid w:val="009828D7"/>
    <w:rsid w:val="0098297E"/>
    <w:rsid w:val="00982D16"/>
    <w:rsid w:val="00982E2C"/>
    <w:rsid w:val="00983203"/>
    <w:rsid w:val="0098332D"/>
    <w:rsid w:val="00983BB4"/>
    <w:rsid w:val="00983D42"/>
    <w:rsid w:val="00983F11"/>
    <w:rsid w:val="009842F1"/>
    <w:rsid w:val="0098440D"/>
    <w:rsid w:val="00984AF4"/>
    <w:rsid w:val="00984DD1"/>
    <w:rsid w:val="00985AC4"/>
    <w:rsid w:val="00985E7B"/>
    <w:rsid w:val="009860C2"/>
    <w:rsid w:val="009862FF"/>
    <w:rsid w:val="0098663A"/>
    <w:rsid w:val="00986737"/>
    <w:rsid w:val="00986896"/>
    <w:rsid w:val="009869F6"/>
    <w:rsid w:val="00986A90"/>
    <w:rsid w:val="00986AA4"/>
    <w:rsid w:val="009874C2"/>
    <w:rsid w:val="009875C3"/>
    <w:rsid w:val="0098794F"/>
    <w:rsid w:val="00987E74"/>
    <w:rsid w:val="00987EA4"/>
    <w:rsid w:val="00987EAA"/>
    <w:rsid w:val="00987FED"/>
    <w:rsid w:val="00990120"/>
    <w:rsid w:val="009901F4"/>
    <w:rsid w:val="00990421"/>
    <w:rsid w:val="00990631"/>
    <w:rsid w:val="00990B7A"/>
    <w:rsid w:val="00990B93"/>
    <w:rsid w:val="00990ED6"/>
    <w:rsid w:val="0099135C"/>
    <w:rsid w:val="00991487"/>
    <w:rsid w:val="0099198E"/>
    <w:rsid w:val="00991993"/>
    <w:rsid w:val="00991A77"/>
    <w:rsid w:val="00991B00"/>
    <w:rsid w:val="0099240D"/>
    <w:rsid w:val="009924F3"/>
    <w:rsid w:val="0099257E"/>
    <w:rsid w:val="009927C5"/>
    <w:rsid w:val="00992802"/>
    <w:rsid w:val="00992901"/>
    <w:rsid w:val="00992932"/>
    <w:rsid w:val="00992B58"/>
    <w:rsid w:val="00992B9B"/>
    <w:rsid w:val="00992BA1"/>
    <w:rsid w:val="00992C1C"/>
    <w:rsid w:val="00992C71"/>
    <w:rsid w:val="00992E1B"/>
    <w:rsid w:val="00992F3F"/>
    <w:rsid w:val="00993162"/>
    <w:rsid w:val="009938AA"/>
    <w:rsid w:val="00993B09"/>
    <w:rsid w:val="0099400A"/>
    <w:rsid w:val="00994045"/>
    <w:rsid w:val="00994047"/>
    <w:rsid w:val="00994387"/>
    <w:rsid w:val="00994817"/>
    <w:rsid w:val="00994E59"/>
    <w:rsid w:val="009958DE"/>
    <w:rsid w:val="0099590D"/>
    <w:rsid w:val="00995A48"/>
    <w:rsid w:val="00995B04"/>
    <w:rsid w:val="00995B6E"/>
    <w:rsid w:val="00995C33"/>
    <w:rsid w:val="00995F16"/>
    <w:rsid w:val="00996074"/>
    <w:rsid w:val="0099676F"/>
    <w:rsid w:val="009970AB"/>
    <w:rsid w:val="009972D8"/>
    <w:rsid w:val="009976DD"/>
    <w:rsid w:val="00997A6E"/>
    <w:rsid w:val="009A00EF"/>
    <w:rsid w:val="009A0192"/>
    <w:rsid w:val="009A0FBE"/>
    <w:rsid w:val="009A1381"/>
    <w:rsid w:val="009A1864"/>
    <w:rsid w:val="009A195D"/>
    <w:rsid w:val="009A21A1"/>
    <w:rsid w:val="009A2354"/>
    <w:rsid w:val="009A2490"/>
    <w:rsid w:val="009A2581"/>
    <w:rsid w:val="009A264F"/>
    <w:rsid w:val="009A2762"/>
    <w:rsid w:val="009A2A02"/>
    <w:rsid w:val="009A2C16"/>
    <w:rsid w:val="009A2FB2"/>
    <w:rsid w:val="009A3144"/>
    <w:rsid w:val="009A318A"/>
    <w:rsid w:val="009A3231"/>
    <w:rsid w:val="009A3236"/>
    <w:rsid w:val="009A3322"/>
    <w:rsid w:val="009A38C2"/>
    <w:rsid w:val="009A3AFC"/>
    <w:rsid w:val="009A3C7D"/>
    <w:rsid w:val="009A3ECD"/>
    <w:rsid w:val="009A3FE5"/>
    <w:rsid w:val="009A3FED"/>
    <w:rsid w:val="009A41D8"/>
    <w:rsid w:val="009A46E1"/>
    <w:rsid w:val="009A46E5"/>
    <w:rsid w:val="009A4986"/>
    <w:rsid w:val="009A49C9"/>
    <w:rsid w:val="009A4A8B"/>
    <w:rsid w:val="009A4AE5"/>
    <w:rsid w:val="009A4CE2"/>
    <w:rsid w:val="009A50EC"/>
    <w:rsid w:val="009A56D6"/>
    <w:rsid w:val="009A58F1"/>
    <w:rsid w:val="009A58F4"/>
    <w:rsid w:val="009A5BD7"/>
    <w:rsid w:val="009A5F83"/>
    <w:rsid w:val="009A60B2"/>
    <w:rsid w:val="009A60BF"/>
    <w:rsid w:val="009A6180"/>
    <w:rsid w:val="009A61AA"/>
    <w:rsid w:val="009A6204"/>
    <w:rsid w:val="009A6528"/>
    <w:rsid w:val="009A6566"/>
    <w:rsid w:val="009A65C5"/>
    <w:rsid w:val="009A6798"/>
    <w:rsid w:val="009A6DA6"/>
    <w:rsid w:val="009A702B"/>
    <w:rsid w:val="009A71F8"/>
    <w:rsid w:val="009A78F3"/>
    <w:rsid w:val="009A7923"/>
    <w:rsid w:val="009A7941"/>
    <w:rsid w:val="009A7A10"/>
    <w:rsid w:val="009A7EF7"/>
    <w:rsid w:val="009A7F70"/>
    <w:rsid w:val="009B0313"/>
    <w:rsid w:val="009B0319"/>
    <w:rsid w:val="009B05D1"/>
    <w:rsid w:val="009B06FD"/>
    <w:rsid w:val="009B070E"/>
    <w:rsid w:val="009B07B7"/>
    <w:rsid w:val="009B09A2"/>
    <w:rsid w:val="009B0BA2"/>
    <w:rsid w:val="009B0D1E"/>
    <w:rsid w:val="009B1171"/>
    <w:rsid w:val="009B1246"/>
    <w:rsid w:val="009B1284"/>
    <w:rsid w:val="009B1332"/>
    <w:rsid w:val="009B18CF"/>
    <w:rsid w:val="009B1A89"/>
    <w:rsid w:val="009B1BD8"/>
    <w:rsid w:val="009B1E1B"/>
    <w:rsid w:val="009B24EC"/>
    <w:rsid w:val="009B2604"/>
    <w:rsid w:val="009B2AEF"/>
    <w:rsid w:val="009B2C50"/>
    <w:rsid w:val="009B334D"/>
    <w:rsid w:val="009B338D"/>
    <w:rsid w:val="009B34E2"/>
    <w:rsid w:val="009B3635"/>
    <w:rsid w:val="009B3903"/>
    <w:rsid w:val="009B3D9E"/>
    <w:rsid w:val="009B429D"/>
    <w:rsid w:val="009B4B7B"/>
    <w:rsid w:val="009B52AA"/>
    <w:rsid w:val="009B53C4"/>
    <w:rsid w:val="009B5B23"/>
    <w:rsid w:val="009B5D8C"/>
    <w:rsid w:val="009B6922"/>
    <w:rsid w:val="009B6B8B"/>
    <w:rsid w:val="009B7163"/>
    <w:rsid w:val="009B730B"/>
    <w:rsid w:val="009B743E"/>
    <w:rsid w:val="009B75B1"/>
    <w:rsid w:val="009B7659"/>
    <w:rsid w:val="009B7D78"/>
    <w:rsid w:val="009B7DA9"/>
    <w:rsid w:val="009B7E77"/>
    <w:rsid w:val="009B7EB5"/>
    <w:rsid w:val="009C018D"/>
    <w:rsid w:val="009C033E"/>
    <w:rsid w:val="009C053E"/>
    <w:rsid w:val="009C05ED"/>
    <w:rsid w:val="009C0AD4"/>
    <w:rsid w:val="009C0CDF"/>
    <w:rsid w:val="009C0E24"/>
    <w:rsid w:val="009C0FEE"/>
    <w:rsid w:val="009C1370"/>
    <w:rsid w:val="009C1698"/>
    <w:rsid w:val="009C1BCD"/>
    <w:rsid w:val="009C1CE6"/>
    <w:rsid w:val="009C1D1F"/>
    <w:rsid w:val="009C1EA4"/>
    <w:rsid w:val="009C2042"/>
    <w:rsid w:val="009C2178"/>
    <w:rsid w:val="009C26D7"/>
    <w:rsid w:val="009C289A"/>
    <w:rsid w:val="009C2C21"/>
    <w:rsid w:val="009C2C6E"/>
    <w:rsid w:val="009C2DB6"/>
    <w:rsid w:val="009C2E22"/>
    <w:rsid w:val="009C2E87"/>
    <w:rsid w:val="009C2FCC"/>
    <w:rsid w:val="009C33A3"/>
    <w:rsid w:val="009C3832"/>
    <w:rsid w:val="009C394E"/>
    <w:rsid w:val="009C42E0"/>
    <w:rsid w:val="009C4A24"/>
    <w:rsid w:val="009C51D7"/>
    <w:rsid w:val="009C5314"/>
    <w:rsid w:val="009C56C8"/>
    <w:rsid w:val="009C5A5A"/>
    <w:rsid w:val="009C613D"/>
    <w:rsid w:val="009C67F8"/>
    <w:rsid w:val="009C6A68"/>
    <w:rsid w:val="009C6C24"/>
    <w:rsid w:val="009C6FB1"/>
    <w:rsid w:val="009C7048"/>
    <w:rsid w:val="009C7378"/>
    <w:rsid w:val="009C7CF2"/>
    <w:rsid w:val="009D0007"/>
    <w:rsid w:val="009D0112"/>
    <w:rsid w:val="009D0200"/>
    <w:rsid w:val="009D022E"/>
    <w:rsid w:val="009D04D6"/>
    <w:rsid w:val="009D06DF"/>
    <w:rsid w:val="009D0BAC"/>
    <w:rsid w:val="009D1070"/>
    <w:rsid w:val="009D120B"/>
    <w:rsid w:val="009D144D"/>
    <w:rsid w:val="009D1A65"/>
    <w:rsid w:val="009D28F8"/>
    <w:rsid w:val="009D2A19"/>
    <w:rsid w:val="009D2B2E"/>
    <w:rsid w:val="009D3297"/>
    <w:rsid w:val="009D3332"/>
    <w:rsid w:val="009D366A"/>
    <w:rsid w:val="009D3C85"/>
    <w:rsid w:val="009D3D4E"/>
    <w:rsid w:val="009D3E7F"/>
    <w:rsid w:val="009D4250"/>
    <w:rsid w:val="009D44FE"/>
    <w:rsid w:val="009D45CD"/>
    <w:rsid w:val="009D463B"/>
    <w:rsid w:val="009D4666"/>
    <w:rsid w:val="009D4760"/>
    <w:rsid w:val="009D4A8E"/>
    <w:rsid w:val="009D4ADF"/>
    <w:rsid w:val="009D4D21"/>
    <w:rsid w:val="009D4E8E"/>
    <w:rsid w:val="009D4EFC"/>
    <w:rsid w:val="009D522E"/>
    <w:rsid w:val="009D5584"/>
    <w:rsid w:val="009D5B35"/>
    <w:rsid w:val="009D5B39"/>
    <w:rsid w:val="009D5D6D"/>
    <w:rsid w:val="009D5EF0"/>
    <w:rsid w:val="009D632D"/>
    <w:rsid w:val="009D6349"/>
    <w:rsid w:val="009D6696"/>
    <w:rsid w:val="009D6B6F"/>
    <w:rsid w:val="009D6C3D"/>
    <w:rsid w:val="009D6DA9"/>
    <w:rsid w:val="009D73D7"/>
    <w:rsid w:val="009D7433"/>
    <w:rsid w:val="009D77E0"/>
    <w:rsid w:val="009E0118"/>
    <w:rsid w:val="009E0EDE"/>
    <w:rsid w:val="009E12A6"/>
    <w:rsid w:val="009E1433"/>
    <w:rsid w:val="009E15E2"/>
    <w:rsid w:val="009E1841"/>
    <w:rsid w:val="009E263B"/>
    <w:rsid w:val="009E27C7"/>
    <w:rsid w:val="009E2872"/>
    <w:rsid w:val="009E2953"/>
    <w:rsid w:val="009E29C0"/>
    <w:rsid w:val="009E2DDD"/>
    <w:rsid w:val="009E3361"/>
    <w:rsid w:val="009E35C0"/>
    <w:rsid w:val="009E3601"/>
    <w:rsid w:val="009E36EB"/>
    <w:rsid w:val="009E3E7C"/>
    <w:rsid w:val="009E3F16"/>
    <w:rsid w:val="009E4501"/>
    <w:rsid w:val="009E4604"/>
    <w:rsid w:val="009E466E"/>
    <w:rsid w:val="009E46AF"/>
    <w:rsid w:val="009E4B87"/>
    <w:rsid w:val="009E4EFD"/>
    <w:rsid w:val="009E54E3"/>
    <w:rsid w:val="009E5558"/>
    <w:rsid w:val="009E55FA"/>
    <w:rsid w:val="009E5607"/>
    <w:rsid w:val="009E56A7"/>
    <w:rsid w:val="009E5750"/>
    <w:rsid w:val="009E5DA9"/>
    <w:rsid w:val="009E632A"/>
    <w:rsid w:val="009E6370"/>
    <w:rsid w:val="009E665A"/>
    <w:rsid w:val="009E6772"/>
    <w:rsid w:val="009E6D9F"/>
    <w:rsid w:val="009E6E8D"/>
    <w:rsid w:val="009E75DC"/>
    <w:rsid w:val="009E7C7A"/>
    <w:rsid w:val="009F0551"/>
    <w:rsid w:val="009F0A23"/>
    <w:rsid w:val="009F0A2D"/>
    <w:rsid w:val="009F0C0A"/>
    <w:rsid w:val="009F0D89"/>
    <w:rsid w:val="009F1333"/>
    <w:rsid w:val="009F147F"/>
    <w:rsid w:val="009F15FA"/>
    <w:rsid w:val="009F186A"/>
    <w:rsid w:val="009F1C1D"/>
    <w:rsid w:val="009F1CB8"/>
    <w:rsid w:val="009F24B2"/>
    <w:rsid w:val="009F2A7D"/>
    <w:rsid w:val="009F2D4E"/>
    <w:rsid w:val="009F2E84"/>
    <w:rsid w:val="009F31B8"/>
    <w:rsid w:val="009F3452"/>
    <w:rsid w:val="009F36C7"/>
    <w:rsid w:val="009F36D4"/>
    <w:rsid w:val="009F3716"/>
    <w:rsid w:val="009F3DB7"/>
    <w:rsid w:val="009F3FCF"/>
    <w:rsid w:val="009F4263"/>
    <w:rsid w:val="009F42C4"/>
    <w:rsid w:val="009F45DD"/>
    <w:rsid w:val="009F4904"/>
    <w:rsid w:val="009F4D52"/>
    <w:rsid w:val="009F4E0A"/>
    <w:rsid w:val="009F50EA"/>
    <w:rsid w:val="009F53E4"/>
    <w:rsid w:val="009F57EE"/>
    <w:rsid w:val="009F5812"/>
    <w:rsid w:val="009F5C67"/>
    <w:rsid w:val="009F5FC3"/>
    <w:rsid w:val="009F61E9"/>
    <w:rsid w:val="009F6858"/>
    <w:rsid w:val="009F68E2"/>
    <w:rsid w:val="009F6AEB"/>
    <w:rsid w:val="009F6B6D"/>
    <w:rsid w:val="009F6B79"/>
    <w:rsid w:val="009F744B"/>
    <w:rsid w:val="009F77B8"/>
    <w:rsid w:val="009F7850"/>
    <w:rsid w:val="009F7EDA"/>
    <w:rsid w:val="00A001B3"/>
    <w:rsid w:val="00A001E9"/>
    <w:rsid w:val="00A0021B"/>
    <w:rsid w:val="00A005DD"/>
    <w:rsid w:val="00A00738"/>
    <w:rsid w:val="00A00883"/>
    <w:rsid w:val="00A00E78"/>
    <w:rsid w:val="00A00E7C"/>
    <w:rsid w:val="00A0107C"/>
    <w:rsid w:val="00A019C4"/>
    <w:rsid w:val="00A01D56"/>
    <w:rsid w:val="00A01D5C"/>
    <w:rsid w:val="00A02254"/>
    <w:rsid w:val="00A02289"/>
    <w:rsid w:val="00A023CD"/>
    <w:rsid w:val="00A02459"/>
    <w:rsid w:val="00A02672"/>
    <w:rsid w:val="00A02695"/>
    <w:rsid w:val="00A0270B"/>
    <w:rsid w:val="00A02C12"/>
    <w:rsid w:val="00A03039"/>
    <w:rsid w:val="00A031B7"/>
    <w:rsid w:val="00A03629"/>
    <w:rsid w:val="00A03704"/>
    <w:rsid w:val="00A04123"/>
    <w:rsid w:val="00A04503"/>
    <w:rsid w:val="00A04565"/>
    <w:rsid w:val="00A0474F"/>
    <w:rsid w:val="00A04FB6"/>
    <w:rsid w:val="00A0506E"/>
    <w:rsid w:val="00A051AA"/>
    <w:rsid w:val="00A05321"/>
    <w:rsid w:val="00A0550A"/>
    <w:rsid w:val="00A05B3C"/>
    <w:rsid w:val="00A05C5B"/>
    <w:rsid w:val="00A05F20"/>
    <w:rsid w:val="00A0602E"/>
    <w:rsid w:val="00A06A71"/>
    <w:rsid w:val="00A06F25"/>
    <w:rsid w:val="00A07279"/>
    <w:rsid w:val="00A072B6"/>
    <w:rsid w:val="00A07493"/>
    <w:rsid w:val="00A077A5"/>
    <w:rsid w:val="00A10156"/>
    <w:rsid w:val="00A10172"/>
    <w:rsid w:val="00A10509"/>
    <w:rsid w:val="00A1073D"/>
    <w:rsid w:val="00A10781"/>
    <w:rsid w:val="00A1078F"/>
    <w:rsid w:val="00A1087A"/>
    <w:rsid w:val="00A11040"/>
    <w:rsid w:val="00A1179E"/>
    <w:rsid w:val="00A11C39"/>
    <w:rsid w:val="00A11EE1"/>
    <w:rsid w:val="00A11EE6"/>
    <w:rsid w:val="00A1242A"/>
    <w:rsid w:val="00A12758"/>
    <w:rsid w:val="00A1281A"/>
    <w:rsid w:val="00A12959"/>
    <w:rsid w:val="00A12A40"/>
    <w:rsid w:val="00A12BFB"/>
    <w:rsid w:val="00A130FF"/>
    <w:rsid w:val="00A13541"/>
    <w:rsid w:val="00A13C97"/>
    <w:rsid w:val="00A13FC4"/>
    <w:rsid w:val="00A140EE"/>
    <w:rsid w:val="00A144B0"/>
    <w:rsid w:val="00A14AD3"/>
    <w:rsid w:val="00A14C34"/>
    <w:rsid w:val="00A151D9"/>
    <w:rsid w:val="00A16262"/>
    <w:rsid w:val="00A1626E"/>
    <w:rsid w:val="00A1645E"/>
    <w:rsid w:val="00A16486"/>
    <w:rsid w:val="00A1680E"/>
    <w:rsid w:val="00A16D62"/>
    <w:rsid w:val="00A16DDC"/>
    <w:rsid w:val="00A171E1"/>
    <w:rsid w:val="00A17578"/>
    <w:rsid w:val="00A1759B"/>
    <w:rsid w:val="00A176BF"/>
    <w:rsid w:val="00A17713"/>
    <w:rsid w:val="00A17830"/>
    <w:rsid w:val="00A17855"/>
    <w:rsid w:val="00A178D1"/>
    <w:rsid w:val="00A17AD7"/>
    <w:rsid w:val="00A18546"/>
    <w:rsid w:val="00A20010"/>
    <w:rsid w:val="00A2023A"/>
    <w:rsid w:val="00A202C7"/>
    <w:rsid w:val="00A20830"/>
    <w:rsid w:val="00A209B2"/>
    <w:rsid w:val="00A210C6"/>
    <w:rsid w:val="00A215E6"/>
    <w:rsid w:val="00A21645"/>
    <w:rsid w:val="00A21731"/>
    <w:rsid w:val="00A21DA5"/>
    <w:rsid w:val="00A21DD9"/>
    <w:rsid w:val="00A220BC"/>
    <w:rsid w:val="00A2221F"/>
    <w:rsid w:val="00A22935"/>
    <w:rsid w:val="00A2294C"/>
    <w:rsid w:val="00A22A58"/>
    <w:rsid w:val="00A22DB5"/>
    <w:rsid w:val="00A22DE4"/>
    <w:rsid w:val="00A22DF3"/>
    <w:rsid w:val="00A22ED9"/>
    <w:rsid w:val="00A22F78"/>
    <w:rsid w:val="00A232DA"/>
    <w:rsid w:val="00A2332C"/>
    <w:rsid w:val="00A23396"/>
    <w:rsid w:val="00A2346F"/>
    <w:rsid w:val="00A2381D"/>
    <w:rsid w:val="00A239FA"/>
    <w:rsid w:val="00A23A18"/>
    <w:rsid w:val="00A23B2F"/>
    <w:rsid w:val="00A23BC4"/>
    <w:rsid w:val="00A23C16"/>
    <w:rsid w:val="00A23FBF"/>
    <w:rsid w:val="00A24519"/>
    <w:rsid w:val="00A250CE"/>
    <w:rsid w:val="00A2537C"/>
    <w:rsid w:val="00A253EE"/>
    <w:rsid w:val="00A2589F"/>
    <w:rsid w:val="00A258C8"/>
    <w:rsid w:val="00A25C0D"/>
    <w:rsid w:val="00A25C94"/>
    <w:rsid w:val="00A25E59"/>
    <w:rsid w:val="00A25EF9"/>
    <w:rsid w:val="00A25F84"/>
    <w:rsid w:val="00A267A3"/>
    <w:rsid w:val="00A26882"/>
    <w:rsid w:val="00A26B29"/>
    <w:rsid w:val="00A26C82"/>
    <w:rsid w:val="00A2767D"/>
    <w:rsid w:val="00A3001E"/>
    <w:rsid w:val="00A302FB"/>
    <w:rsid w:val="00A304C2"/>
    <w:rsid w:val="00A304D0"/>
    <w:rsid w:val="00A30781"/>
    <w:rsid w:val="00A3079C"/>
    <w:rsid w:val="00A30AC9"/>
    <w:rsid w:val="00A30B9F"/>
    <w:rsid w:val="00A30DC9"/>
    <w:rsid w:val="00A30DCF"/>
    <w:rsid w:val="00A30F66"/>
    <w:rsid w:val="00A30F69"/>
    <w:rsid w:val="00A31159"/>
    <w:rsid w:val="00A31444"/>
    <w:rsid w:val="00A31643"/>
    <w:rsid w:val="00A3178F"/>
    <w:rsid w:val="00A31E8F"/>
    <w:rsid w:val="00A32007"/>
    <w:rsid w:val="00A322B1"/>
    <w:rsid w:val="00A3244E"/>
    <w:rsid w:val="00A3263C"/>
    <w:rsid w:val="00A326FD"/>
    <w:rsid w:val="00A327A5"/>
    <w:rsid w:val="00A32991"/>
    <w:rsid w:val="00A32B90"/>
    <w:rsid w:val="00A330ED"/>
    <w:rsid w:val="00A331C1"/>
    <w:rsid w:val="00A3322B"/>
    <w:rsid w:val="00A3328E"/>
    <w:rsid w:val="00A332B0"/>
    <w:rsid w:val="00A3334E"/>
    <w:rsid w:val="00A3362C"/>
    <w:rsid w:val="00A339EE"/>
    <w:rsid w:val="00A34016"/>
    <w:rsid w:val="00A340F2"/>
    <w:rsid w:val="00A342E3"/>
    <w:rsid w:val="00A344BA"/>
    <w:rsid w:val="00A34737"/>
    <w:rsid w:val="00A347C4"/>
    <w:rsid w:val="00A34892"/>
    <w:rsid w:val="00A349B1"/>
    <w:rsid w:val="00A34A4C"/>
    <w:rsid w:val="00A34A5A"/>
    <w:rsid w:val="00A34D8E"/>
    <w:rsid w:val="00A34EA3"/>
    <w:rsid w:val="00A3509A"/>
    <w:rsid w:val="00A3535F"/>
    <w:rsid w:val="00A3555E"/>
    <w:rsid w:val="00A35589"/>
    <w:rsid w:val="00A3568C"/>
    <w:rsid w:val="00A359F1"/>
    <w:rsid w:val="00A35A28"/>
    <w:rsid w:val="00A35AE8"/>
    <w:rsid w:val="00A35B64"/>
    <w:rsid w:val="00A35C6F"/>
    <w:rsid w:val="00A35E4B"/>
    <w:rsid w:val="00A35EF8"/>
    <w:rsid w:val="00A370C2"/>
    <w:rsid w:val="00A377AA"/>
    <w:rsid w:val="00A3791C"/>
    <w:rsid w:val="00A37ACD"/>
    <w:rsid w:val="00A37F95"/>
    <w:rsid w:val="00A40D53"/>
    <w:rsid w:val="00A410AB"/>
    <w:rsid w:val="00A41606"/>
    <w:rsid w:val="00A421F4"/>
    <w:rsid w:val="00A424C3"/>
    <w:rsid w:val="00A4265E"/>
    <w:rsid w:val="00A42C89"/>
    <w:rsid w:val="00A42E27"/>
    <w:rsid w:val="00A42FD9"/>
    <w:rsid w:val="00A43A16"/>
    <w:rsid w:val="00A43A83"/>
    <w:rsid w:val="00A43D34"/>
    <w:rsid w:val="00A43F2A"/>
    <w:rsid w:val="00A44492"/>
    <w:rsid w:val="00A449F8"/>
    <w:rsid w:val="00A44DCF"/>
    <w:rsid w:val="00A455FF"/>
    <w:rsid w:val="00A45658"/>
    <w:rsid w:val="00A4576D"/>
    <w:rsid w:val="00A45BB3"/>
    <w:rsid w:val="00A45D8E"/>
    <w:rsid w:val="00A45DC7"/>
    <w:rsid w:val="00A46030"/>
    <w:rsid w:val="00A460D8"/>
    <w:rsid w:val="00A46107"/>
    <w:rsid w:val="00A4627A"/>
    <w:rsid w:val="00A4632B"/>
    <w:rsid w:val="00A46330"/>
    <w:rsid w:val="00A464FD"/>
    <w:rsid w:val="00A467D7"/>
    <w:rsid w:val="00A468A6"/>
    <w:rsid w:val="00A468C8"/>
    <w:rsid w:val="00A46FD7"/>
    <w:rsid w:val="00A470FC"/>
    <w:rsid w:val="00A47451"/>
    <w:rsid w:val="00A477C1"/>
    <w:rsid w:val="00A47E43"/>
    <w:rsid w:val="00A500FB"/>
    <w:rsid w:val="00A506EA"/>
    <w:rsid w:val="00A50722"/>
    <w:rsid w:val="00A50876"/>
    <w:rsid w:val="00A50C4C"/>
    <w:rsid w:val="00A50F3E"/>
    <w:rsid w:val="00A510B8"/>
    <w:rsid w:val="00A5188B"/>
    <w:rsid w:val="00A51F0A"/>
    <w:rsid w:val="00A5230D"/>
    <w:rsid w:val="00A523CF"/>
    <w:rsid w:val="00A5258A"/>
    <w:rsid w:val="00A5336B"/>
    <w:rsid w:val="00A538D0"/>
    <w:rsid w:val="00A539F0"/>
    <w:rsid w:val="00A53AE2"/>
    <w:rsid w:val="00A53E10"/>
    <w:rsid w:val="00A5422E"/>
    <w:rsid w:val="00A5457D"/>
    <w:rsid w:val="00A5463B"/>
    <w:rsid w:val="00A54680"/>
    <w:rsid w:val="00A54A20"/>
    <w:rsid w:val="00A54B59"/>
    <w:rsid w:val="00A54C4D"/>
    <w:rsid w:val="00A54D31"/>
    <w:rsid w:val="00A5500A"/>
    <w:rsid w:val="00A5552F"/>
    <w:rsid w:val="00A55589"/>
    <w:rsid w:val="00A5583F"/>
    <w:rsid w:val="00A558E5"/>
    <w:rsid w:val="00A55909"/>
    <w:rsid w:val="00A5592C"/>
    <w:rsid w:val="00A55EB7"/>
    <w:rsid w:val="00A56130"/>
    <w:rsid w:val="00A562D0"/>
    <w:rsid w:val="00A564B5"/>
    <w:rsid w:val="00A56B23"/>
    <w:rsid w:val="00A56C1C"/>
    <w:rsid w:val="00A56E95"/>
    <w:rsid w:val="00A573BB"/>
    <w:rsid w:val="00A57408"/>
    <w:rsid w:val="00A574C3"/>
    <w:rsid w:val="00A57861"/>
    <w:rsid w:val="00A5788A"/>
    <w:rsid w:val="00A578D6"/>
    <w:rsid w:val="00A57943"/>
    <w:rsid w:val="00A57AA5"/>
    <w:rsid w:val="00A57C56"/>
    <w:rsid w:val="00A57D82"/>
    <w:rsid w:val="00A600A5"/>
    <w:rsid w:val="00A607BE"/>
    <w:rsid w:val="00A6127D"/>
    <w:rsid w:val="00A6136C"/>
    <w:rsid w:val="00A614B5"/>
    <w:rsid w:val="00A6161B"/>
    <w:rsid w:val="00A61750"/>
    <w:rsid w:val="00A61761"/>
    <w:rsid w:val="00A619A1"/>
    <w:rsid w:val="00A61E83"/>
    <w:rsid w:val="00A6226E"/>
    <w:rsid w:val="00A62425"/>
    <w:rsid w:val="00A62623"/>
    <w:rsid w:val="00A627A5"/>
    <w:rsid w:val="00A62B9C"/>
    <w:rsid w:val="00A62C07"/>
    <w:rsid w:val="00A62D95"/>
    <w:rsid w:val="00A630FA"/>
    <w:rsid w:val="00A633FB"/>
    <w:rsid w:val="00A636CC"/>
    <w:rsid w:val="00A64010"/>
    <w:rsid w:val="00A6419D"/>
    <w:rsid w:val="00A648E9"/>
    <w:rsid w:val="00A648FF"/>
    <w:rsid w:val="00A649A3"/>
    <w:rsid w:val="00A64A7A"/>
    <w:rsid w:val="00A64DCB"/>
    <w:rsid w:val="00A64E2B"/>
    <w:rsid w:val="00A64F0E"/>
    <w:rsid w:val="00A650A7"/>
    <w:rsid w:val="00A6514E"/>
    <w:rsid w:val="00A651E3"/>
    <w:rsid w:val="00A65719"/>
    <w:rsid w:val="00A65B0D"/>
    <w:rsid w:val="00A65DA7"/>
    <w:rsid w:val="00A6614A"/>
    <w:rsid w:val="00A6616F"/>
    <w:rsid w:val="00A66611"/>
    <w:rsid w:val="00A66625"/>
    <w:rsid w:val="00A6683B"/>
    <w:rsid w:val="00A66BCF"/>
    <w:rsid w:val="00A66C9D"/>
    <w:rsid w:val="00A6724A"/>
    <w:rsid w:val="00A6727A"/>
    <w:rsid w:val="00A6754A"/>
    <w:rsid w:val="00A6776E"/>
    <w:rsid w:val="00A6777F"/>
    <w:rsid w:val="00A678FB"/>
    <w:rsid w:val="00A67BFE"/>
    <w:rsid w:val="00A67D5D"/>
    <w:rsid w:val="00A67E5E"/>
    <w:rsid w:val="00A67F3F"/>
    <w:rsid w:val="00A70028"/>
    <w:rsid w:val="00A700A0"/>
    <w:rsid w:val="00A702B1"/>
    <w:rsid w:val="00A70534"/>
    <w:rsid w:val="00A7066B"/>
    <w:rsid w:val="00A706E5"/>
    <w:rsid w:val="00A70968"/>
    <w:rsid w:val="00A70A9F"/>
    <w:rsid w:val="00A70C90"/>
    <w:rsid w:val="00A70CB2"/>
    <w:rsid w:val="00A70CD1"/>
    <w:rsid w:val="00A70E74"/>
    <w:rsid w:val="00A70EF5"/>
    <w:rsid w:val="00A7104A"/>
    <w:rsid w:val="00A714C9"/>
    <w:rsid w:val="00A714D0"/>
    <w:rsid w:val="00A71903"/>
    <w:rsid w:val="00A724A2"/>
    <w:rsid w:val="00A72BB8"/>
    <w:rsid w:val="00A72D6F"/>
    <w:rsid w:val="00A73225"/>
    <w:rsid w:val="00A735B5"/>
    <w:rsid w:val="00A746CA"/>
    <w:rsid w:val="00A7471D"/>
    <w:rsid w:val="00A74B3F"/>
    <w:rsid w:val="00A74C8A"/>
    <w:rsid w:val="00A74C9A"/>
    <w:rsid w:val="00A74DCB"/>
    <w:rsid w:val="00A74EF4"/>
    <w:rsid w:val="00A7547D"/>
    <w:rsid w:val="00A75626"/>
    <w:rsid w:val="00A75A28"/>
    <w:rsid w:val="00A762B8"/>
    <w:rsid w:val="00A76494"/>
    <w:rsid w:val="00A767A4"/>
    <w:rsid w:val="00A76C81"/>
    <w:rsid w:val="00A76DF8"/>
    <w:rsid w:val="00A7769A"/>
    <w:rsid w:val="00A77C58"/>
    <w:rsid w:val="00A77C71"/>
    <w:rsid w:val="00A8021E"/>
    <w:rsid w:val="00A8036F"/>
    <w:rsid w:val="00A80849"/>
    <w:rsid w:val="00A808B3"/>
    <w:rsid w:val="00A80B0C"/>
    <w:rsid w:val="00A80B34"/>
    <w:rsid w:val="00A80BF1"/>
    <w:rsid w:val="00A80C60"/>
    <w:rsid w:val="00A80C71"/>
    <w:rsid w:val="00A80FC1"/>
    <w:rsid w:val="00A80FD2"/>
    <w:rsid w:val="00A8114D"/>
    <w:rsid w:val="00A812D7"/>
    <w:rsid w:val="00A819F8"/>
    <w:rsid w:val="00A81A9F"/>
    <w:rsid w:val="00A81C51"/>
    <w:rsid w:val="00A820F0"/>
    <w:rsid w:val="00A8256D"/>
    <w:rsid w:val="00A826CD"/>
    <w:rsid w:val="00A82CA1"/>
    <w:rsid w:val="00A82EE2"/>
    <w:rsid w:val="00A83451"/>
    <w:rsid w:val="00A835E5"/>
    <w:rsid w:val="00A8368D"/>
    <w:rsid w:val="00A83703"/>
    <w:rsid w:val="00A83813"/>
    <w:rsid w:val="00A8392A"/>
    <w:rsid w:val="00A83C3C"/>
    <w:rsid w:val="00A83D53"/>
    <w:rsid w:val="00A83EF9"/>
    <w:rsid w:val="00A84006"/>
    <w:rsid w:val="00A840BA"/>
    <w:rsid w:val="00A849A5"/>
    <w:rsid w:val="00A84B25"/>
    <w:rsid w:val="00A85857"/>
    <w:rsid w:val="00A85983"/>
    <w:rsid w:val="00A864FD"/>
    <w:rsid w:val="00A8667F"/>
    <w:rsid w:val="00A866F3"/>
    <w:rsid w:val="00A86BA8"/>
    <w:rsid w:val="00A86CCB"/>
    <w:rsid w:val="00A86FC8"/>
    <w:rsid w:val="00A86FD1"/>
    <w:rsid w:val="00A8720A"/>
    <w:rsid w:val="00A877B1"/>
    <w:rsid w:val="00A87AB3"/>
    <w:rsid w:val="00A90197"/>
    <w:rsid w:val="00A902B4"/>
    <w:rsid w:val="00A9086B"/>
    <w:rsid w:val="00A90FFA"/>
    <w:rsid w:val="00A91588"/>
    <w:rsid w:val="00A9183A"/>
    <w:rsid w:val="00A91890"/>
    <w:rsid w:val="00A923E7"/>
    <w:rsid w:val="00A9291F"/>
    <w:rsid w:val="00A92DC9"/>
    <w:rsid w:val="00A92FB7"/>
    <w:rsid w:val="00A9305A"/>
    <w:rsid w:val="00A931F9"/>
    <w:rsid w:val="00A93232"/>
    <w:rsid w:val="00A93313"/>
    <w:rsid w:val="00A934D6"/>
    <w:rsid w:val="00A93816"/>
    <w:rsid w:val="00A93D39"/>
    <w:rsid w:val="00A93E3F"/>
    <w:rsid w:val="00A94227"/>
    <w:rsid w:val="00A9466E"/>
    <w:rsid w:val="00A94CB4"/>
    <w:rsid w:val="00A94EFF"/>
    <w:rsid w:val="00A9500B"/>
    <w:rsid w:val="00A951E0"/>
    <w:rsid w:val="00A9562C"/>
    <w:rsid w:val="00A95812"/>
    <w:rsid w:val="00A960B1"/>
    <w:rsid w:val="00A9631E"/>
    <w:rsid w:val="00A9663F"/>
    <w:rsid w:val="00A967D9"/>
    <w:rsid w:val="00A97183"/>
    <w:rsid w:val="00A971AE"/>
    <w:rsid w:val="00A972EF"/>
    <w:rsid w:val="00A97454"/>
    <w:rsid w:val="00A9751F"/>
    <w:rsid w:val="00A97568"/>
    <w:rsid w:val="00A97780"/>
    <w:rsid w:val="00A978AD"/>
    <w:rsid w:val="00A97A9C"/>
    <w:rsid w:val="00A97AF7"/>
    <w:rsid w:val="00A97FE6"/>
    <w:rsid w:val="00A9AED1"/>
    <w:rsid w:val="00AA01A8"/>
    <w:rsid w:val="00AA02B5"/>
    <w:rsid w:val="00AA02E9"/>
    <w:rsid w:val="00AA07CF"/>
    <w:rsid w:val="00AA0836"/>
    <w:rsid w:val="00AA088F"/>
    <w:rsid w:val="00AA08C3"/>
    <w:rsid w:val="00AA0996"/>
    <w:rsid w:val="00AA0C87"/>
    <w:rsid w:val="00AA0FAD"/>
    <w:rsid w:val="00AA1240"/>
    <w:rsid w:val="00AA14F0"/>
    <w:rsid w:val="00AA16CC"/>
    <w:rsid w:val="00AA1831"/>
    <w:rsid w:val="00AA1E36"/>
    <w:rsid w:val="00AA1FCF"/>
    <w:rsid w:val="00AA2041"/>
    <w:rsid w:val="00AA2168"/>
    <w:rsid w:val="00AA218F"/>
    <w:rsid w:val="00AA2342"/>
    <w:rsid w:val="00AA240A"/>
    <w:rsid w:val="00AA2975"/>
    <w:rsid w:val="00AA2D9F"/>
    <w:rsid w:val="00AA2F5F"/>
    <w:rsid w:val="00AA34D8"/>
    <w:rsid w:val="00AA34F2"/>
    <w:rsid w:val="00AA3529"/>
    <w:rsid w:val="00AA36FC"/>
    <w:rsid w:val="00AA389A"/>
    <w:rsid w:val="00AA3A76"/>
    <w:rsid w:val="00AA3AAF"/>
    <w:rsid w:val="00AA5103"/>
    <w:rsid w:val="00AA51B8"/>
    <w:rsid w:val="00AA54B1"/>
    <w:rsid w:val="00AA5511"/>
    <w:rsid w:val="00AA56A0"/>
    <w:rsid w:val="00AA56D1"/>
    <w:rsid w:val="00AA59AC"/>
    <w:rsid w:val="00AA5CEF"/>
    <w:rsid w:val="00AA60CF"/>
    <w:rsid w:val="00AA6102"/>
    <w:rsid w:val="00AA617E"/>
    <w:rsid w:val="00AA65CD"/>
    <w:rsid w:val="00AA66A5"/>
    <w:rsid w:val="00AA67F5"/>
    <w:rsid w:val="00AA6C61"/>
    <w:rsid w:val="00AA6C8D"/>
    <w:rsid w:val="00AA7436"/>
    <w:rsid w:val="00AA7577"/>
    <w:rsid w:val="00AA7DD4"/>
    <w:rsid w:val="00AA7F35"/>
    <w:rsid w:val="00AB01F3"/>
    <w:rsid w:val="00AB064D"/>
    <w:rsid w:val="00AB07BC"/>
    <w:rsid w:val="00AB0E0B"/>
    <w:rsid w:val="00AB0E27"/>
    <w:rsid w:val="00AB13FA"/>
    <w:rsid w:val="00AB18BC"/>
    <w:rsid w:val="00AB18D4"/>
    <w:rsid w:val="00AB1C26"/>
    <w:rsid w:val="00AB1EA9"/>
    <w:rsid w:val="00AB1ECD"/>
    <w:rsid w:val="00AB252C"/>
    <w:rsid w:val="00AB27FC"/>
    <w:rsid w:val="00AB2FC7"/>
    <w:rsid w:val="00AB3277"/>
    <w:rsid w:val="00AB33B8"/>
    <w:rsid w:val="00AB3430"/>
    <w:rsid w:val="00AB3773"/>
    <w:rsid w:val="00AB385B"/>
    <w:rsid w:val="00AB3872"/>
    <w:rsid w:val="00AB3970"/>
    <w:rsid w:val="00AB40B3"/>
    <w:rsid w:val="00AB4239"/>
    <w:rsid w:val="00AB42FE"/>
    <w:rsid w:val="00AB4406"/>
    <w:rsid w:val="00AB46D3"/>
    <w:rsid w:val="00AB4A1D"/>
    <w:rsid w:val="00AB4CE8"/>
    <w:rsid w:val="00AB4F35"/>
    <w:rsid w:val="00AB51E9"/>
    <w:rsid w:val="00AB52AE"/>
    <w:rsid w:val="00AB52DE"/>
    <w:rsid w:val="00AB554B"/>
    <w:rsid w:val="00AB57AE"/>
    <w:rsid w:val="00AB5A86"/>
    <w:rsid w:val="00AB5D29"/>
    <w:rsid w:val="00AB5D4A"/>
    <w:rsid w:val="00AB6362"/>
    <w:rsid w:val="00AB657D"/>
    <w:rsid w:val="00AB686B"/>
    <w:rsid w:val="00AB699F"/>
    <w:rsid w:val="00AB6A0F"/>
    <w:rsid w:val="00AB6BA6"/>
    <w:rsid w:val="00AB6E4E"/>
    <w:rsid w:val="00AB715D"/>
    <w:rsid w:val="00AB766D"/>
    <w:rsid w:val="00AB7935"/>
    <w:rsid w:val="00AB7BE9"/>
    <w:rsid w:val="00AB7CF9"/>
    <w:rsid w:val="00AC0227"/>
    <w:rsid w:val="00AC0235"/>
    <w:rsid w:val="00AC069D"/>
    <w:rsid w:val="00AC08A4"/>
    <w:rsid w:val="00AC09AB"/>
    <w:rsid w:val="00AC0C36"/>
    <w:rsid w:val="00AC0C4E"/>
    <w:rsid w:val="00AC0DC9"/>
    <w:rsid w:val="00AC15D5"/>
    <w:rsid w:val="00AC16C7"/>
    <w:rsid w:val="00AC18FB"/>
    <w:rsid w:val="00AC19EB"/>
    <w:rsid w:val="00AC1A3B"/>
    <w:rsid w:val="00AC1B57"/>
    <w:rsid w:val="00AC1C9E"/>
    <w:rsid w:val="00AC1DF7"/>
    <w:rsid w:val="00AC1E45"/>
    <w:rsid w:val="00AC2290"/>
    <w:rsid w:val="00AC23AC"/>
    <w:rsid w:val="00AC25EF"/>
    <w:rsid w:val="00AC2BA7"/>
    <w:rsid w:val="00AC2EC6"/>
    <w:rsid w:val="00AC2F52"/>
    <w:rsid w:val="00AC3000"/>
    <w:rsid w:val="00AC32E4"/>
    <w:rsid w:val="00AC3432"/>
    <w:rsid w:val="00AC3CCD"/>
    <w:rsid w:val="00AC4567"/>
    <w:rsid w:val="00AC486C"/>
    <w:rsid w:val="00AC49BC"/>
    <w:rsid w:val="00AC50AD"/>
    <w:rsid w:val="00AC55ED"/>
    <w:rsid w:val="00AC57D3"/>
    <w:rsid w:val="00AC5AA0"/>
    <w:rsid w:val="00AC606C"/>
    <w:rsid w:val="00AC6153"/>
    <w:rsid w:val="00AC61C9"/>
    <w:rsid w:val="00AC65B6"/>
    <w:rsid w:val="00AC6DBC"/>
    <w:rsid w:val="00AC70A2"/>
    <w:rsid w:val="00AC71E1"/>
    <w:rsid w:val="00AC7356"/>
    <w:rsid w:val="00AC74B3"/>
    <w:rsid w:val="00AC74C0"/>
    <w:rsid w:val="00AC7C3E"/>
    <w:rsid w:val="00AD00E2"/>
    <w:rsid w:val="00AD0773"/>
    <w:rsid w:val="00AD0EE1"/>
    <w:rsid w:val="00AD0FFC"/>
    <w:rsid w:val="00AD149F"/>
    <w:rsid w:val="00AD1896"/>
    <w:rsid w:val="00AD1C8B"/>
    <w:rsid w:val="00AD20C7"/>
    <w:rsid w:val="00AD20EF"/>
    <w:rsid w:val="00AD20FE"/>
    <w:rsid w:val="00AD2898"/>
    <w:rsid w:val="00AD2A16"/>
    <w:rsid w:val="00AD2A66"/>
    <w:rsid w:val="00AD2BF7"/>
    <w:rsid w:val="00AD2CE9"/>
    <w:rsid w:val="00AD30B5"/>
    <w:rsid w:val="00AD3AB2"/>
    <w:rsid w:val="00AD3E83"/>
    <w:rsid w:val="00AD40B7"/>
    <w:rsid w:val="00AD45BD"/>
    <w:rsid w:val="00AD485C"/>
    <w:rsid w:val="00AD4DF2"/>
    <w:rsid w:val="00AD4E20"/>
    <w:rsid w:val="00AD52CE"/>
    <w:rsid w:val="00AD53D0"/>
    <w:rsid w:val="00AD5409"/>
    <w:rsid w:val="00AD576E"/>
    <w:rsid w:val="00AD58E5"/>
    <w:rsid w:val="00AD59DF"/>
    <w:rsid w:val="00AD5B78"/>
    <w:rsid w:val="00AD5E2A"/>
    <w:rsid w:val="00AD6483"/>
    <w:rsid w:val="00AD64B3"/>
    <w:rsid w:val="00AD658D"/>
    <w:rsid w:val="00AD65EC"/>
    <w:rsid w:val="00AD6633"/>
    <w:rsid w:val="00AD66E2"/>
    <w:rsid w:val="00AD67AA"/>
    <w:rsid w:val="00AD67B0"/>
    <w:rsid w:val="00AD6A21"/>
    <w:rsid w:val="00AD6A49"/>
    <w:rsid w:val="00AD7448"/>
    <w:rsid w:val="00AD75FF"/>
    <w:rsid w:val="00AD76A9"/>
    <w:rsid w:val="00AD7EFA"/>
    <w:rsid w:val="00AD7F88"/>
    <w:rsid w:val="00AD7FD4"/>
    <w:rsid w:val="00AE00AA"/>
    <w:rsid w:val="00AE052E"/>
    <w:rsid w:val="00AE05C4"/>
    <w:rsid w:val="00AE090B"/>
    <w:rsid w:val="00AE0E1D"/>
    <w:rsid w:val="00AE1479"/>
    <w:rsid w:val="00AE1490"/>
    <w:rsid w:val="00AE1494"/>
    <w:rsid w:val="00AE1584"/>
    <w:rsid w:val="00AE1937"/>
    <w:rsid w:val="00AE1B3C"/>
    <w:rsid w:val="00AE1DAB"/>
    <w:rsid w:val="00AE20DD"/>
    <w:rsid w:val="00AE2899"/>
    <w:rsid w:val="00AE2CCE"/>
    <w:rsid w:val="00AE2DC0"/>
    <w:rsid w:val="00AE2DDB"/>
    <w:rsid w:val="00AE2FC6"/>
    <w:rsid w:val="00AE310F"/>
    <w:rsid w:val="00AE3589"/>
    <w:rsid w:val="00AE37CE"/>
    <w:rsid w:val="00AE3879"/>
    <w:rsid w:val="00AE3A9F"/>
    <w:rsid w:val="00AE3AC3"/>
    <w:rsid w:val="00AE3E9D"/>
    <w:rsid w:val="00AE3FA1"/>
    <w:rsid w:val="00AE4288"/>
    <w:rsid w:val="00AE4791"/>
    <w:rsid w:val="00AE4A7A"/>
    <w:rsid w:val="00AE50D1"/>
    <w:rsid w:val="00AE5708"/>
    <w:rsid w:val="00AE58F8"/>
    <w:rsid w:val="00AE5D3B"/>
    <w:rsid w:val="00AE5DA2"/>
    <w:rsid w:val="00AE6119"/>
    <w:rsid w:val="00AE631D"/>
    <w:rsid w:val="00AE6365"/>
    <w:rsid w:val="00AE6472"/>
    <w:rsid w:val="00AE663C"/>
    <w:rsid w:val="00AE6870"/>
    <w:rsid w:val="00AE70C0"/>
    <w:rsid w:val="00AE7344"/>
    <w:rsid w:val="00AE74C6"/>
    <w:rsid w:val="00AE7718"/>
    <w:rsid w:val="00AE7738"/>
    <w:rsid w:val="00AE7A5D"/>
    <w:rsid w:val="00AE7D94"/>
    <w:rsid w:val="00AEA121"/>
    <w:rsid w:val="00AF01B5"/>
    <w:rsid w:val="00AF01CC"/>
    <w:rsid w:val="00AF07E0"/>
    <w:rsid w:val="00AF0B3F"/>
    <w:rsid w:val="00AF0EB4"/>
    <w:rsid w:val="00AF0EE0"/>
    <w:rsid w:val="00AF1039"/>
    <w:rsid w:val="00AF10AC"/>
    <w:rsid w:val="00AF1463"/>
    <w:rsid w:val="00AF1DAE"/>
    <w:rsid w:val="00AF1DC4"/>
    <w:rsid w:val="00AF1EBA"/>
    <w:rsid w:val="00AF1FB1"/>
    <w:rsid w:val="00AF2593"/>
    <w:rsid w:val="00AF2886"/>
    <w:rsid w:val="00AF28D3"/>
    <w:rsid w:val="00AF29FB"/>
    <w:rsid w:val="00AF2AB1"/>
    <w:rsid w:val="00AF2FA5"/>
    <w:rsid w:val="00AF30A9"/>
    <w:rsid w:val="00AF39E6"/>
    <w:rsid w:val="00AF3A91"/>
    <w:rsid w:val="00AF3AAC"/>
    <w:rsid w:val="00AF3C70"/>
    <w:rsid w:val="00AF3F8C"/>
    <w:rsid w:val="00AF40DC"/>
    <w:rsid w:val="00AF4271"/>
    <w:rsid w:val="00AF43F6"/>
    <w:rsid w:val="00AF4446"/>
    <w:rsid w:val="00AF4766"/>
    <w:rsid w:val="00AF4B26"/>
    <w:rsid w:val="00AF4B44"/>
    <w:rsid w:val="00AF4C0A"/>
    <w:rsid w:val="00AF4D23"/>
    <w:rsid w:val="00AF4F67"/>
    <w:rsid w:val="00AF5850"/>
    <w:rsid w:val="00AF58F7"/>
    <w:rsid w:val="00AF5EC7"/>
    <w:rsid w:val="00AF5FAE"/>
    <w:rsid w:val="00AF64DF"/>
    <w:rsid w:val="00AF65BD"/>
    <w:rsid w:val="00AF6612"/>
    <w:rsid w:val="00AF6721"/>
    <w:rsid w:val="00AF68D7"/>
    <w:rsid w:val="00AF6913"/>
    <w:rsid w:val="00AF6A2A"/>
    <w:rsid w:val="00AF72F0"/>
    <w:rsid w:val="00AF742B"/>
    <w:rsid w:val="00AF76C0"/>
    <w:rsid w:val="00AF790D"/>
    <w:rsid w:val="00AF7A0A"/>
    <w:rsid w:val="00AF7C3C"/>
    <w:rsid w:val="00AF7CA9"/>
    <w:rsid w:val="00AF7D26"/>
    <w:rsid w:val="00B0016E"/>
    <w:rsid w:val="00B0030B"/>
    <w:rsid w:val="00B00446"/>
    <w:rsid w:val="00B00617"/>
    <w:rsid w:val="00B009D6"/>
    <w:rsid w:val="00B00CE7"/>
    <w:rsid w:val="00B00D15"/>
    <w:rsid w:val="00B00D71"/>
    <w:rsid w:val="00B010F8"/>
    <w:rsid w:val="00B01113"/>
    <w:rsid w:val="00B01848"/>
    <w:rsid w:val="00B018B7"/>
    <w:rsid w:val="00B018FD"/>
    <w:rsid w:val="00B01A25"/>
    <w:rsid w:val="00B01E27"/>
    <w:rsid w:val="00B01E2B"/>
    <w:rsid w:val="00B01FB6"/>
    <w:rsid w:val="00B01FBA"/>
    <w:rsid w:val="00B02103"/>
    <w:rsid w:val="00B022CB"/>
    <w:rsid w:val="00B0260E"/>
    <w:rsid w:val="00B026A8"/>
    <w:rsid w:val="00B02826"/>
    <w:rsid w:val="00B0288B"/>
    <w:rsid w:val="00B02F24"/>
    <w:rsid w:val="00B02F7D"/>
    <w:rsid w:val="00B03252"/>
    <w:rsid w:val="00B035A5"/>
    <w:rsid w:val="00B036D4"/>
    <w:rsid w:val="00B0372B"/>
    <w:rsid w:val="00B037CF"/>
    <w:rsid w:val="00B039A7"/>
    <w:rsid w:val="00B03C0D"/>
    <w:rsid w:val="00B041F0"/>
    <w:rsid w:val="00B04412"/>
    <w:rsid w:val="00B04A6E"/>
    <w:rsid w:val="00B04AD3"/>
    <w:rsid w:val="00B04B7A"/>
    <w:rsid w:val="00B05244"/>
    <w:rsid w:val="00B052BA"/>
    <w:rsid w:val="00B05344"/>
    <w:rsid w:val="00B056B2"/>
    <w:rsid w:val="00B057A5"/>
    <w:rsid w:val="00B05BB6"/>
    <w:rsid w:val="00B05CC6"/>
    <w:rsid w:val="00B05E9E"/>
    <w:rsid w:val="00B0616A"/>
    <w:rsid w:val="00B068BA"/>
    <w:rsid w:val="00B0691A"/>
    <w:rsid w:val="00B06E8E"/>
    <w:rsid w:val="00B06ED2"/>
    <w:rsid w:val="00B07073"/>
    <w:rsid w:val="00B07093"/>
    <w:rsid w:val="00B075E3"/>
    <w:rsid w:val="00B07AD8"/>
    <w:rsid w:val="00B07EC5"/>
    <w:rsid w:val="00B100E2"/>
    <w:rsid w:val="00B102E8"/>
    <w:rsid w:val="00B105F7"/>
    <w:rsid w:val="00B10676"/>
    <w:rsid w:val="00B1074A"/>
    <w:rsid w:val="00B10AE3"/>
    <w:rsid w:val="00B10F92"/>
    <w:rsid w:val="00B1134B"/>
    <w:rsid w:val="00B1184E"/>
    <w:rsid w:val="00B11CC8"/>
    <w:rsid w:val="00B11D7F"/>
    <w:rsid w:val="00B11E0F"/>
    <w:rsid w:val="00B11EDE"/>
    <w:rsid w:val="00B12048"/>
    <w:rsid w:val="00B1285D"/>
    <w:rsid w:val="00B12EFD"/>
    <w:rsid w:val="00B135AA"/>
    <w:rsid w:val="00B136B1"/>
    <w:rsid w:val="00B1417D"/>
    <w:rsid w:val="00B141B7"/>
    <w:rsid w:val="00B146EB"/>
    <w:rsid w:val="00B14D07"/>
    <w:rsid w:val="00B150BF"/>
    <w:rsid w:val="00B15438"/>
    <w:rsid w:val="00B155BD"/>
    <w:rsid w:val="00B157CC"/>
    <w:rsid w:val="00B15B99"/>
    <w:rsid w:val="00B16083"/>
    <w:rsid w:val="00B16140"/>
    <w:rsid w:val="00B162B8"/>
    <w:rsid w:val="00B17022"/>
    <w:rsid w:val="00B1724A"/>
    <w:rsid w:val="00B17928"/>
    <w:rsid w:val="00B17D0A"/>
    <w:rsid w:val="00B17DC8"/>
    <w:rsid w:val="00B20743"/>
    <w:rsid w:val="00B20810"/>
    <w:rsid w:val="00B20964"/>
    <w:rsid w:val="00B20A5E"/>
    <w:rsid w:val="00B211CF"/>
    <w:rsid w:val="00B211ED"/>
    <w:rsid w:val="00B2139C"/>
    <w:rsid w:val="00B21558"/>
    <w:rsid w:val="00B21652"/>
    <w:rsid w:val="00B21C39"/>
    <w:rsid w:val="00B21CD8"/>
    <w:rsid w:val="00B2229F"/>
    <w:rsid w:val="00B2240E"/>
    <w:rsid w:val="00B2257E"/>
    <w:rsid w:val="00B228CD"/>
    <w:rsid w:val="00B23118"/>
    <w:rsid w:val="00B233BD"/>
    <w:rsid w:val="00B23714"/>
    <w:rsid w:val="00B23A33"/>
    <w:rsid w:val="00B23D29"/>
    <w:rsid w:val="00B23FAA"/>
    <w:rsid w:val="00B242DB"/>
    <w:rsid w:val="00B24346"/>
    <w:rsid w:val="00B24786"/>
    <w:rsid w:val="00B24A71"/>
    <w:rsid w:val="00B24D34"/>
    <w:rsid w:val="00B25001"/>
    <w:rsid w:val="00B25760"/>
    <w:rsid w:val="00B25B7A"/>
    <w:rsid w:val="00B25C95"/>
    <w:rsid w:val="00B25E37"/>
    <w:rsid w:val="00B25EA1"/>
    <w:rsid w:val="00B264F3"/>
    <w:rsid w:val="00B26A9A"/>
    <w:rsid w:val="00B26B88"/>
    <w:rsid w:val="00B26C00"/>
    <w:rsid w:val="00B26CC1"/>
    <w:rsid w:val="00B2701B"/>
    <w:rsid w:val="00B272AF"/>
    <w:rsid w:val="00B2773A"/>
    <w:rsid w:val="00B27987"/>
    <w:rsid w:val="00B27A32"/>
    <w:rsid w:val="00B27E5C"/>
    <w:rsid w:val="00B30955"/>
    <w:rsid w:val="00B311E3"/>
    <w:rsid w:val="00B3137F"/>
    <w:rsid w:val="00B314D9"/>
    <w:rsid w:val="00B3195D"/>
    <w:rsid w:val="00B319B9"/>
    <w:rsid w:val="00B31C01"/>
    <w:rsid w:val="00B31D7A"/>
    <w:rsid w:val="00B31DF2"/>
    <w:rsid w:val="00B32027"/>
    <w:rsid w:val="00B32045"/>
    <w:rsid w:val="00B3218F"/>
    <w:rsid w:val="00B324A2"/>
    <w:rsid w:val="00B328D9"/>
    <w:rsid w:val="00B32B42"/>
    <w:rsid w:val="00B32DF4"/>
    <w:rsid w:val="00B332A0"/>
    <w:rsid w:val="00B33558"/>
    <w:rsid w:val="00B3360A"/>
    <w:rsid w:val="00B33663"/>
    <w:rsid w:val="00B339A6"/>
    <w:rsid w:val="00B33A2F"/>
    <w:rsid w:val="00B33B6F"/>
    <w:rsid w:val="00B33BC0"/>
    <w:rsid w:val="00B33F8F"/>
    <w:rsid w:val="00B344BD"/>
    <w:rsid w:val="00B34616"/>
    <w:rsid w:val="00B34793"/>
    <w:rsid w:val="00B34C80"/>
    <w:rsid w:val="00B35661"/>
    <w:rsid w:val="00B35728"/>
    <w:rsid w:val="00B35D44"/>
    <w:rsid w:val="00B35E61"/>
    <w:rsid w:val="00B36057"/>
    <w:rsid w:val="00B361D3"/>
    <w:rsid w:val="00B364FF"/>
    <w:rsid w:val="00B367C9"/>
    <w:rsid w:val="00B368AE"/>
    <w:rsid w:val="00B36CB7"/>
    <w:rsid w:val="00B36CC7"/>
    <w:rsid w:val="00B36CC9"/>
    <w:rsid w:val="00B36F7B"/>
    <w:rsid w:val="00B37AEA"/>
    <w:rsid w:val="00B400BD"/>
    <w:rsid w:val="00B40571"/>
    <w:rsid w:val="00B40597"/>
    <w:rsid w:val="00B40E1D"/>
    <w:rsid w:val="00B40FEF"/>
    <w:rsid w:val="00B41002"/>
    <w:rsid w:val="00B41C50"/>
    <w:rsid w:val="00B41CC9"/>
    <w:rsid w:val="00B41D4B"/>
    <w:rsid w:val="00B41D5B"/>
    <w:rsid w:val="00B423AB"/>
    <w:rsid w:val="00B4240B"/>
    <w:rsid w:val="00B426B1"/>
    <w:rsid w:val="00B42A23"/>
    <w:rsid w:val="00B42CF4"/>
    <w:rsid w:val="00B42D2D"/>
    <w:rsid w:val="00B42E2B"/>
    <w:rsid w:val="00B42EF2"/>
    <w:rsid w:val="00B42F88"/>
    <w:rsid w:val="00B43045"/>
    <w:rsid w:val="00B430AE"/>
    <w:rsid w:val="00B4316F"/>
    <w:rsid w:val="00B43551"/>
    <w:rsid w:val="00B437C0"/>
    <w:rsid w:val="00B43B04"/>
    <w:rsid w:val="00B43B5D"/>
    <w:rsid w:val="00B441E6"/>
    <w:rsid w:val="00B44664"/>
    <w:rsid w:val="00B448AE"/>
    <w:rsid w:val="00B4492A"/>
    <w:rsid w:val="00B4496A"/>
    <w:rsid w:val="00B44A29"/>
    <w:rsid w:val="00B44A6C"/>
    <w:rsid w:val="00B44B1B"/>
    <w:rsid w:val="00B44B6A"/>
    <w:rsid w:val="00B44BE1"/>
    <w:rsid w:val="00B44E96"/>
    <w:rsid w:val="00B4534B"/>
    <w:rsid w:val="00B45781"/>
    <w:rsid w:val="00B45C6B"/>
    <w:rsid w:val="00B45E22"/>
    <w:rsid w:val="00B462CC"/>
    <w:rsid w:val="00B46325"/>
    <w:rsid w:val="00B46888"/>
    <w:rsid w:val="00B468F7"/>
    <w:rsid w:val="00B4693F"/>
    <w:rsid w:val="00B46B0B"/>
    <w:rsid w:val="00B46BA3"/>
    <w:rsid w:val="00B46C6F"/>
    <w:rsid w:val="00B46D79"/>
    <w:rsid w:val="00B46E7F"/>
    <w:rsid w:val="00B46F04"/>
    <w:rsid w:val="00B47450"/>
    <w:rsid w:val="00B47480"/>
    <w:rsid w:val="00B47636"/>
    <w:rsid w:val="00B47AA0"/>
    <w:rsid w:val="00B47C45"/>
    <w:rsid w:val="00B47D05"/>
    <w:rsid w:val="00B47E01"/>
    <w:rsid w:val="00B50329"/>
    <w:rsid w:val="00B50748"/>
    <w:rsid w:val="00B508BC"/>
    <w:rsid w:val="00B50A09"/>
    <w:rsid w:val="00B50D0E"/>
    <w:rsid w:val="00B50FE5"/>
    <w:rsid w:val="00B51388"/>
    <w:rsid w:val="00B513E2"/>
    <w:rsid w:val="00B51895"/>
    <w:rsid w:val="00B51A93"/>
    <w:rsid w:val="00B51AAC"/>
    <w:rsid w:val="00B51C18"/>
    <w:rsid w:val="00B51F47"/>
    <w:rsid w:val="00B52099"/>
    <w:rsid w:val="00B52228"/>
    <w:rsid w:val="00B522AD"/>
    <w:rsid w:val="00B52408"/>
    <w:rsid w:val="00B524E9"/>
    <w:rsid w:val="00B52546"/>
    <w:rsid w:val="00B525E5"/>
    <w:rsid w:val="00B5260E"/>
    <w:rsid w:val="00B52875"/>
    <w:rsid w:val="00B52AE3"/>
    <w:rsid w:val="00B52E0F"/>
    <w:rsid w:val="00B535DD"/>
    <w:rsid w:val="00B5379F"/>
    <w:rsid w:val="00B53B24"/>
    <w:rsid w:val="00B53E3E"/>
    <w:rsid w:val="00B53EAC"/>
    <w:rsid w:val="00B54027"/>
    <w:rsid w:val="00B54121"/>
    <w:rsid w:val="00B54240"/>
    <w:rsid w:val="00B5456D"/>
    <w:rsid w:val="00B545B9"/>
    <w:rsid w:val="00B54662"/>
    <w:rsid w:val="00B54B50"/>
    <w:rsid w:val="00B54C93"/>
    <w:rsid w:val="00B54DDF"/>
    <w:rsid w:val="00B54E68"/>
    <w:rsid w:val="00B54F39"/>
    <w:rsid w:val="00B5521E"/>
    <w:rsid w:val="00B55567"/>
    <w:rsid w:val="00B55722"/>
    <w:rsid w:val="00B55BD8"/>
    <w:rsid w:val="00B55FC1"/>
    <w:rsid w:val="00B5638A"/>
    <w:rsid w:val="00B563B5"/>
    <w:rsid w:val="00B563CF"/>
    <w:rsid w:val="00B56519"/>
    <w:rsid w:val="00B56578"/>
    <w:rsid w:val="00B56824"/>
    <w:rsid w:val="00B569D5"/>
    <w:rsid w:val="00B56B85"/>
    <w:rsid w:val="00B56CC7"/>
    <w:rsid w:val="00B56F05"/>
    <w:rsid w:val="00B57072"/>
    <w:rsid w:val="00B5722C"/>
    <w:rsid w:val="00B572B6"/>
    <w:rsid w:val="00B5745F"/>
    <w:rsid w:val="00B5760C"/>
    <w:rsid w:val="00B57A37"/>
    <w:rsid w:val="00B57E83"/>
    <w:rsid w:val="00B5D6F6"/>
    <w:rsid w:val="00B6087E"/>
    <w:rsid w:val="00B60A27"/>
    <w:rsid w:val="00B60C5E"/>
    <w:rsid w:val="00B60CA9"/>
    <w:rsid w:val="00B60E2C"/>
    <w:rsid w:val="00B610B2"/>
    <w:rsid w:val="00B611D2"/>
    <w:rsid w:val="00B61235"/>
    <w:rsid w:val="00B61341"/>
    <w:rsid w:val="00B6143C"/>
    <w:rsid w:val="00B615FF"/>
    <w:rsid w:val="00B6172B"/>
    <w:rsid w:val="00B61D81"/>
    <w:rsid w:val="00B61E5C"/>
    <w:rsid w:val="00B6223D"/>
    <w:rsid w:val="00B622DA"/>
    <w:rsid w:val="00B6240A"/>
    <w:rsid w:val="00B62521"/>
    <w:rsid w:val="00B625DB"/>
    <w:rsid w:val="00B62C09"/>
    <w:rsid w:val="00B63234"/>
    <w:rsid w:val="00B63393"/>
    <w:rsid w:val="00B63788"/>
    <w:rsid w:val="00B638AE"/>
    <w:rsid w:val="00B638B8"/>
    <w:rsid w:val="00B63963"/>
    <w:rsid w:val="00B63A7E"/>
    <w:rsid w:val="00B63D02"/>
    <w:rsid w:val="00B63F39"/>
    <w:rsid w:val="00B646F4"/>
    <w:rsid w:val="00B65916"/>
    <w:rsid w:val="00B65979"/>
    <w:rsid w:val="00B659CC"/>
    <w:rsid w:val="00B659D5"/>
    <w:rsid w:val="00B65B21"/>
    <w:rsid w:val="00B65B9A"/>
    <w:rsid w:val="00B65BC3"/>
    <w:rsid w:val="00B65D60"/>
    <w:rsid w:val="00B660E5"/>
    <w:rsid w:val="00B6636C"/>
    <w:rsid w:val="00B66521"/>
    <w:rsid w:val="00B666ED"/>
    <w:rsid w:val="00B671DD"/>
    <w:rsid w:val="00B67257"/>
    <w:rsid w:val="00B6728B"/>
    <w:rsid w:val="00B67427"/>
    <w:rsid w:val="00B6777A"/>
    <w:rsid w:val="00B70040"/>
    <w:rsid w:val="00B705BC"/>
    <w:rsid w:val="00B70670"/>
    <w:rsid w:val="00B70CC6"/>
    <w:rsid w:val="00B71123"/>
    <w:rsid w:val="00B71233"/>
    <w:rsid w:val="00B71328"/>
    <w:rsid w:val="00B71867"/>
    <w:rsid w:val="00B718D3"/>
    <w:rsid w:val="00B71DEA"/>
    <w:rsid w:val="00B71E26"/>
    <w:rsid w:val="00B71FE6"/>
    <w:rsid w:val="00B72198"/>
    <w:rsid w:val="00B72287"/>
    <w:rsid w:val="00B722ED"/>
    <w:rsid w:val="00B723E0"/>
    <w:rsid w:val="00B72980"/>
    <w:rsid w:val="00B72AD2"/>
    <w:rsid w:val="00B72C62"/>
    <w:rsid w:val="00B72D07"/>
    <w:rsid w:val="00B72F16"/>
    <w:rsid w:val="00B732E3"/>
    <w:rsid w:val="00B7355F"/>
    <w:rsid w:val="00B73886"/>
    <w:rsid w:val="00B739C5"/>
    <w:rsid w:val="00B73A2D"/>
    <w:rsid w:val="00B73ECB"/>
    <w:rsid w:val="00B746F6"/>
    <w:rsid w:val="00B74D05"/>
    <w:rsid w:val="00B752F4"/>
    <w:rsid w:val="00B75315"/>
    <w:rsid w:val="00B756F7"/>
    <w:rsid w:val="00B75C94"/>
    <w:rsid w:val="00B75E6D"/>
    <w:rsid w:val="00B75FCC"/>
    <w:rsid w:val="00B75FF3"/>
    <w:rsid w:val="00B76686"/>
    <w:rsid w:val="00B766B7"/>
    <w:rsid w:val="00B76C8B"/>
    <w:rsid w:val="00B77551"/>
    <w:rsid w:val="00B77619"/>
    <w:rsid w:val="00B777E4"/>
    <w:rsid w:val="00B778FF"/>
    <w:rsid w:val="00B77DCD"/>
    <w:rsid w:val="00B805BA"/>
    <w:rsid w:val="00B80A41"/>
    <w:rsid w:val="00B8114E"/>
    <w:rsid w:val="00B811DE"/>
    <w:rsid w:val="00B812AC"/>
    <w:rsid w:val="00B8142B"/>
    <w:rsid w:val="00B81958"/>
    <w:rsid w:val="00B81AD8"/>
    <w:rsid w:val="00B81B7C"/>
    <w:rsid w:val="00B81BC4"/>
    <w:rsid w:val="00B81FBD"/>
    <w:rsid w:val="00B822A1"/>
    <w:rsid w:val="00B8232F"/>
    <w:rsid w:val="00B82FAA"/>
    <w:rsid w:val="00B83430"/>
    <w:rsid w:val="00B8364B"/>
    <w:rsid w:val="00B83766"/>
    <w:rsid w:val="00B8383B"/>
    <w:rsid w:val="00B8395E"/>
    <w:rsid w:val="00B839DE"/>
    <w:rsid w:val="00B83C0F"/>
    <w:rsid w:val="00B83C12"/>
    <w:rsid w:val="00B83C3E"/>
    <w:rsid w:val="00B83C65"/>
    <w:rsid w:val="00B83CF3"/>
    <w:rsid w:val="00B83CFA"/>
    <w:rsid w:val="00B83EDC"/>
    <w:rsid w:val="00B840B5"/>
    <w:rsid w:val="00B841B2"/>
    <w:rsid w:val="00B846CE"/>
    <w:rsid w:val="00B847CE"/>
    <w:rsid w:val="00B8494E"/>
    <w:rsid w:val="00B84A48"/>
    <w:rsid w:val="00B84D51"/>
    <w:rsid w:val="00B84DAB"/>
    <w:rsid w:val="00B84E32"/>
    <w:rsid w:val="00B85270"/>
    <w:rsid w:val="00B854A6"/>
    <w:rsid w:val="00B85536"/>
    <w:rsid w:val="00B8589D"/>
    <w:rsid w:val="00B86538"/>
    <w:rsid w:val="00B865FA"/>
    <w:rsid w:val="00B867F3"/>
    <w:rsid w:val="00B86AD8"/>
    <w:rsid w:val="00B86AEC"/>
    <w:rsid w:val="00B86B5A"/>
    <w:rsid w:val="00B86E2A"/>
    <w:rsid w:val="00B86E96"/>
    <w:rsid w:val="00B877B7"/>
    <w:rsid w:val="00B87873"/>
    <w:rsid w:val="00B87B50"/>
    <w:rsid w:val="00B87B99"/>
    <w:rsid w:val="00B87C05"/>
    <w:rsid w:val="00B87DFB"/>
    <w:rsid w:val="00B87F96"/>
    <w:rsid w:val="00B87FCB"/>
    <w:rsid w:val="00B90BB5"/>
    <w:rsid w:val="00B90D9C"/>
    <w:rsid w:val="00B90E0F"/>
    <w:rsid w:val="00B90E6C"/>
    <w:rsid w:val="00B91BEE"/>
    <w:rsid w:val="00B91FA1"/>
    <w:rsid w:val="00B92069"/>
    <w:rsid w:val="00B92B5B"/>
    <w:rsid w:val="00B92B74"/>
    <w:rsid w:val="00B930CE"/>
    <w:rsid w:val="00B9392C"/>
    <w:rsid w:val="00B93973"/>
    <w:rsid w:val="00B93B38"/>
    <w:rsid w:val="00B93B53"/>
    <w:rsid w:val="00B93FF6"/>
    <w:rsid w:val="00B9413F"/>
    <w:rsid w:val="00B94525"/>
    <w:rsid w:val="00B94619"/>
    <w:rsid w:val="00B94ADF"/>
    <w:rsid w:val="00B94BC2"/>
    <w:rsid w:val="00B94C00"/>
    <w:rsid w:val="00B94DFE"/>
    <w:rsid w:val="00B94FFD"/>
    <w:rsid w:val="00B9577A"/>
    <w:rsid w:val="00B95782"/>
    <w:rsid w:val="00B95880"/>
    <w:rsid w:val="00B95D42"/>
    <w:rsid w:val="00B95DE2"/>
    <w:rsid w:val="00B9607C"/>
    <w:rsid w:val="00B96889"/>
    <w:rsid w:val="00B96DE0"/>
    <w:rsid w:val="00B9716C"/>
    <w:rsid w:val="00B9792F"/>
    <w:rsid w:val="00B97C88"/>
    <w:rsid w:val="00B97EC1"/>
    <w:rsid w:val="00B97FD7"/>
    <w:rsid w:val="00BA01B7"/>
    <w:rsid w:val="00BA02B2"/>
    <w:rsid w:val="00BA0C8B"/>
    <w:rsid w:val="00BA0CD1"/>
    <w:rsid w:val="00BA0DD1"/>
    <w:rsid w:val="00BA0FE5"/>
    <w:rsid w:val="00BA11D6"/>
    <w:rsid w:val="00BA1388"/>
    <w:rsid w:val="00BA1B34"/>
    <w:rsid w:val="00BA1CCB"/>
    <w:rsid w:val="00BA235F"/>
    <w:rsid w:val="00BA24F6"/>
    <w:rsid w:val="00BA25BE"/>
    <w:rsid w:val="00BA2BB4"/>
    <w:rsid w:val="00BA2ED7"/>
    <w:rsid w:val="00BA2F44"/>
    <w:rsid w:val="00BA2FA3"/>
    <w:rsid w:val="00BA2FB6"/>
    <w:rsid w:val="00BA3005"/>
    <w:rsid w:val="00BA309E"/>
    <w:rsid w:val="00BA32A5"/>
    <w:rsid w:val="00BA3362"/>
    <w:rsid w:val="00BA37CC"/>
    <w:rsid w:val="00BA3EAF"/>
    <w:rsid w:val="00BA417C"/>
    <w:rsid w:val="00BA497A"/>
    <w:rsid w:val="00BA4ED5"/>
    <w:rsid w:val="00BA4F08"/>
    <w:rsid w:val="00BA527A"/>
    <w:rsid w:val="00BA57FF"/>
    <w:rsid w:val="00BA5903"/>
    <w:rsid w:val="00BA6244"/>
    <w:rsid w:val="00BA66DE"/>
    <w:rsid w:val="00BA66FD"/>
    <w:rsid w:val="00BA69C4"/>
    <w:rsid w:val="00BA6ABE"/>
    <w:rsid w:val="00BA6CE4"/>
    <w:rsid w:val="00BA6D3D"/>
    <w:rsid w:val="00BA6E24"/>
    <w:rsid w:val="00BA6ED8"/>
    <w:rsid w:val="00BA718A"/>
    <w:rsid w:val="00BA7362"/>
    <w:rsid w:val="00BA7F5B"/>
    <w:rsid w:val="00BB0211"/>
    <w:rsid w:val="00BB0276"/>
    <w:rsid w:val="00BB04B2"/>
    <w:rsid w:val="00BB0825"/>
    <w:rsid w:val="00BB0A5D"/>
    <w:rsid w:val="00BB0B5D"/>
    <w:rsid w:val="00BB0EFD"/>
    <w:rsid w:val="00BB0FD7"/>
    <w:rsid w:val="00BB102B"/>
    <w:rsid w:val="00BB119A"/>
    <w:rsid w:val="00BB168B"/>
    <w:rsid w:val="00BB1803"/>
    <w:rsid w:val="00BB1A1C"/>
    <w:rsid w:val="00BB1C6B"/>
    <w:rsid w:val="00BB2179"/>
    <w:rsid w:val="00BB243D"/>
    <w:rsid w:val="00BB24A1"/>
    <w:rsid w:val="00BB24D8"/>
    <w:rsid w:val="00BB2C3B"/>
    <w:rsid w:val="00BB331D"/>
    <w:rsid w:val="00BB33B9"/>
    <w:rsid w:val="00BB35E5"/>
    <w:rsid w:val="00BB36CE"/>
    <w:rsid w:val="00BB39F8"/>
    <w:rsid w:val="00BB3B9B"/>
    <w:rsid w:val="00BB3C4A"/>
    <w:rsid w:val="00BB3C6E"/>
    <w:rsid w:val="00BB3D8B"/>
    <w:rsid w:val="00BB402D"/>
    <w:rsid w:val="00BB42A9"/>
    <w:rsid w:val="00BB4645"/>
    <w:rsid w:val="00BB49BD"/>
    <w:rsid w:val="00BB4D20"/>
    <w:rsid w:val="00BB4FD7"/>
    <w:rsid w:val="00BB5845"/>
    <w:rsid w:val="00BB607A"/>
    <w:rsid w:val="00BB62C8"/>
    <w:rsid w:val="00BB6372"/>
    <w:rsid w:val="00BB6924"/>
    <w:rsid w:val="00BB6A3F"/>
    <w:rsid w:val="00BB6B0D"/>
    <w:rsid w:val="00BB6D09"/>
    <w:rsid w:val="00BB6FD2"/>
    <w:rsid w:val="00BB71AE"/>
    <w:rsid w:val="00BB749D"/>
    <w:rsid w:val="00BB7604"/>
    <w:rsid w:val="00BB781B"/>
    <w:rsid w:val="00BB7CAD"/>
    <w:rsid w:val="00BB7D90"/>
    <w:rsid w:val="00BB7F09"/>
    <w:rsid w:val="00BC0313"/>
    <w:rsid w:val="00BC074A"/>
    <w:rsid w:val="00BC076D"/>
    <w:rsid w:val="00BC0887"/>
    <w:rsid w:val="00BC09F5"/>
    <w:rsid w:val="00BC0AB7"/>
    <w:rsid w:val="00BC1039"/>
    <w:rsid w:val="00BC13E2"/>
    <w:rsid w:val="00BC146A"/>
    <w:rsid w:val="00BC16E6"/>
    <w:rsid w:val="00BC1F96"/>
    <w:rsid w:val="00BC2037"/>
    <w:rsid w:val="00BC21FC"/>
    <w:rsid w:val="00BC22BF"/>
    <w:rsid w:val="00BC25DC"/>
    <w:rsid w:val="00BC36A5"/>
    <w:rsid w:val="00BC3782"/>
    <w:rsid w:val="00BC37CC"/>
    <w:rsid w:val="00BC3C43"/>
    <w:rsid w:val="00BC3E85"/>
    <w:rsid w:val="00BC3F7E"/>
    <w:rsid w:val="00BC3F80"/>
    <w:rsid w:val="00BC403D"/>
    <w:rsid w:val="00BC4266"/>
    <w:rsid w:val="00BC4510"/>
    <w:rsid w:val="00BC479C"/>
    <w:rsid w:val="00BC4C14"/>
    <w:rsid w:val="00BC4C34"/>
    <w:rsid w:val="00BC4CF8"/>
    <w:rsid w:val="00BC4D8B"/>
    <w:rsid w:val="00BC4F35"/>
    <w:rsid w:val="00BC508A"/>
    <w:rsid w:val="00BC528B"/>
    <w:rsid w:val="00BC5646"/>
    <w:rsid w:val="00BC566F"/>
    <w:rsid w:val="00BC56BE"/>
    <w:rsid w:val="00BC5C5C"/>
    <w:rsid w:val="00BC6150"/>
    <w:rsid w:val="00BC6332"/>
    <w:rsid w:val="00BC6474"/>
    <w:rsid w:val="00BC67F1"/>
    <w:rsid w:val="00BC6C72"/>
    <w:rsid w:val="00BC6E06"/>
    <w:rsid w:val="00BC729B"/>
    <w:rsid w:val="00BC7345"/>
    <w:rsid w:val="00BC743B"/>
    <w:rsid w:val="00BC75CC"/>
    <w:rsid w:val="00BC7DD6"/>
    <w:rsid w:val="00BCA1E9"/>
    <w:rsid w:val="00BD002B"/>
    <w:rsid w:val="00BD0219"/>
    <w:rsid w:val="00BD038D"/>
    <w:rsid w:val="00BD0A00"/>
    <w:rsid w:val="00BD12B0"/>
    <w:rsid w:val="00BD133B"/>
    <w:rsid w:val="00BD16A5"/>
    <w:rsid w:val="00BD1CA0"/>
    <w:rsid w:val="00BD1DAA"/>
    <w:rsid w:val="00BD22CC"/>
    <w:rsid w:val="00BD251A"/>
    <w:rsid w:val="00BD2E3C"/>
    <w:rsid w:val="00BD3002"/>
    <w:rsid w:val="00BD309C"/>
    <w:rsid w:val="00BD3367"/>
    <w:rsid w:val="00BD352F"/>
    <w:rsid w:val="00BD3D4E"/>
    <w:rsid w:val="00BD40D5"/>
    <w:rsid w:val="00BD4171"/>
    <w:rsid w:val="00BD43D8"/>
    <w:rsid w:val="00BD444F"/>
    <w:rsid w:val="00BD44D7"/>
    <w:rsid w:val="00BD472B"/>
    <w:rsid w:val="00BD48C6"/>
    <w:rsid w:val="00BD49AA"/>
    <w:rsid w:val="00BD4B46"/>
    <w:rsid w:val="00BD4E7F"/>
    <w:rsid w:val="00BD593F"/>
    <w:rsid w:val="00BD596B"/>
    <w:rsid w:val="00BD5B5F"/>
    <w:rsid w:val="00BD5DBD"/>
    <w:rsid w:val="00BD60F3"/>
    <w:rsid w:val="00BD6256"/>
    <w:rsid w:val="00BD647D"/>
    <w:rsid w:val="00BD649F"/>
    <w:rsid w:val="00BD67D1"/>
    <w:rsid w:val="00BD6A29"/>
    <w:rsid w:val="00BD6C1C"/>
    <w:rsid w:val="00BD700A"/>
    <w:rsid w:val="00BD7202"/>
    <w:rsid w:val="00BD7CE2"/>
    <w:rsid w:val="00BE0326"/>
    <w:rsid w:val="00BE037A"/>
    <w:rsid w:val="00BE0404"/>
    <w:rsid w:val="00BE055A"/>
    <w:rsid w:val="00BE089E"/>
    <w:rsid w:val="00BE0A59"/>
    <w:rsid w:val="00BE0CD4"/>
    <w:rsid w:val="00BE1010"/>
    <w:rsid w:val="00BE1350"/>
    <w:rsid w:val="00BE1424"/>
    <w:rsid w:val="00BE1C17"/>
    <w:rsid w:val="00BE1C2B"/>
    <w:rsid w:val="00BE2760"/>
    <w:rsid w:val="00BE2B47"/>
    <w:rsid w:val="00BE3791"/>
    <w:rsid w:val="00BE3B3E"/>
    <w:rsid w:val="00BE3BD1"/>
    <w:rsid w:val="00BE402F"/>
    <w:rsid w:val="00BE475E"/>
    <w:rsid w:val="00BE4B8E"/>
    <w:rsid w:val="00BE4BE2"/>
    <w:rsid w:val="00BE4CE3"/>
    <w:rsid w:val="00BE4CF7"/>
    <w:rsid w:val="00BE4E33"/>
    <w:rsid w:val="00BE5377"/>
    <w:rsid w:val="00BE54D6"/>
    <w:rsid w:val="00BE562D"/>
    <w:rsid w:val="00BE5D71"/>
    <w:rsid w:val="00BE6492"/>
    <w:rsid w:val="00BE6871"/>
    <w:rsid w:val="00BE6C13"/>
    <w:rsid w:val="00BE6E07"/>
    <w:rsid w:val="00BE7014"/>
    <w:rsid w:val="00BE73A2"/>
    <w:rsid w:val="00BE73C3"/>
    <w:rsid w:val="00BE763B"/>
    <w:rsid w:val="00BE781A"/>
    <w:rsid w:val="00BE7DDE"/>
    <w:rsid w:val="00BE7E6E"/>
    <w:rsid w:val="00BE7EC7"/>
    <w:rsid w:val="00BF044E"/>
    <w:rsid w:val="00BF05CE"/>
    <w:rsid w:val="00BF08B7"/>
    <w:rsid w:val="00BF0902"/>
    <w:rsid w:val="00BF0FC0"/>
    <w:rsid w:val="00BF139F"/>
    <w:rsid w:val="00BF1B96"/>
    <w:rsid w:val="00BF1CC4"/>
    <w:rsid w:val="00BF1D84"/>
    <w:rsid w:val="00BF1E27"/>
    <w:rsid w:val="00BF239B"/>
    <w:rsid w:val="00BF2470"/>
    <w:rsid w:val="00BF2970"/>
    <w:rsid w:val="00BF2DE9"/>
    <w:rsid w:val="00BF2EE2"/>
    <w:rsid w:val="00BF3003"/>
    <w:rsid w:val="00BF30B0"/>
    <w:rsid w:val="00BF310F"/>
    <w:rsid w:val="00BF32AE"/>
    <w:rsid w:val="00BF32DB"/>
    <w:rsid w:val="00BF35C4"/>
    <w:rsid w:val="00BF3805"/>
    <w:rsid w:val="00BF385C"/>
    <w:rsid w:val="00BF3B5E"/>
    <w:rsid w:val="00BF3C04"/>
    <w:rsid w:val="00BF3D89"/>
    <w:rsid w:val="00BF407B"/>
    <w:rsid w:val="00BF4452"/>
    <w:rsid w:val="00BF457F"/>
    <w:rsid w:val="00BF4A33"/>
    <w:rsid w:val="00BF4AF9"/>
    <w:rsid w:val="00BF4F46"/>
    <w:rsid w:val="00BF5145"/>
    <w:rsid w:val="00BF5CDC"/>
    <w:rsid w:val="00BF5D7B"/>
    <w:rsid w:val="00BF5E9F"/>
    <w:rsid w:val="00BF6225"/>
    <w:rsid w:val="00BF6E6C"/>
    <w:rsid w:val="00BF6E85"/>
    <w:rsid w:val="00BF7576"/>
    <w:rsid w:val="00C001F7"/>
    <w:rsid w:val="00C002EE"/>
    <w:rsid w:val="00C0030F"/>
    <w:rsid w:val="00C004D7"/>
    <w:rsid w:val="00C00631"/>
    <w:rsid w:val="00C0094C"/>
    <w:rsid w:val="00C00ECB"/>
    <w:rsid w:val="00C00F73"/>
    <w:rsid w:val="00C016BA"/>
    <w:rsid w:val="00C01772"/>
    <w:rsid w:val="00C01C37"/>
    <w:rsid w:val="00C01FF7"/>
    <w:rsid w:val="00C020AD"/>
    <w:rsid w:val="00C021B4"/>
    <w:rsid w:val="00C02354"/>
    <w:rsid w:val="00C0251C"/>
    <w:rsid w:val="00C0267D"/>
    <w:rsid w:val="00C02930"/>
    <w:rsid w:val="00C02D6B"/>
    <w:rsid w:val="00C0305E"/>
    <w:rsid w:val="00C0311E"/>
    <w:rsid w:val="00C03450"/>
    <w:rsid w:val="00C034BC"/>
    <w:rsid w:val="00C03840"/>
    <w:rsid w:val="00C0420E"/>
    <w:rsid w:val="00C0438B"/>
    <w:rsid w:val="00C047BB"/>
    <w:rsid w:val="00C049F7"/>
    <w:rsid w:val="00C050A8"/>
    <w:rsid w:val="00C051C5"/>
    <w:rsid w:val="00C054A6"/>
    <w:rsid w:val="00C05504"/>
    <w:rsid w:val="00C05A8D"/>
    <w:rsid w:val="00C05D5C"/>
    <w:rsid w:val="00C062CC"/>
    <w:rsid w:val="00C06424"/>
    <w:rsid w:val="00C06445"/>
    <w:rsid w:val="00C067AB"/>
    <w:rsid w:val="00C06F21"/>
    <w:rsid w:val="00C07001"/>
    <w:rsid w:val="00C07104"/>
    <w:rsid w:val="00C073A1"/>
    <w:rsid w:val="00C074FC"/>
    <w:rsid w:val="00C07568"/>
    <w:rsid w:val="00C0784A"/>
    <w:rsid w:val="00C07C5B"/>
    <w:rsid w:val="00C07E6F"/>
    <w:rsid w:val="00C1020A"/>
    <w:rsid w:val="00C102A0"/>
    <w:rsid w:val="00C1052F"/>
    <w:rsid w:val="00C105BA"/>
    <w:rsid w:val="00C10EE0"/>
    <w:rsid w:val="00C10F85"/>
    <w:rsid w:val="00C1178D"/>
    <w:rsid w:val="00C11835"/>
    <w:rsid w:val="00C11874"/>
    <w:rsid w:val="00C119E0"/>
    <w:rsid w:val="00C11AA2"/>
    <w:rsid w:val="00C11C82"/>
    <w:rsid w:val="00C11C99"/>
    <w:rsid w:val="00C12093"/>
    <w:rsid w:val="00C121AF"/>
    <w:rsid w:val="00C122DD"/>
    <w:rsid w:val="00C1232F"/>
    <w:rsid w:val="00C126F0"/>
    <w:rsid w:val="00C12717"/>
    <w:rsid w:val="00C12777"/>
    <w:rsid w:val="00C129BE"/>
    <w:rsid w:val="00C12A6A"/>
    <w:rsid w:val="00C12AB4"/>
    <w:rsid w:val="00C13388"/>
    <w:rsid w:val="00C133F4"/>
    <w:rsid w:val="00C13601"/>
    <w:rsid w:val="00C136AB"/>
    <w:rsid w:val="00C138C6"/>
    <w:rsid w:val="00C13AB7"/>
    <w:rsid w:val="00C13CED"/>
    <w:rsid w:val="00C13D05"/>
    <w:rsid w:val="00C13DE7"/>
    <w:rsid w:val="00C13F63"/>
    <w:rsid w:val="00C149FA"/>
    <w:rsid w:val="00C14D8C"/>
    <w:rsid w:val="00C15153"/>
    <w:rsid w:val="00C15549"/>
    <w:rsid w:val="00C1574E"/>
    <w:rsid w:val="00C15997"/>
    <w:rsid w:val="00C1638C"/>
    <w:rsid w:val="00C163E2"/>
    <w:rsid w:val="00C16805"/>
    <w:rsid w:val="00C16919"/>
    <w:rsid w:val="00C16B39"/>
    <w:rsid w:val="00C16EA6"/>
    <w:rsid w:val="00C17537"/>
    <w:rsid w:val="00C1766C"/>
    <w:rsid w:val="00C17A0A"/>
    <w:rsid w:val="00C17A60"/>
    <w:rsid w:val="00C17BE7"/>
    <w:rsid w:val="00C17CCA"/>
    <w:rsid w:val="00C20211"/>
    <w:rsid w:val="00C209E7"/>
    <w:rsid w:val="00C209EE"/>
    <w:rsid w:val="00C20AED"/>
    <w:rsid w:val="00C20CE0"/>
    <w:rsid w:val="00C20DEE"/>
    <w:rsid w:val="00C210CA"/>
    <w:rsid w:val="00C211C0"/>
    <w:rsid w:val="00C211C1"/>
    <w:rsid w:val="00C2151E"/>
    <w:rsid w:val="00C2156A"/>
    <w:rsid w:val="00C21829"/>
    <w:rsid w:val="00C2196E"/>
    <w:rsid w:val="00C21984"/>
    <w:rsid w:val="00C219BB"/>
    <w:rsid w:val="00C21A9C"/>
    <w:rsid w:val="00C21D04"/>
    <w:rsid w:val="00C21D29"/>
    <w:rsid w:val="00C21E5A"/>
    <w:rsid w:val="00C22A59"/>
    <w:rsid w:val="00C22C23"/>
    <w:rsid w:val="00C232CE"/>
    <w:rsid w:val="00C23937"/>
    <w:rsid w:val="00C23C0F"/>
    <w:rsid w:val="00C23CDB"/>
    <w:rsid w:val="00C242E3"/>
    <w:rsid w:val="00C24973"/>
    <w:rsid w:val="00C249A5"/>
    <w:rsid w:val="00C24BAE"/>
    <w:rsid w:val="00C24D71"/>
    <w:rsid w:val="00C24E92"/>
    <w:rsid w:val="00C24FC6"/>
    <w:rsid w:val="00C25206"/>
    <w:rsid w:val="00C253B7"/>
    <w:rsid w:val="00C25422"/>
    <w:rsid w:val="00C25547"/>
    <w:rsid w:val="00C25775"/>
    <w:rsid w:val="00C25E12"/>
    <w:rsid w:val="00C25F44"/>
    <w:rsid w:val="00C2620A"/>
    <w:rsid w:val="00C26FBC"/>
    <w:rsid w:val="00C270A8"/>
    <w:rsid w:val="00C271DD"/>
    <w:rsid w:val="00C27290"/>
    <w:rsid w:val="00C274DD"/>
    <w:rsid w:val="00C27832"/>
    <w:rsid w:val="00C27952"/>
    <w:rsid w:val="00C279F6"/>
    <w:rsid w:val="00C27A38"/>
    <w:rsid w:val="00C27AB6"/>
    <w:rsid w:val="00C27ED8"/>
    <w:rsid w:val="00C302F3"/>
    <w:rsid w:val="00C302F5"/>
    <w:rsid w:val="00C308EF"/>
    <w:rsid w:val="00C30BEA"/>
    <w:rsid w:val="00C30D71"/>
    <w:rsid w:val="00C31109"/>
    <w:rsid w:val="00C315E6"/>
    <w:rsid w:val="00C3160A"/>
    <w:rsid w:val="00C31D98"/>
    <w:rsid w:val="00C31F92"/>
    <w:rsid w:val="00C31F99"/>
    <w:rsid w:val="00C3200B"/>
    <w:rsid w:val="00C32240"/>
    <w:rsid w:val="00C329F0"/>
    <w:rsid w:val="00C32B3B"/>
    <w:rsid w:val="00C32CCF"/>
    <w:rsid w:val="00C32D19"/>
    <w:rsid w:val="00C3312D"/>
    <w:rsid w:val="00C33158"/>
    <w:rsid w:val="00C3326D"/>
    <w:rsid w:val="00C336B2"/>
    <w:rsid w:val="00C34311"/>
    <w:rsid w:val="00C344A9"/>
    <w:rsid w:val="00C34702"/>
    <w:rsid w:val="00C34789"/>
    <w:rsid w:val="00C347B9"/>
    <w:rsid w:val="00C34820"/>
    <w:rsid w:val="00C3495D"/>
    <w:rsid w:val="00C356B1"/>
    <w:rsid w:val="00C356F6"/>
    <w:rsid w:val="00C359A1"/>
    <w:rsid w:val="00C35B58"/>
    <w:rsid w:val="00C363DD"/>
    <w:rsid w:val="00C36459"/>
    <w:rsid w:val="00C367BB"/>
    <w:rsid w:val="00C37079"/>
    <w:rsid w:val="00C371FC"/>
    <w:rsid w:val="00C374EF"/>
    <w:rsid w:val="00C374F3"/>
    <w:rsid w:val="00C37633"/>
    <w:rsid w:val="00C37A9E"/>
    <w:rsid w:val="00C37BF5"/>
    <w:rsid w:val="00C37D47"/>
    <w:rsid w:val="00C37D57"/>
    <w:rsid w:val="00C37DBA"/>
    <w:rsid w:val="00C400BB"/>
    <w:rsid w:val="00C402CC"/>
    <w:rsid w:val="00C40885"/>
    <w:rsid w:val="00C40EA7"/>
    <w:rsid w:val="00C40F04"/>
    <w:rsid w:val="00C41338"/>
    <w:rsid w:val="00C4148E"/>
    <w:rsid w:val="00C41960"/>
    <w:rsid w:val="00C41AD0"/>
    <w:rsid w:val="00C41B91"/>
    <w:rsid w:val="00C42119"/>
    <w:rsid w:val="00C426B7"/>
    <w:rsid w:val="00C427D5"/>
    <w:rsid w:val="00C428BD"/>
    <w:rsid w:val="00C42A21"/>
    <w:rsid w:val="00C42AA9"/>
    <w:rsid w:val="00C42B09"/>
    <w:rsid w:val="00C42C4D"/>
    <w:rsid w:val="00C43528"/>
    <w:rsid w:val="00C43936"/>
    <w:rsid w:val="00C43F03"/>
    <w:rsid w:val="00C43FA9"/>
    <w:rsid w:val="00C4439B"/>
    <w:rsid w:val="00C4446E"/>
    <w:rsid w:val="00C44672"/>
    <w:rsid w:val="00C44819"/>
    <w:rsid w:val="00C44827"/>
    <w:rsid w:val="00C44A7A"/>
    <w:rsid w:val="00C44D86"/>
    <w:rsid w:val="00C4509C"/>
    <w:rsid w:val="00C4509E"/>
    <w:rsid w:val="00C457AB"/>
    <w:rsid w:val="00C45C41"/>
    <w:rsid w:val="00C45FF2"/>
    <w:rsid w:val="00C4636D"/>
    <w:rsid w:val="00C46508"/>
    <w:rsid w:val="00C46595"/>
    <w:rsid w:val="00C4673E"/>
    <w:rsid w:val="00C468B5"/>
    <w:rsid w:val="00C46B5C"/>
    <w:rsid w:val="00C46EBB"/>
    <w:rsid w:val="00C470E9"/>
    <w:rsid w:val="00C4712D"/>
    <w:rsid w:val="00C47754"/>
    <w:rsid w:val="00C47C02"/>
    <w:rsid w:val="00C47CFE"/>
    <w:rsid w:val="00C47EE2"/>
    <w:rsid w:val="00C47FCF"/>
    <w:rsid w:val="00C500E5"/>
    <w:rsid w:val="00C502AD"/>
    <w:rsid w:val="00C50583"/>
    <w:rsid w:val="00C508CA"/>
    <w:rsid w:val="00C50BB8"/>
    <w:rsid w:val="00C50D0E"/>
    <w:rsid w:val="00C50D8B"/>
    <w:rsid w:val="00C50E3A"/>
    <w:rsid w:val="00C50E75"/>
    <w:rsid w:val="00C510B0"/>
    <w:rsid w:val="00C51148"/>
    <w:rsid w:val="00C51485"/>
    <w:rsid w:val="00C515FF"/>
    <w:rsid w:val="00C51BE8"/>
    <w:rsid w:val="00C51C9C"/>
    <w:rsid w:val="00C52040"/>
    <w:rsid w:val="00C521EC"/>
    <w:rsid w:val="00C523C6"/>
    <w:rsid w:val="00C529C8"/>
    <w:rsid w:val="00C529D3"/>
    <w:rsid w:val="00C52B84"/>
    <w:rsid w:val="00C52B9C"/>
    <w:rsid w:val="00C52DEA"/>
    <w:rsid w:val="00C52E3C"/>
    <w:rsid w:val="00C5311E"/>
    <w:rsid w:val="00C5315F"/>
    <w:rsid w:val="00C5321D"/>
    <w:rsid w:val="00C532B5"/>
    <w:rsid w:val="00C5332B"/>
    <w:rsid w:val="00C53473"/>
    <w:rsid w:val="00C53588"/>
    <w:rsid w:val="00C53825"/>
    <w:rsid w:val="00C539D0"/>
    <w:rsid w:val="00C539D5"/>
    <w:rsid w:val="00C53B32"/>
    <w:rsid w:val="00C53C82"/>
    <w:rsid w:val="00C53CDB"/>
    <w:rsid w:val="00C53D5B"/>
    <w:rsid w:val="00C53E77"/>
    <w:rsid w:val="00C54071"/>
    <w:rsid w:val="00C54277"/>
    <w:rsid w:val="00C5457B"/>
    <w:rsid w:val="00C54969"/>
    <w:rsid w:val="00C54B20"/>
    <w:rsid w:val="00C54DCE"/>
    <w:rsid w:val="00C54E91"/>
    <w:rsid w:val="00C54E9F"/>
    <w:rsid w:val="00C553A6"/>
    <w:rsid w:val="00C553DB"/>
    <w:rsid w:val="00C554E0"/>
    <w:rsid w:val="00C55AEB"/>
    <w:rsid w:val="00C55C4A"/>
    <w:rsid w:val="00C55DDB"/>
    <w:rsid w:val="00C56811"/>
    <w:rsid w:val="00C56A4E"/>
    <w:rsid w:val="00C56BFC"/>
    <w:rsid w:val="00C56CD8"/>
    <w:rsid w:val="00C56D0E"/>
    <w:rsid w:val="00C57022"/>
    <w:rsid w:val="00C570C8"/>
    <w:rsid w:val="00C5710B"/>
    <w:rsid w:val="00C571D7"/>
    <w:rsid w:val="00C572BC"/>
    <w:rsid w:val="00C57533"/>
    <w:rsid w:val="00C5780A"/>
    <w:rsid w:val="00C57C7A"/>
    <w:rsid w:val="00C57DC6"/>
    <w:rsid w:val="00C60098"/>
    <w:rsid w:val="00C60415"/>
    <w:rsid w:val="00C606E0"/>
    <w:rsid w:val="00C60B5D"/>
    <w:rsid w:val="00C61155"/>
    <w:rsid w:val="00C61159"/>
    <w:rsid w:val="00C611A7"/>
    <w:rsid w:val="00C61306"/>
    <w:rsid w:val="00C613DF"/>
    <w:rsid w:val="00C61529"/>
    <w:rsid w:val="00C61614"/>
    <w:rsid w:val="00C61990"/>
    <w:rsid w:val="00C61E85"/>
    <w:rsid w:val="00C61E86"/>
    <w:rsid w:val="00C62665"/>
    <w:rsid w:val="00C62696"/>
    <w:rsid w:val="00C6288F"/>
    <w:rsid w:val="00C62A71"/>
    <w:rsid w:val="00C62D6C"/>
    <w:rsid w:val="00C6331B"/>
    <w:rsid w:val="00C634FF"/>
    <w:rsid w:val="00C635FA"/>
    <w:rsid w:val="00C6372B"/>
    <w:rsid w:val="00C63DB1"/>
    <w:rsid w:val="00C63DEB"/>
    <w:rsid w:val="00C64482"/>
    <w:rsid w:val="00C644DC"/>
    <w:rsid w:val="00C6461D"/>
    <w:rsid w:val="00C64B4C"/>
    <w:rsid w:val="00C64C3F"/>
    <w:rsid w:val="00C64CDE"/>
    <w:rsid w:val="00C64D02"/>
    <w:rsid w:val="00C64E69"/>
    <w:rsid w:val="00C65115"/>
    <w:rsid w:val="00C6515F"/>
    <w:rsid w:val="00C6518E"/>
    <w:rsid w:val="00C653B4"/>
    <w:rsid w:val="00C6554B"/>
    <w:rsid w:val="00C6581C"/>
    <w:rsid w:val="00C659B0"/>
    <w:rsid w:val="00C65C75"/>
    <w:rsid w:val="00C65C7A"/>
    <w:rsid w:val="00C65E49"/>
    <w:rsid w:val="00C6604F"/>
    <w:rsid w:val="00C66086"/>
    <w:rsid w:val="00C662C8"/>
    <w:rsid w:val="00C662E4"/>
    <w:rsid w:val="00C66B38"/>
    <w:rsid w:val="00C67018"/>
    <w:rsid w:val="00C67299"/>
    <w:rsid w:val="00C6798D"/>
    <w:rsid w:val="00C67A8A"/>
    <w:rsid w:val="00C67B5D"/>
    <w:rsid w:val="00C67FD6"/>
    <w:rsid w:val="00C70639"/>
    <w:rsid w:val="00C70F07"/>
    <w:rsid w:val="00C70FBE"/>
    <w:rsid w:val="00C70FEE"/>
    <w:rsid w:val="00C71098"/>
    <w:rsid w:val="00C7134E"/>
    <w:rsid w:val="00C715A3"/>
    <w:rsid w:val="00C71C18"/>
    <w:rsid w:val="00C71CE1"/>
    <w:rsid w:val="00C71D96"/>
    <w:rsid w:val="00C71FEF"/>
    <w:rsid w:val="00C72A09"/>
    <w:rsid w:val="00C72A2D"/>
    <w:rsid w:val="00C72A5A"/>
    <w:rsid w:val="00C73284"/>
    <w:rsid w:val="00C7388A"/>
    <w:rsid w:val="00C738D2"/>
    <w:rsid w:val="00C73A58"/>
    <w:rsid w:val="00C73CF8"/>
    <w:rsid w:val="00C73D3F"/>
    <w:rsid w:val="00C73EF8"/>
    <w:rsid w:val="00C73EFA"/>
    <w:rsid w:val="00C74132"/>
    <w:rsid w:val="00C741EF"/>
    <w:rsid w:val="00C7426C"/>
    <w:rsid w:val="00C74388"/>
    <w:rsid w:val="00C745CE"/>
    <w:rsid w:val="00C7475C"/>
    <w:rsid w:val="00C75167"/>
    <w:rsid w:val="00C75310"/>
    <w:rsid w:val="00C7565F"/>
    <w:rsid w:val="00C7567C"/>
    <w:rsid w:val="00C757A9"/>
    <w:rsid w:val="00C75AE9"/>
    <w:rsid w:val="00C75B86"/>
    <w:rsid w:val="00C75DE4"/>
    <w:rsid w:val="00C75DEA"/>
    <w:rsid w:val="00C76183"/>
    <w:rsid w:val="00C7632E"/>
    <w:rsid w:val="00C76680"/>
    <w:rsid w:val="00C76693"/>
    <w:rsid w:val="00C767D7"/>
    <w:rsid w:val="00C76BC1"/>
    <w:rsid w:val="00C76D2C"/>
    <w:rsid w:val="00C76D7F"/>
    <w:rsid w:val="00C7700A"/>
    <w:rsid w:val="00C770A5"/>
    <w:rsid w:val="00C7781D"/>
    <w:rsid w:val="00C778B3"/>
    <w:rsid w:val="00C77BCD"/>
    <w:rsid w:val="00C77C47"/>
    <w:rsid w:val="00C802A2"/>
    <w:rsid w:val="00C80353"/>
    <w:rsid w:val="00C805DE"/>
    <w:rsid w:val="00C807E0"/>
    <w:rsid w:val="00C8116F"/>
    <w:rsid w:val="00C811EA"/>
    <w:rsid w:val="00C81743"/>
    <w:rsid w:val="00C81BBB"/>
    <w:rsid w:val="00C81E0F"/>
    <w:rsid w:val="00C81EC8"/>
    <w:rsid w:val="00C82281"/>
    <w:rsid w:val="00C823F2"/>
    <w:rsid w:val="00C824D2"/>
    <w:rsid w:val="00C82669"/>
    <w:rsid w:val="00C82799"/>
    <w:rsid w:val="00C8340E"/>
    <w:rsid w:val="00C834D0"/>
    <w:rsid w:val="00C834DA"/>
    <w:rsid w:val="00C8361E"/>
    <w:rsid w:val="00C83F6E"/>
    <w:rsid w:val="00C83F7B"/>
    <w:rsid w:val="00C84159"/>
    <w:rsid w:val="00C842A4"/>
    <w:rsid w:val="00C84474"/>
    <w:rsid w:val="00C84671"/>
    <w:rsid w:val="00C84C3A"/>
    <w:rsid w:val="00C84C8E"/>
    <w:rsid w:val="00C84F52"/>
    <w:rsid w:val="00C85065"/>
    <w:rsid w:val="00C850DF"/>
    <w:rsid w:val="00C8538A"/>
    <w:rsid w:val="00C853FD"/>
    <w:rsid w:val="00C85806"/>
    <w:rsid w:val="00C859BA"/>
    <w:rsid w:val="00C85AED"/>
    <w:rsid w:val="00C85DE0"/>
    <w:rsid w:val="00C8623D"/>
    <w:rsid w:val="00C86A8F"/>
    <w:rsid w:val="00C86B2B"/>
    <w:rsid w:val="00C87008"/>
    <w:rsid w:val="00C872D4"/>
    <w:rsid w:val="00C87532"/>
    <w:rsid w:val="00C903B3"/>
    <w:rsid w:val="00C909F4"/>
    <w:rsid w:val="00C90ED0"/>
    <w:rsid w:val="00C90EE3"/>
    <w:rsid w:val="00C90F6A"/>
    <w:rsid w:val="00C913B2"/>
    <w:rsid w:val="00C91686"/>
    <w:rsid w:val="00C91986"/>
    <w:rsid w:val="00C91CA0"/>
    <w:rsid w:val="00C91D5F"/>
    <w:rsid w:val="00C92078"/>
    <w:rsid w:val="00C922E0"/>
    <w:rsid w:val="00C92492"/>
    <w:rsid w:val="00C926AF"/>
    <w:rsid w:val="00C92709"/>
    <w:rsid w:val="00C927A5"/>
    <w:rsid w:val="00C92B1C"/>
    <w:rsid w:val="00C93004"/>
    <w:rsid w:val="00C9312E"/>
    <w:rsid w:val="00C932E1"/>
    <w:rsid w:val="00C93436"/>
    <w:rsid w:val="00C9375C"/>
    <w:rsid w:val="00C938FE"/>
    <w:rsid w:val="00C93BDA"/>
    <w:rsid w:val="00C93CCE"/>
    <w:rsid w:val="00C93EA7"/>
    <w:rsid w:val="00C93EA8"/>
    <w:rsid w:val="00C945E9"/>
    <w:rsid w:val="00C94711"/>
    <w:rsid w:val="00C947D5"/>
    <w:rsid w:val="00C94B94"/>
    <w:rsid w:val="00C95540"/>
    <w:rsid w:val="00C960E8"/>
    <w:rsid w:val="00C9636C"/>
    <w:rsid w:val="00C9643F"/>
    <w:rsid w:val="00C965EA"/>
    <w:rsid w:val="00C96612"/>
    <w:rsid w:val="00C96757"/>
    <w:rsid w:val="00C96873"/>
    <w:rsid w:val="00C9705B"/>
    <w:rsid w:val="00C97342"/>
    <w:rsid w:val="00C97782"/>
    <w:rsid w:val="00C978AE"/>
    <w:rsid w:val="00C97B84"/>
    <w:rsid w:val="00CA0BFF"/>
    <w:rsid w:val="00CA0C4E"/>
    <w:rsid w:val="00CA1329"/>
    <w:rsid w:val="00CA1736"/>
    <w:rsid w:val="00CA1917"/>
    <w:rsid w:val="00CA1AA0"/>
    <w:rsid w:val="00CA2214"/>
    <w:rsid w:val="00CA2542"/>
    <w:rsid w:val="00CA2552"/>
    <w:rsid w:val="00CA260A"/>
    <w:rsid w:val="00CA3349"/>
    <w:rsid w:val="00CA36A5"/>
    <w:rsid w:val="00CA3862"/>
    <w:rsid w:val="00CA39E9"/>
    <w:rsid w:val="00CA39FB"/>
    <w:rsid w:val="00CA3ACA"/>
    <w:rsid w:val="00CA3E26"/>
    <w:rsid w:val="00CA4007"/>
    <w:rsid w:val="00CA4101"/>
    <w:rsid w:val="00CA420E"/>
    <w:rsid w:val="00CA4D28"/>
    <w:rsid w:val="00CA4DE5"/>
    <w:rsid w:val="00CA4E05"/>
    <w:rsid w:val="00CA5062"/>
    <w:rsid w:val="00CA51EE"/>
    <w:rsid w:val="00CA522C"/>
    <w:rsid w:val="00CA54C6"/>
    <w:rsid w:val="00CA5762"/>
    <w:rsid w:val="00CA5772"/>
    <w:rsid w:val="00CA593B"/>
    <w:rsid w:val="00CA5951"/>
    <w:rsid w:val="00CA5A93"/>
    <w:rsid w:val="00CA5C07"/>
    <w:rsid w:val="00CA5E24"/>
    <w:rsid w:val="00CA641B"/>
    <w:rsid w:val="00CA643D"/>
    <w:rsid w:val="00CA6B4E"/>
    <w:rsid w:val="00CA6C97"/>
    <w:rsid w:val="00CA7133"/>
    <w:rsid w:val="00CA7A5C"/>
    <w:rsid w:val="00CA7D00"/>
    <w:rsid w:val="00CA7D30"/>
    <w:rsid w:val="00CA7D77"/>
    <w:rsid w:val="00CB043A"/>
    <w:rsid w:val="00CB0672"/>
    <w:rsid w:val="00CB06EC"/>
    <w:rsid w:val="00CB078D"/>
    <w:rsid w:val="00CB0825"/>
    <w:rsid w:val="00CB08DF"/>
    <w:rsid w:val="00CB0D6C"/>
    <w:rsid w:val="00CB0EAA"/>
    <w:rsid w:val="00CB0F91"/>
    <w:rsid w:val="00CB123C"/>
    <w:rsid w:val="00CB13E6"/>
    <w:rsid w:val="00CB148A"/>
    <w:rsid w:val="00CB1F82"/>
    <w:rsid w:val="00CB1FCA"/>
    <w:rsid w:val="00CB2122"/>
    <w:rsid w:val="00CB21A3"/>
    <w:rsid w:val="00CB21EB"/>
    <w:rsid w:val="00CB22A9"/>
    <w:rsid w:val="00CB243F"/>
    <w:rsid w:val="00CB25B4"/>
    <w:rsid w:val="00CB2693"/>
    <w:rsid w:val="00CB2A09"/>
    <w:rsid w:val="00CB2EE1"/>
    <w:rsid w:val="00CB2F78"/>
    <w:rsid w:val="00CB2FBF"/>
    <w:rsid w:val="00CB2FED"/>
    <w:rsid w:val="00CB3002"/>
    <w:rsid w:val="00CB31B5"/>
    <w:rsid w:val="00CB333F"/>
    <w:rsid w:val="00CB339E"/>
    <w:rsid w:val="00CB39CE"/>
    <w:rsid w:val="00CB3B6C"/>
    <w:rsid w:val="00CB4010"/>
    <w:rsid w:val="00CB472E"/>
    <w:rsid w:val="00CB4744"/>
    <w:rsid w:val="00CB47AE"/>
    <w:rsid w:val="00CB495A"/>
    <w:rsid w:val="00CB4979"/>
    <w:rsid w:val="00CB49F1"/>
    <w:rsid w:val="00CB4A80"/>
    <w:rsid w:val="00CB4C0E"/>
    <w:rsid w:val="00CB4D73"/>
    <w:rsid w:val="00CB4F62"/>
    <w:rsid w:val="00CB5278"/>
    <w:rsid w:val="00CB52A0"/>
    <w:rsid w:val="00CB5331"/>
    <w:rsid w:val="00CB5A3E"/>
    <w:rsid w:val="00CB5E16"/>
    <w:rsid w:val="00CB5E91"/>
    <w:rsid w:val="00CB6110"/>
    <w:rsid w:val="00CB6222"/>
    <w:rsid w:val="00CB624D"/>
    <w:rsid w:val="00CB65E2"/>
    <w:rsid w:val="00CB6E8D"/>
    <w:rsid w:val="00CB7437"/>
    <w:rsid w:val="00CB7A45"/>
    <w:rsid w:val="00CB7BEC"/>
    <w:rsid w:val="00CB7E6B"/>
    <w:rsid w:val="00CB7FC8"/>
    <w:rsid w:val="00CC01BB"/>
    <w:rsid w:val="00CC038A"/>
    <w:rsid w:val="00CC0482"/>
    <w:rsid w:val="00CC049B"/>
    <w:rsid w:val="00CC0A6C"/>
    <w:rsid w:val="00CC0AF4"/>
    <w:rsid w:val="00CC13C2"/>
    <w:rsid w:val="00CC13D9"/>
    <w:rsid w:val="00CC1499"/>
    <w:rsid w:val="00CC165E"/>
    <w:rsid w:val="00CC1682"/>
    <w:rsid w:val="00CC1765"/>
    <w:rsid w:val="00CC1B21"/>
    <w:rsid w:val="00CC219A"/>
    <w:rsid w:val="00CC2615"/>
    <w:rsid w:val="00CC28E5"/>
    <w:rsid w:val="00CC292C"/>
    <w:rsid w:val="00CC299D"/>
    <w:rsid w:val="00CC31F6"/>
    <w:rsid w:val="00CC357E"/>
    <w:rsid w:val="00CC3820"/>
    <w:rsid w:val="00CC39D9"/>
    <w:rsid w:val="00CC3B8C"/>
    <w:rsid w:val="00CC41C4"/>
    <w:rsid w:val="00CC442F"/>
    <w:rsid w:val="00CC44CB"/>
    <w:rsid w:val="00CC45E8"/>
    <w:rsid w:val="00CC4606"/>
    <w:rsid w:val="00CC47AB"/>
    <w:rsid w:val="00CC4808"/>
    <w:rsid w:val="00CC488E"/>
    <w:rsid w:val="00CC4A3A"/>
    <w:rsid w:val="00CC4AB3"/>
    <w:rsid w:val="00CC4D62"/>
    <w:rsid w:val="00CC4DDE"/>
    <w:rsid w:val="00CC5356"/>
    <w:rsid w:val="00CC535E"/>
    <w:rsid w:val="00CC544E"/>
    <w:rsid w:val="00CC552A"/>
    <w:rsid w:val="00CC5674"/>
    <w:rsid w:val="00CC56C5"/>
    <w:rsid w:val="00CC582E"/>
    <w:rsid w:val="00CC5A0F"/>
    <w:rsid w:val="00CC5B0B"/>
    <w:rsid w:val="00CC5B7E"/>
    <w:rsid w:val="00CC5C3A"/>
    <w:rsid w:val="00CC6176"/>
    <w:rsid w:val="00CC64E9"/>
    <w:rsid w:val="00CC6804"/>
    <w:rsid w:val="00CC68E9"/>
    <w:rsid w:val="00CC6BE9"/>
    <w:rsid w:val="00CC6E9F"/>
    <w:rsid w:val="00CC709F"/>
    <w:rsid w:val="00CC71DC"/>
    <w:rsid w:val="00CC759C"/>
    <w:rsid w:val="00CC7EC9"/>
    <w:rsid w:val="00CC7F16"/>
    <w:rsid w:val="00CD005D"/>
    <w:rsid w:val="00CD0281"/>
    <w:rsid w:val="00CD03BF"/>
    <w:rsid w:val="00CD046A"/>
    <w:rsid w:val="00CD04C2"/>
    <w:rsid w:val="00CD073C"/>
    <w:rsid w:val="00CD07E9"/>
    <w:rsid w:val="00CD097D"/>
    <w:rsid w:val="00CD0DCC"/>
    <w:rsid w:val="00CD0DF8"/>
    <w:rsid w:val="00CD1203"/>
    <w:rsid w:val="00CD158B"/>
    <w:rsid w:val="00CD173C"/>
    <w:rsid w:val="00CD1AC0"/>
    <w:rsid w:val="00CD2027"/>
    <w:rsid w:val="00CD2277"/>
    <w:rsid w:val="00CD2342"/>
    <w:rsid w:val="00CD2673"/>
    <w:rsid w:val="00CD26EB"/>
    <w:rsid w:val="00CD277A"/>
    <w:rsid w:val="00CD287F"/>
    <w:rsid w:val="00CD2D38"/>
    <w:rsid w:val="00CD3016"/>
    <w:rsid w:val="00CD3145"/>
    <w:rsid w:val="00CD3182"/>
    <w:rsid w:val="00CD324D"/>
    <w:rsid w:val="00CD3403"/>
    <w:rsid w:val="00CD344A"/>
    <w:rsid w:val="00CD36FC"/>
    <w:rsid w:val="00CD386E"/>
    <w:rsid w:val="00CD38CB"/>
    <w:rsid w:val="00CD3C14"/>
    <w:rsid w:val="00CD3D52"/>
    <w:rsid w:val="00CD3E5B"/>
    <w:rsid w:val="00CD4088"/>
    <w:rsid w:val="00CD40D3"/>
    <w:rsid w:val="00CD4231"/>
    <w:rsid w:val="00CD42B7"/>
    <w:rsid w:val="00CD4396"/>
    <w:rsid w:val="00CD468D"/>
    <w:rsid w:val="00CD495B"/>
    <w:rsid w:val="00CD49A3"/>
    <w:rsid w:val="00CD4ABE"/>
    <w:rsid w:val="00CD4D11"/>
    <w:rsid w:val="00CD4EBF"/>
    <w:rsid w:val="00CD4FFE"/>
    <w:rsid w:val="00CD506E"/>
    <w:rsid w:val="00CD5274"/>
    <w:rsid w:val="00CD58E1"/>
    <w:rsid w:val="00CD598E"/>
    <w:rsid w:val="00CD5CCD"/>
    <w:rsid w:val="00CD6635"/>
    <w:rsid w:val="00CD6683"/>
    <w:rsid w:val="00CD6759"/>
    <w:rsid w:val="00CD6BF1"/>
    <w:rsid w:val="00CD6C88"/>
    <w:rsid w:val="00CD6F40"/>
    <w:rsid w:val="00CD6F73"/>
    <w:rsid w:val="00CD742A"/>
    <w:rsid w:val="00CD75E1"/>
    <w:rsid w:val="00CD7697"/>
    <w:rsid w:val="00CD7969"/>
    <w:rsid w:val="00CD796A"/>
    <w:rsid w:val="00CDEB5B"/>
    <w:rsid w:val="00CE00DE"/>
    <w:rsid w:val="00CE0339"/>
    <w:rsid w:val="00CE03FF"/>
    <w:rsid w:val="00CE06AA"/>
    <w:rsid w:val="00CE0736"/>
    <w:rsid w:val="00CE078E"/>
    <w:rsid w:val="00CE07C6"/>
    <w:rsid w:val="00CE0C8A"/>
    <w:rsid w:val="00CE10DE"/>
    <w:rsid w:val="00CE12F0"/>
    <w:rsid w:val="00CE1D64"/>
    <w:rsid w:val="00CE2203"/>
    <w:rsid w:val="00CE25CC"/>
    <w:rsid w:val="00CE26F6"/>
    <w:rsid w:val="00CE2BEA"/>
    <w:rsid w:val="00CE2C2A"/>
    <w:rsid w:val="00CE2C8C"/>
    <w:rsid w:val="00CE2C96"/>
    <w:rsid w:val="00CE2DC0"/>
    <w:rsid w:val="00CE2E00"/>
    <w:rsid w:val="00CE332C"/>
    <w:rsid w:val="00CE3517"/>
    <w:rsid w:val="00CE3613"/>
    <w:rsid w:val="00CE3663"/>
    <w:rsid w:val="00CE36CE"/>
    <w:rsid w:val="00CE3F40"/>
    <w:rsid w:val="00CE40E2"/>
    <w:rsid w:val="00CE4A2A"/>
    <w:rsid w:val="00CE4A82"/>
    <w:rsid w:val="00CE4D71"/>
    <w:rsid w:val="00CE4EC8"/>
    <w:rsid w:val="00CE51A2"/>
    <w:rsid w:val="00CE52F9"/>
    <w:rsid w:val="00CE5B38"/>
    <w:rsid w:val="00CE5B72"/>
    <w:rsid w:val="00CE5C67"/>
    <w:rsid w:val="00CE5DC1"/>
    <w:rsid w:val="00CE5E00"/>
    <w:rsid w:val="00CE6151"/>
    <w:rsid w:val="00CE6552"/>
    <w:rsid w:val="00CE69A6"/>
    <w:rsid w:val="00CE6B72"/>
    <w:rsid w:val="00CE6D74"/>
    <w:rsid w:val="00CE6F42"/>
    <w:rsid w:val="00CE6F5D"/>
    <w:rsid w:val="00CE75DF"/>
    <w:rsid w:val="00CE7639"/>
    <w:rsid w:val="00CE77E6"/>
    <w:rsid w:val="00CE7DB1"/>
    <w:rsid w:val="00CF0093"/>
    <w:rsid w:val="00CF023E"/>
    <w:rsid w:val="00CF02DB"/>
    <w:rsid w:val="00CF05EF"/>
    <w:rsid w:val="00CF0876"/>
    <w:rsid w:val="00CF0977"/>
    <w:rsid w:val="00CF0C91"/>
    <w:rsid w:val="00CF1036"/>
    <w:rsid w:val="00CF104C"/>
    <w:rsid w:val="00CF1414"/>
    <w:rsid w:val="00CF171E"/>
    <w:rsid w:val="00CF1728"/>
    <w:rsid w:val="00CF1A9F"/>
    <w:rsid w:val="00CF1AC4"/>
    <w:rsid w:val="00CF1AF8"/>
    <w:rsid w:val="00CF1C87"/>
    <w:rsid w:val="00CF1FB9"/>
    <w:rsid w:val="00CF1FEB"/>
    <w:rsid w:val="00CF2417"/>
    <w:rsid w:val="00CF2520"/>
    <w:rsid w:val="00CF2B1A"/>
    <w:rsid w:val="00CF304F"/>
    <w:rsid w:val="00CF35E6"/>
    <w:rsid w:val="00CF3611"/>
    <w:rsid w:val="00CF3BB0"/>
    <w:rsid w:val="00CF3C03"/>
    <w:rsid w:val="00CF3CA5"/>
    <w:rsid w:val="00CF3CF6"/>
    <w:rsid w:val="00CF4581"/>
    <w:rsid w:val="00CF4CD4"/>
    <w:rsid w:val="00CF4E5D"/>
    <w:rsid w:val="00CF51E3"/>
    <w:rsid w:val="00CF58D3"/>
    <w:rsid w:val="00CF592C"/>
    <w:rsid w:val="00CF641F"/>
    <w:rsid w:val="00CF65C5"/>
    <w:rsid w:val="00CF684D"/>
    <w:rsid w:val="00CF68C5"/>
    <w:rsid w:val="00CF68D7"/>
    <w:rsid w:val="00CF69A0"/>
    <w:rsid w:val="00CF6A3C"/>
    <w:rsid w:val="00CF6F2D"/>
    <w:rsid w:val="00CF6FA0"/>
    <w:rsid w:val="00CF708D"/>
    <w:rsid w:val="00CF7100"/>
    <w:rsid w:val="00CF7431"/>
    <w:rsid w:val="00CF7D60"/>
    <w:rsid w:val="00CF7F4B"/>
    <w:rsid w:val="00CF7F65"/>
    <w:rsid w:val="00D000B7"/>
    <w:rsid w:val="00D00431"/>
    <w:rsid w:val="00D006A2"/>
    <w:rsid w:val="00D009CE"/>
    <w:rsid w:val="00D00B95"/>
    <w:rsid w:val="00D01019"/>
    <w:rsid w:val="00D0101D"/>
    <w:rsid w:val="00D016FB"/>
    <w:rsid w:val="00D019FF"/>
    <w:rsid w:val="00D01B2D"/>
    <w:rsid w:val="00D01C72"/>
    <w:rsid w:val="00D02400"/>
    <w:rsid w:val="00D02725"/>
    <w:rsid w:val="00D02A89"/>
    <w:rsid w:val="00D02F2D"/>
    <w:rsid w:val="00D02FB3"/>
    <w:rsid w:val="00D031D8"/>
    <w:rsid w:val="00D0329F"/>
    <w:rsid w:val="00D033FF"/>
    <w:rsid w:val="00D03DCD"/>
    <w:rsid w:val="00D0418D"/>
    <w:rsid w:val="00D041C9"/>
    <w:rsid w:val="00D043DD"/>
    <w:rsid w:val="00D043F4"/>
    <w:rsid w:val="00D0483A"/>
    <w:rsid w:val="00D04965"/>
    <w:rsid w:val="00D04B59"/>
    <w:rsid w:val="00D04C84"/>
    <w:rsid w:val="00D04D37"/>
    <w:rsid w:val="00D05102"/>
    <w:rsid w:val="00D052C2"/>
    <w:rsid w:val="00D054F5"/>
    <w:rsid w:val="00D0550D"/>
    <w:rsid w:val="00D058EB"/>
    <w:rsid w:val="00D0595E"/>
    <w:rsid w:val="00D059CC"/>
    <w:rsid w:val="00D05CA1"/>
    <w:rsid w:val="00D05DD7"/>
    <w:rsid w:val="00D06299"/>
    <w:rsid w:val="00D0644A"/>
    <w:rsid w:val="00D0655B"/>
    <w:rsid w:val="00D0687C"/>
    <w:rsid w:val="00D06954"/>
    <w:rsid w:val="00D070B8"/>
    <w:rsid w:val="00D07161"/>
    <w:rsid w:val="00D072E2"/>
    <w:rsid w:val="00D077C6"/>
    <w:rsid w:val="00D07BDC"/>
    <w:rsid w:val="00D07EBF"/>
    <w:rsid w:val="00D07F4C"/>
    <w:rsid w:val="00D1006E"/>
    <w:rsid w:val="00D102A3"/>
    <w:rsid w:val="00D106BF"/>
    <w:rsid w:val="00D1076A"/>
    <w:rsid w:val="00D1085F"/>
    <w:rsid w:val="00D10B4E"/>
    <w:rsid w:val="00D10EDD"/>
    <w:rsid w:val="00D11345"/>
    <w:rsid w:val="00D11457"/>
    <w:rsid w:val="00D11DB7"/>
    <w:rsid w:val="00D11DFB"/>
    <w:rsid w:val="00D11FCF"/>
    <w:rsid w:val="00D12327"/>
    <w:rsid w:val="00D124BF"/>
    <w:rsid w:val="00D1283B"/>
    <w:rsid w:val="00D12D21"/>
    <w:rsid w:val="00D12ED0"/>
    <w:rsid w:val="00D13041"/>
    <w:rsid w:val="00D1309C"/>
    <w:rsid w:val="00D133EA"/>
    <w:rsid w:val="00D13459"/>
    <w:rsid w:val="00D134EE"/>
    <w:rsid w:val="00D13BB0"/>
    <w:rsid w:val="00D13DA2"/>
    <w:rsid w:val="00D1406E"/>
    <w:rsid w:val="00D14104"/>
    <w:rsid w:val="00D14844"/>
    <w:rsid w:val="00D148B0"/>
    <w:rsid w:val="00D148ED"/>
    <w:rsid w:val="00D14978"/>
    <w:rsid w:val="00D149C8"/>
    <w:rsid w:val="00D15115"/>
    <w:rsid w:val="00D15128"/>
    <w:rsid w:val="00D15167"/>
    <w:rsid w:val="00D15414"/>
    <w:rsid w:val="00D154D9"/>
    <w:rsid w:val="00D156D4"/>
    <w:rsid w:val="00D156E0"/>
    <w:rsid w:val="00D1578F"/>
    <w:rsid w:val="00D15977"/>
    <w:rsid w:val="00D15C15"/>
    <w:rsid w:val="00D15D23"/>
    <w:rsid w:val="00D15EA9"/>
    <w:rsid w:val="00D1627F"/>
    <w:rsid w:val="00D1668C"/>
    <w:rsid w:val="00D16DF2"/>
    <w:rsid w:val="00D16EB1"/>
    <w:rsid w:val="00D171ED"/>
    <w:rsid w:val="00D17735"/>
    <w:rsid w:val="00D17C20"/>
    <w:rsid w:val="00D17F32"/>
    <w:rsid w:val="00D2001C"/>
    <w:rsid w:val="00D201E2"/>
    <w:rsid w:val="00D2055A"/>
    <w:rsid w:val="00D20971"/>
    <w:rsid w:val="00D20E91"/>
    <w:rsid w:val="00D20EA3"/>
    <w:rsid w:val="00D20F4E"/>
    <w:rsid w:val="00D210A5"/>
    <w:rsid w:val="00D210E6"/>
    <w:rsid w:val="00D21406"/>
    <w:rsid w:val="00D21669"/>
    <w:rsid w:val="00D21732"/>
    <w:rsid w:val="00D218D3"/>
    <w:rsid w:val="00D21A0B"/>
    <w:rsid w:val="00D21C74"/>
    <w:rsid w:val="00D21E0F"/>
    <w:rsid w:val="00D2201F"/>
    <w:rsid w:val="00D2239C"/>
    <w:rsid w:val="00D22405"/>
    <w:rsid w:val="00D2241D"/>
    <w:rsid w:val="00D22592"/>
    <w:rsid w:val="00D22650"/>
    <w:rsid w:val="00D2276F"/>
    <w:rsid w:val="00D2286B"/>
    <w:rsid w:val="00D22A3D"/>
    <w:rsid w:val="00D22AEF"/>
    <w:rsid w:val="00D22D3C"/>
    <w:rsid w:val="00D22EE8"/>
    <w:rsid w:val="00D23551"/>
    <w:rsid w:val="00D23763"/>
    <w:rsid w:val="00D238B7"/>
    <w:rsid w:val="00D238C7"/>
    <w:rsid w:val="00D23A2A"/>
    <w:rsid w:val="00D23C15"/>
    <w:rsid w:val="00D23CD0"/>
    <w:rsid w:val="00D23EB8"/>
    <w:rsid w:val="00D2406C"/>
    <w:rsid w:val="00D2417C"/>
    <w:rsid w:val="00D24304"/>
    <w:rsid w:val="00D24353"/>
    <w:rsid w:val="00D24602"/>
    <w:rsid w:val="00D24A7A"/>
    <w:rsid w:val="00D24AEE"/>
    <w:rsid w:val="00D24DE2"/>
    <w:rsid w:val="00D25074"/>
    <w:rsid w:val="00D2528E"/>
    <w:rsid w:val="00D25EBD"/>
    <w:rsid w:val="00D26581"/>
    <w:rsid w:val="00D26639"/>
    <w:rsid w:val="00D26A98"/>
    <w:rsid w:val="00D26AAE"/>
    <w:rsid w:val="00D27167"/>
    <w:rsid w:val="00D27263"/>
    <w:rsid w:val="00D272D7"/>
    <w:rsid w:val="00D27338"/>
    <w:rsid w:val="00D27776"/>
    <w:rsid w:val="00D27AE6"/>
    <w:rsid w:val="00D27F35"/>
    <w:rsid w:val="00D3012C"/>
    <w:rsid w:val="00D304D2"/>
    <w:rsid w:val="00D30623"/>
    <w:rsid w:val="00D3069C"/>
    <w:rsid w:val="00D30D17"/>
    <w:rsid w:val="00D31110"/>
    <w:rsid w:val="00D3133D"/>
    <w:rsid w:val="00D32531"/>
    <w:rsid w:val="00D32833"/>
    <w:rsid w:val="00D32933"/>
    <w:rsid w:val="00D32B0D"/>
    <w:rsid w:val="00D32F62"/>
    <w:rsid w:val="00D3343D"/>
    <w:rsid w:val="00D33B6C"/>
    <w:rsid w:val="00D34119"/>
    <w:rsid w:val="00D34147"/>
    <w:rsid w:val="00D344DC"/>
    <w:rsid w:val="00D3450C"/>
    <w:rsid w:val="00D347A6"/>
    <w:rsid w:val="00D34A7B"/>
    <w:rsid w:val="00D34F70"/>
    <w:rsid w:val="00D3504A"/>
    <w:rsid w:val="00D3553E"/>
    <w:rsid w:val="00D35698"/>
    <w:rsid w:val="00D358CE"/>
    <w:rsid w:val="00D35A52"/>
    <w:rsid w:val="00D35ABB"/>
    <w:rsid w:val="00D35CC2"/>
    <w:rsid w:val="00D35E6A"/>
    <w:rsid w:val="00D35EF0"/>
    <w:rsid w:val="00D3601C"/>
    <w:rsid w:val="00D36882"/>
    <w:rsid w:val="00D368A1"/>
    <w:rsid w:val="00D369E7"/>
    <w:rsid w:val="00D36A7C"/>
    <w:rsid w:val="00D36B1B"/>
    <w:rsid w:val="00D36C43"/>
    <w:rsid w:val="00D37A7D"/>
    <w:rsid w:val="00D37F77"/>
    <w:rsid w:val="00D40023"/>
    <w:rsid w:val="00D405BC"/>
    <w:rsid w:val="00D40C09"/>
    <w:rsid w:val="00D40F53"/>
    <w:rsid w:val="00D40FB1"/>
    <w:rsid w:val="00D4126C"/>
    <w:rsid w:val="00D416A2"/>
    <w:rsid w:val="00D417D9"/>
    <w:rsid w:val="00D41A5A"/>
    <w:rsid w:val="00D41D50"/>
    <w:rsid w:val="00D42189"/>
    <w:rsid w:val="00D4251A"/>
    <w:rsid w:val="00D426F2"/>
    <w:rsid w:val="00D427B5"/>
    <w:rsid w:val="00D42995"/>
    <w:rsid w:val="00D42A6C"/>
    <w:rsid w:val="00D433AA"/>
    <w:rsid w:val="00D4352E"/>
    <w:rsid w:val="00D43746"/>
    <w:rsid w:val="00D439D2"/>
    <w:rsid w:val="00D43BCD"/>
    <w:rsid w:val="00D43DD5"/>
    <w:rsid w:val="00D43E5C"/>
    <w:rsid w:val="00D4403C"/>
    <w:rsid w:val="00D4406B"/>
    <w:rsid w:val="00D4411B"/>
    <w:rsid w:val="00D441E9"/>
    <w:rsid w:val="00D446E2"/>
    <w:rsid w:val="00D4470B"/>
    <w:rsid w:val="00D44823"/>
    <w:rsid w:val="00D4494D"/>
    <w:rsid w:val="00D44F74"/>
    <w:rsid w:val="00D450EB"/>
    <w:rsid w:val="00D45204"/>
    <w:rsid w:val="00D45ADF"/>
    <w:rsid w:val="00D45C92"/>
    <w:rsid w:val="00D45E0C"/>
    <w:rsid w:val="00D4600A"/>
    <w:rsid w:val="00D460AC"/>
    <w:rsid w:val="00D46332"/>
    <w:rsid w:val="00D46337"/>
    <w:rsid w:val="00D4640F"/>
    <w:rsid w:val="00D467F9"/>
    <w:rsid w:val="00D46DD6"/>
    <w:rsid w:val="00D46F1A"/>
    <w:rsid w:val="00D46F31"/>
    <w:rsid w:val="00D471FF"/>
    <w:rsid w:val="00D4739C"/>
    <w:rsid w:val="00D473B2"/>
    <w:rsid w:val="00D50097"/>
    <w:rsid w:val="00D501EE"/>
    <w:rsid w:val="00D50627"/>
    <w:rsid w:val="00D50685"/>
    <w:rsid w:val="00D50758"/>
    <w:rsid w:val="00D50951"/>
    <w:rsid w:val="00D50D57"/>
    <w:rsid w:val="00D50E74"/>
    <w:rsid w:val="00D513E5"/>
    <w:rsid w:val="00D5141C"/>
    <w:rsid w:val="00D51630"/>
    <w:rsid w:val="00D51637"/>
    <w:rsid w:val="00D5170C"/>
    <w:rsid w:val="00D51781"/>
    <w:rsid w:val="00D5187C"/>
    <w:rsid w:val="00D51A97"/>
    <w:rsid w:val="00D51B4E"/>
    <w:rsid w:val="00D51BCB"/>
    <w:rsid w:val="00D51D88"/>
    <w:rsid w:val="00D51DCF"/>
    <w:rsid w:val="00D52167"/>
    <w:rsid w:val="00D521CF"/>
    <w:rsid w:val="00D52327"/>
    <w:rsid w:val="00D52B41"/>
    <w:rsid w:val="00D52BC9"/>
    <w:rsid w:val="00D52F08"/>
    <w:rsid w:val="00D53172"/>
    <w:rsid w:val="00D5354F"/>
    <w:rsid w:val="00D5375D"/>
    <w:rsid w:val="00D53A24"/>
    <w:rsid w:val="00D53A64"/>
    <w:rsid w:val="00D54027"/>
    <w:rsid w:val="00D54145"/>
    <w:rsid w:val="00D54D60"/>
    <w:rsid w:val="00D54EFC"/>
    <w:rsid w:val="00D55003"/>
    <w:rsid w:val="00D550EF"/>
    <w:rsid w:val="00D5524C"/>
    <w:rsid w:val="00D558DB"/>
    <w:rsid w:val="00D55A4D"/>
    <w:rsid w:val="00D55A61"/>
    <w:rsid w:val="00D55BF6"/>
    <w:rsid w:val="00D55CC8"/>
    <w:rsid w:val="00D56200"/>
    <w:rsid w:val="00D56231"/>
    <w:rsid w:val="00D569EC"/>
    <w:rsid w:val="00D56A22"/>
    <w:rsid w:val="00D56E0C"/>
    <w:rsid w:val="00D56FDB"/>
    <w:rsid w:val="00D57069"/>
    <w:rsid w:val="00D57074"/>
    <w:rsid w:val="00D570A6"/>
    <w:rsid w:val="00D57321"/>
    <w:rsid w:val="00D574A5"/>
    <w:rsid w:val="00D57534"/>
    <w:rsid w:val="00D576BB"/>
    <w:rsid w:val="00D57A78"/>
    <w:rsid w:val="00D57BD7"/>
    <w:rsid w:val="00D57BE0"/>
    <w:rsid w:val="00D57C97"/>
    <w:rsid w:val="00D604FB"/>
    <w:rsid w:val="00D608F4"/>
    <w:rsid w:val="00D60C84"/>
    <w:rsid w:val="00D60D34"/>
    <w:rsid w:val="00D613EC"/>
    <w:rsid w:val="00D61903"/>
    <w:rsid w:val="00D61B93"/>
    <w:rsid w:val="00D62035"/>
    <w:rsid w:val="00D62041"/>
    <w:rsid w:val="00D620EA"/>
    <w:rsid w:val="00D622FA"/>
    <w:rsid w:val="00D624A6"/>
    <w:rsid w:val="00D625E8"/>
    <w:rsid w:val="00D626C9"/>
    <w:rsid w:val="00D62A7E"/>
    <w:rsid w:val="00D62BB4"/>
    <w:rsid w:val="00D62C60"/>
    <w:rsid w:val="00D62F9B"/>
    <w:rsid w:val="00D634A0"/>
    <w:rsid w:val="00D635C6"/>
    <w:rsid w:val="00D63793"/>
    <w:rsid w:val="00D6393D"/>
    <w:rsid w:val="00D63A0A"/>
    <w:rsid w:val="00D63C35"/>
    <w:rsid w:val="00D63D72"/>
    <w:rsid w:val="00D63F44"/>
    <w:rsid w:val="00D64260"/>
    <w:rsid w:val="00D646E2"/>
    <w:rsid w:val="00D64A7C"/>
    <w:rsid w:val="00D64CE3"/>
    <w:rsid w:val="00D64EF5"/>
    <w:rsid w:val="00D6500B"/>
    <w:rsid w:val="00D65057"/>
    <w:rsid w:val="00D65529"/>
    <w:rsid w:val="00D6575C"/>
    <w:rsid w:val="00D659B2"/>
    <w:rsid w:val="00D65BC1"/>
    <w:rsid w:val="00D65C86"/>
    <w:rsid w:val="00D65EE4"/>
    <w:rsid w:val="00D65F4F"/>
    <w:rsid w:val="00D66111"/>
    <w:rsid w:val="00D661F5"/>
    <w:rsid w:val="00D66634"/>
    <w:rsid w:val="00D6664E"/>
    <w:rsid w:val="00D66A16"/>
    <w:rsid w:val="00D66C29"/>
    <w:rsid w:val="00D67081"/>
    <w:rsid w:val="00D670B8"/>
    <w:rsid w:val="00D67522"/>
    <w:rsid w:val="00D675E3"/>
    <w:rsid w:val="00D675F2"/>
    <w:rsid w:val="00D676C6"/>
    <w:rsid w:val="00D676F0"/>
    <w:rsid w:val="00D677EB"/>
    <w:rsid w:val="00D67BA0"/>
    <w:rsid w:val="00D67C18"/>
    <w:rsid w:val="00D67E77"/>
    <w:rsid w:val="00D67F18"/>
    <w:rsid w:val="00D70003"/>
    <w:rsid w:val="00D7062E"/>
    <w:rsid w:val="00D70867"/>
    <w:rsid w:val="00D70A0B"/>
    <w:rsid w:val="00D70A6C"/>
    <w:rsid w:val="00D70B5F"/>
    <w:rsid w:val="00D70C2D"/>
    <w:rsid w:val="00D70CA7"/>
    <w:rsid w:val="00D71019"/>
    <w:rsid w:val="00D71130"/>
    <w:rsid w:val="00D7118E"/>
    <w:rsid w:val="00D712F9"/>
    <w:rsid w:val="00D715C0"/>
    <w:rsid w:val="00D7172A"/>
    <w:rsid w:val="00D71B47"/>
    <w:rsid w:val="00D71C0A"/>
    <w:rsid w:val="00D71CC0"/>
    <w:rsid w:val="00D71F50"/>
    <w:rsid w:val="00D72221"/>
    <w:rsid w:val="00D72342"/>
    <w:rsid w:val="00D724C9"/>
    <w:rsid w:val="00D7259F"/>
    <w:rsid w:val="00D726C0"/>
    <w:rsid w:val="00D72A57"/>
    <w:rsid w:val="00D72D63"/>
    <w:rsid w:val="00D72EDE"/>
    <w:rsid w:val="00D737C2"/>
    <w:rsid w:val="00D738A5"/>
    <w:rsid w:val="00D73B7D"/>
    <w:rsid w:val="00D73F83"/>
    <w:rsid w:val="00D74701"/>
    <w:rsid w:val="00D74AE4"/>
    <w:rsid w:val="00D74C69"/>
    <w:rsid w:val="00D74CE8"/>
    <w:rsid w:val="00D74E42"/>
    <w:rsid w:val="00D74F23"/>
    <w:rsid w:val="00D750C6"/>
    <w:rsid w:val="00D754C0"/>
    <w:rsid w:val="00D75877"/>
    <w:rsid w:val="00D759CD"/>
    <w:rsid w:val="00D75A07"/>
    <w:rsid w:val="00D7613D"/>
    <w:rsid w:val="00D7619E"/>
    <w:rsid w:val="00D761BB"/>
    <w:rsid w:val="00D763A3"/>
    <w:rsid w:val="00D76506"/>
    <w:rsid w:val="00D76525"/>
    <w:rsid w:val="00D765F5"/>
    <w:rsid w:val="00D76726"/>
    <w:rsid w:val="00D76751"/>
    <w:rsid w:val="00D76775"/>
    <w:rsid w:val="00D76777"/>
    <w:rsid w:val="00D77705"/>
    <w:rsid w:val="00D778D1"/>
    <w:rsid w:val="00D7795D"/>
    <w:rsid w:val="00D779DD"/>
    <w:rsid w:val="00D77B5D"/>
    <w:rsid w:val="00D77BEC"/>
    <w:rsid w:val="00D77C1A"/>
    <w:rsid w:val="00D77CEF"/>
    <w:rsid w:val="00D77E47"/>
    <w:rsid w:val="00D77FA0"/>
    <w:rsid w:val="00D8003A"/>
    <w:rsid w:val="00D8007D"/>
    <w:rsid w:val="00D8010D"/>
    <w:rsid w:val="00D8016B"/>
    <w:rsid w:val="00D80489"/>
    <w:rsid w:val="00D80595"/>
    <w:rsid w:val="00D80873"/>
    <w:rsid w:val="00D809D1"/>
    <w:rsid w:val="00D80C53"/>
    <w:rsid w:val="00D80EBC"/>
    <w:rsid w:val="00D81485"/>
    <w:rsid w:val="00D81AF9"/>
    <w:rsid w:val="00D822FF"/>
    <w:rsid w:val="00D8235A"/>
    <w:rsid w:val="00D82982"/>
    <w:rsid w:val="00D82EA0"/>
    <w:rsid w:val="00D8307D"/>
    <w:rsid w:val="00D83857"/>
    <w:rsid w:val="00D83AEB"/>
    <w:rsid w:val="00D8407A"/>
    <w:rsid w:val="00D840FD"/>
    <w:rsid w:val="00D843F3"/>
    <w:rsid w:val="00D844BB"/>
    <w:rsid w:val="00D84601"/>
    <w:rsid w:val="00D846AD"/>
    <w:rsid w:val="00D849C0"/>
    <w:rsid w:val="00D84D22"/>
    <w:rsid w:val="00D854E1"/>
    <w:rsid w:val="00D858B3"/>
    <w:rsid w:val="00D8590A"/>
    <w:rsid w:val="00D859A9"/>
    <w:rsid w:val="00D8607C"/>
    <w:rsid w:val="00D86639"/>
    <w:rsid w:val="00D86BAA"/>
    <w:rsid w:val="00D86BD7"/>
    <w:rsid w:val="00D8700C"/>
    <w:rsid w:val="00D8715D"/>
    <w:rsid w:val="00D871E5"/>
    <w:rsid w:val="00D876C1"/>
    <w:rsid w:val="00D87881"/>
    <w:rsid w:val="00D87B21"/>
    <w:rsid w:val="00D87C1F"/>
    <w:rsid w:val="00D87DF7"/>
    <w:rsid w:val="00D906D0"/>
    <w:rsid w:val="00D90743"/>
    <w:rsid w:val="00D9098B"/>
    <w:rsid w:val="00D90A3A"/>
    <w:rsid w:val="00D90AC0"/>
    <w:rsid w:val="00D90BF7"/>
    <w:rsid w:val="00D90D52"/>
    <w:rsid w:val="00D9115E"/>
    <w:rsid w:val="00D91274"/>
    <w:rsid w:val="00D91402"/>
    <w:rsid w:val="00D91552"/>
    <w:rsid w:val="00D916CA"/>
    <w:rsid w:val="00D9183A"/>
    <w:rsid w:val="00D9192C"/>
    <w:rsid w:val="00D91BBA"/>
    <w:rsid w:val="00D91DEF"/>
    <w:rsid w:val="00D92815"/>
    <w:rsid w:val="00D92CC4"/>
    <w:rsid w:val="00D92EFE"/>
    <w:rsid w:val="00D93B1C"/>
    <w:rsid w:val="00D93D4C"/>
    <w:rsid w:val="00D94086"/>
    <w:rsid w:val="00D94314"/>
    <w:rsid w:val="00D943E9"/>
    <w:rsid w:val="00D94439"/>
    <w:rsid w:val="00D9490C"/>
    <w:rsid w:val="00D94CBF"/>
    <w:rsid w:val="00D953A9"/>
    <w:rsid w:val="00D9540F"/>
    <w:rsid w:val="00D956A0"/>
    <w:rsid w:val="00D956F2"/>
    <w:rsid w:val="00D95787"/>
    <w:rsid w:val="00D95A86"/>
    <w:rsid w:val="00D95CB9"/>
    <w:rsid w:val="00D95F8D"/>
    <w:rsid w:val="00D96C06"/>
    <w:rsid w:val="00D96E98"/>
    <w:rsid w:val="00D96F36"/>
    <w:rsid w:val="00D96FF9"/>
    <w:rsid w:val="00D9730D"/>
    <w:rsid w:val="00D973E2"/>
    <w:rsid w:val="00D97427"/>
    <w:rsid w:val="00D9744D"/>
    <w:rsid w:val="00D976A2"/>
    <w:rsid w:val="00D97A4E"/>
    <w:rsid w:val="00D97A54"/>
    <w:rsid w:val="00D97B35"/>
    <w:rsid w:val="00D97CE3"/>
    <w:rsid w:val="00DA01DD"/>
    <w:rsid w:val="00DA0290"/>
    <w:rsid w:val="00DA0300"/>
    <w:rsid w:val="00DA0712"/>
    <w:rsid w:val="00DA08F2"/>
    <w:rsid w:val="00DA0C3D"/>
    <w:rsid w:val="00DA0C6E"/>
    <w:rsid w:val="00DA1212"/>
    <w:rsid w:val="00DA13F7"/>
    <w:rsid w:val="00DA1712"/>
    <w:rsid w:val="00DA175A"/>
    <w:rsid w:val="00DA1B9E"/>
    <w:rsid w:val="00DA1C48"/>
    <w:rsid w:val="00DA1D50"/>
    <w:rsid w:val="00DA2364"/>
    <w:rsid w:val="00DA25C2"/>
    <w:rsid w:val="00DA25D1"/>
    <w:rsid w:val="00DA26B5"/>
    <w:rsid w:val="00DA275E"/>
    <w:rsid w:val="00DA29F7"/>
    <w:rsid w:val="00DA2D6B"/>
    <w:rsid w:val="00DA2E2F"/>
    <w:rsid w:val="00DA2EB6"/>
    <w:rsid w:val="00DA2F0C"/>
    <w:rsid w:val="00DA2F8D"/>
    <w:rsid w:val="00DA312A"/>
    <w:rsid w:val="00DA3144"/>
    <w:rsid w:val="00DA34C3"/>
    <w:rsid w:val="00DA3B9C"/>
    <w:rsid w:val="00DA4139"/>
    <w:rsid w:val="00DA414E"/>
    <w:rsid w:val="00DA47EC"/>
    <w:rsid w:val="00DA4BA0"/>
    <w:rsid w:val="00DA4BBA"/>
    <w:rsid w:val="00DA4E27"/>
    <w:rsid w:val="00DA4EBF"/>
    <w:rsid w:val="00DA51C8"/>
    <w:rsid w:val="00DA52A0"/>
    <w:rsid w:val="00DA533D"/>
    <w:rsid w:val="00DA549C"/>
    <w:rsid w:val="00DA54D0"/>
    <w:rsid w:val="00DA54E6"/>
    <w:rsid w:val="00DA5711"/>
    <w:rsid w:val="00DA601D"/>
    <w:rsid w:val="00DA60A7"/>
    <w:rsid w:val="00DA64C8"/>
    <w:rsid w:val="00DA6911"/>
    <w:rsid w:val="00DA6CD0"/>
    <w:rsid w:val="00DA6D5D"/>
    <w:rsid w:val="00DA7129"/>
    <w:rsid w:val="00DA73DC"/>
    <w:rsid w:val="00DA742C"/>
    <w:rsid w:val="00DA7921"/>
    <w:rsid w:val="00DA7ABC"/>
    <w:rsid w:val="00DA7FF6"/>
    <w:rsid w:val="00DB0374"/>
    <w:rsid w:val="00DB0631"/>
    <w:rsid w:val="00DB07EF"/>
    <w:rsid w:val="00DB0A84"/>
    <w:rsid w:val="00DB0F20"/>
    <w:rsid w:val="00DB1102"/>
    <w:rsid w:val="00DB138B"/>
    <w:rsid w:val="00DB18FD"/>
    <w:rsid w:val="00DB20C5"/>
    <w:rsid w:val="00DB23AD"/>
    <w:rsid w:val="00DB26AB"/>
    <w:rsid w:val="00DB2AD9"/>
    <w:rsid w:val="00DB2CB4"/>
    <w:rsid w:val="00DB2D1B"/>
    <w:rsid w:val="00DB2D37"/>
    <w:rsid w:val="00DB2D3E"/>
    <w:rsid w:val="00DB342C"/>
    <w:rsid w:val="00DB37E1"/>
    <w:rsid w:val="00DB3838"/>
    <w:rsid w:val="00DB3BB3"/>
    <w:rsid w:val="00DB3F1E"/>
    <w:rsid w:val="00DB46F6"/>
    <w:rsid w:val="00DB4D6B"/>
    <w:rsid w:val="00DB4D9F"/>
    <w:rsid w:val="00DB4EDB"/>
    <w:rsid w:val="00DB4F51"/>
    <w:rsid w:val="00DB50D0"/>
    <w:rsid w:val="00DB53CB"/>
    <w:rsid w:val="00DB5747"/>
    <w:rsid w:val="00DB57E3"/>
    <w:rsid w:val="00DB5DAC"/>
    <w:rsid w:val="00DB6041"/>
    <w:rsid w:val="00DB617D"/>
    <w:rsid w:val="00DB6688"/>
    <w:rsid w:val="00DB6A46"/>
    <w:rsid w:val="00DB6BB3"/>
    <w:rsid w:val="00DB6E69"/>
    <w:rsid w:val="00DB6F6C"/>
    <w:rsid w:val="00DB70AC"/>
    <w:rsid w:val="00DB7168"/>
    <w:rsid w:val="00DB72E7"/>
    <w:rsid w:val="00DB7367"/>
    <w:rsid w:val="00DB7561"/>
    <w:rsid w:val="00DB7AAC"/>
    <w:rsid w:val="00DB7D22"/>
    <w:rsid w:val="00DC0184"/>
    <w:rsid w:val="00DC0ED6"/>
    <w:rsid w:val="00DC105A"/>
    <w:rsid w:val="00DC10A0"/>
    <w:rsid w:val="00DC124C"/>
    <w:rsid w:val="00DC1553"/>
    <w:rsid w:val="00DC18A5"/>
    <w:rsid w:val="00DC1E44"/>
    <w:rsid w:val="00DC2253"/>
    <w:rsid w:val="00DC260A"/>
    <w:rsid w:val="00DC2659"/>
    <w:rsid w:val="00DC2A4C"/>
    <w:rsid w:val="00DC2B8E"/>
    <w:rsid w:val="00DC316F"/>
    <w:rsid w:val="00DC3897"/>
    <w:rsid w:val="00DC3A7F"/>
    <w:rsid w:val="00DC3A92"/>
    <w:rsid w:val="00DC42B7"/>
    <w:rsid w:val="00DC4351"/>
    <w:rsid w:val="00DC4471"/>
    <w:rsid w:val="00DC4CBE"/>
    <w:rsid w:val="00DC4CC0"/>
    <w:rsid w:val="00DC4D0A"/>
    <w:rsid w:val="00DC4E35"/>
    <w:rsid w:val="00DC5208"/>
    <w:rsid w:val="00DC525C"/>
    <w:rsid w:val="00DC5520"/>
    <w:rsid w:val="00DC561E"/>
    <w:rsid w:val="00DC5ABA"/>
    <w:rsid w:val="00DC6090"/>
    <w:rsid w:val="00DC619C"/>
    <w:rsid w:val="00DC61C9"/>
    <w:rsid w:val="00DC630E"/>
    <w:rsid w:val="00DC64E1"/>
    <w:rsid w:val="00DC652D"/>
    <w:rsid w:val="00DC676F"/>
    <w:rsid w:val="00DC6788"/>
    <w:rsid w:val="00DC67F5"/>
    <w:rsid w:val="00DC691C"/>
    <w:rsid w:val="00DC6A57"/>
    <w:rsid w:val="00DC6FE2"/>
    <w:rsid w:val="00DC773C"/>
    <w:rsid w:val="00DC788B"/>
    <w:rsid w:val="00DC796B"/>
    <w:rsid w:val="00DC7BCB"/>
    <w:rsid w:val="00DD0488"/>
    <w:rsid w:val="00DD05A0"/>
    <w:rsid w:val="00DD067E"/>
    <w:rsid w:val="00DD0890"/>
    <w:rsid w:val="00DD0E0F"/>
    <w:rsid w:val="00DD12C2"/>
    <w:rsid w:val="00DD12DC"/>
    <w:rsid w:val="00DD1381"/>
    <w:rsid w:val="00DD14D7"/>
    <w:rsid w:val="00DD1565"/>
    <w:rsid w:val="00DD1AC5"/>
    <w:rsid w:val="00DD1AE4"/>
    <w:rsid w:val="00DD1E11"/>
    <w:rsid w:val="00DD1E1D"/>
    <w:rsid w:val="00DD1F45"/>
    <w:rsid w:val="00DD2034"/>
    <w:rsid w:val="00DD269B"/>
    <w:rsid w:val="00DD2772"/>
    <w:rsid w:val="00DD28F4"/>
    <w:rsid w:val="00DD2EE6"/>
    <w:rsid w:val="00DD348B"/>
    <w:rsid w:val="00DD3B52"/>
    <w:rsid w:val="00DD3B6A"/>
    <w:rsid w:val="00DD3BBD"/>
    <w:rsid w:val="00DD3F34"/>
    <w:rsid w:val="00DD3FAF"/>
    <w:rsid w:val="00DD43AF"/>
    <w:rsid w:val="00DD45F6"/>
    <w:rsid w:val="00DD4737"/>
    <w:rsid w:val="00DD486F"/>
    <w:rsid w:val="00DD48BD"/>
    <w:rsid w:val="00DD4955"/>
    <w:rsid w:val="00DD4EC7"/>
    <w:rsid w:val="00DD526A"/>
    <w:rsid w:val="00DD5462"/>
    <w:rsid w:val="00DD54CB"/>
    <w:rsid w:val="00DD593C"/>
    <w:rsid w:val="00DD595B"/>
    <w:rsid w:val="00DD59A7"/>
    <w:rsid w:val="00DD5A86"/>
    <w:rsid w:val="00DD5D40"/>
    <w:rsid w:val="00DD5D8E"/>
    <w:rsid w:val="00DD5DDF"/>
    <w:rsid w:val="00DD5F03"/>
    <w:rsid w:val="00DD678E"/>
    <w:rsid w:val="00DD6832"/>
    <w:rsid w:val="00DD6D7A"/>
    <w:rsid w:val="00DD6DE6"/>
    <w:rsid w:val="00DD71D5"/>
    <w:rsid w:val="00DD770F"/>
    <w:rsid w:val="00DD7A80"/>
    <w:rsid w:val="00DD7A98"/>
    <w:rsid w:val="00DD7DA8"/>
    <w:rsid w:val="00DD7E14"/>
    <w:rsid w:val="00DE01F4"/>
    <w:rsid w:val="00DE027D"/>
    <w:rsid w:val="00DE039D"/>
    <w:rsid w:val="00DE03CA"/>
    <w:rsid w:val="00DE0624"/>
    <w:rsid w:val="00DE06B0"/>
    <w:rsid w:val="00DE06C2"/>
    <w:rsid w:val="00DE0929"/>
    <w:rsid w:val="00DE0B9F"/>
    <w:rsid w:val="00DE0D88"/>
    <w:rsid w:val="00DE121C"/>
    <w:rsid w:val="00DE1309"/>
    <w:rsid w:val="00DE13BC"/>
    <w:rsid w:val="00DE13F8"/>
    <w:rsid w:val="00DE14F4"/>
    <w:rsid w:val="00DE170F"/>
    <w:rsid w:val="00DE180C"/>
    <w:rsid w:val="00DE18D2"/>
    <w:rsid w:val="00DE1C6C"/>
    <w:rsid w:val="00DE1D12"/>
    <w:rsid w:val="00DE1F8F"/>
    <w:rsid w:val="00DE2026"/>
    <w:rsid w:val="00DE23CD"/>
    <w:rsid w:val="00DE255D"/>
    <w:rsid w:val="00DE26C8"/>
    <w:rsid w:val="00DE276C"/>
    <w:rsid w:val="00DE2B7E"/>
    <w:rsid w:val="00DE2C1D"/>
    <w:rsid w:val="00DE2C7A"/>
    <w:rsid w:val="00DE2D05"/>
    <w:rsid w:val="00DE2DC9"/>
    <w:rsid w:val="00DE3339"/>
    <w:rsid w:val="00DE391A"/>
    <w:rsid w:val="00DE3922"/>
    <w:rsid w:val="00DE3996"/>
    <w:rsid w:val="00DE3B6C"/>
    <w:rsid w:val="00DE3E4C"/>
    <w:rsid w:val="00DE45AB"/>
    <w:rsid w:val="00DE4AF0"/>
    <w:rsid w:val="00DE4BB4"/>
    <w:rsid w:val="00DE4BDE"/>
    <w:rsid w:val="00DE4EFF"/>
    <w:rsid w:val="00DE5108"/>
    <w:rsid w:val="00DE5159"/>
    <w:rsid w:val="00DE52FF"/>
    <w:rsid w:val="00DE5891"/>
    <w:rsid w:val="00DE5A1B"/>
    <w:rsid w:val="00DE5FA9"/>
    <w:rsid w:val="00DE6283"/>
    <w:rsid w:val="00DE65BD"/>
    <w:rsid w:val="00DE67A9"/>
    <w:rsid w:val="00DE698A"/>
    <w:rsid w:val="00DE6A45"/>
    <w:rsid w:val="00DE6CDB"/>
    <w:rsid w:val="00DE6CE9"/>
    <w:rsid w:val="00DE6D7D"/>
    <w:rsid w:val="00DE7254"/>
    <w:rsid w:val="00DE7397"/>
    <w:rsid w:val="00DE7612"/>
    <w:rsid w:val="00DF00E0"/>
    <w:rsid w:val="00DF01BB"/>
    <w:rsid w:val="00DF01E0"/>
    <w:rsid w:val="00DF02EC"/>
    <w:rsid w:val="00DF0371"/>
    <w:rsid w:val="00DF063D"/>
    <w:rsid w:val="00DF09FA"/>
    <w:rsid w:val="00DF0AE5"/>
    <w:rsid w:val="00DF0D1A"/>
    <w:rsid w:val="00DF0F54"/>
    <w:rsid w:val="00DF101C"/>
    <w:rsid w:val="00DF12E0"/>
    <w:rsid w:val="00DF13E6"/>
    <w:rsid w:val="00DF175E"/>
    <w:rsid w:val="00DF1A4B"/>
    <w:rsid w:val="00DF1C95"/>
    <w:rsid w:val="00DF2104"/>
    <w:rsid w:val="00DF252D"/>
    <w:rsid w:val="00DF274D"/>
    <w:rsid w:val="00DF330F"/>
    <w:rsid w:val="00DF3954"/>
    <w:rsid w:val="00DF3964"/>
    <w:rsid w:val="00DF39B2"/>
    <w:rsid w:val="00DF3F12"/>
    <w:rsid w:val="00DF4354"/>
    <w:rsid w:val="00DF4486"/>
    <w:rsid w:val="00DF44D0"/>
    <w:rsid w:val="00DF4595"/>
    <w:rsid w:val="00DF468D"/>
    <w:rsid w:val="00DF46E5"/>
    <w:rsid w:val="00DF4779"/>
    <w:rsid w:val="00DF47F9"/>
    <w:rsid w:val="00DF4A65"/>
    <w:rsid w:val="00DF4BD6"/>
    <w:rsid w:val="00DF4F88"/>
    <w:rsid w:val="00DF501F"/>
    <w:rsid w:val="00DF5068"/>
    <w:rsid w:val="00DF547F"/>
    <w:rsid w:val="00DF57E0"/>
    <w:rsid w:val="00DF58A1"/>
    <w:rsid w:val="00DF5B66"/>
    <w:rsid w:val="00DF5D8A"/>
    <w:rsid w:val="00DF5F15"/>
    <w:rsid w:val="00DF66B6"/>
    <w:rsid w:val="00DF686C"/>
    <w:rsid w:val="00DF695F"/>
    <w:rsid w:val="00DF6A85"/>
    <w:rsid w:val="00DF6B25"/>
    <w:rsid w:val="00DF6C97"/>
    <w:rsid w:val="00DF6DE8"/>
    <w:rsid w:val="00DF7076"/>
    <w:rsid w:val="00DF729B"/>
    <w:rsid w:val="00DF7526"/>
    <w:rsid w:val="00DF780D"/>
    <w:rsid w:val="00DF7AA4"/>
    <w:rsid w:val="00E00019"/>
    <w:rsid w:val="00E000CD"/>
    <w:rsid w:val="00E00110"/>
    <w:rsid w:val="00E00204"/>
    <w:rsid w:val="00E00576"/>
    <w:rsid w:val="00E00F70"/>
    <w:rsid w:val="00E00FBA"/>
    <w:rsid w:val="00E012C0"/>
    <w:rsid w:val="00E01389"/>
    <w:rsid w:val="00E01507"/>
    <w:rsid w:val="00E01B97"/>
    <w:rsid w:val="00E01ECF"/>
    <w:rsid w:val="00E0211D"/>
    <w:rsid w:val="00E022C6"/>
    <w:rsid w:val="00E02533"/>
    <w:rsid w:val="00E0284C"/>
    <w:rsid w:val="00E02A95"/>
    <w:rsid w:val="00E02FCA"/>
    <w:rsid w:val="00E031AA"/>
    <w:rsid w:val="00E040EB"/>
    <w:rsid w:val="00E041B3"/>
    <w:rsid w:val="00E04284"/>
    <w:rsid w:val="00E0470A"/>
    <w:rsid w:val="00E04765"/>
    <w:rsid w:val="00E04B63"/>
    <w:rsid w:val="00E050BA"/>
    <w:rsid w:val="00E05222"/>
    <w:rsid w:val="00E058AF"/>
    <w:rsid w:val="00E0591F"/>
    <w:rsid w:val="00E05C80"/>
    <w:rsid w:val="00E05DDC"/>
    <w:rsid w:val="00E06044"/>
    <w:rsid w:val="00E06381"/>
    <w:rsid w:val="00E063EC"/>
    <w:rsid w:val="00E0676A"/>
    <w:rsid w:val="00E06817"/>
    <w:rsid w:val="00E06E01"/>
    <w:rsid w:val="00E06E83"/>
    <w:rsid w:val="00E07553"/>
    <w:rsid w:val="00E07B79"/>
    <w:rsid w:val="00E07D72"/>
    <w:rsid w:val="00E07F16"/>
    <w:rsid w:val="00E07F2B"/>
    <w:rsid w:val="00E1024B"/>
    <w:rsid w:val="00E10509"/>
    <w:rsid w:val="00E1063C"/>
    <w:rsid w:val="00E10743"/>
    <w:rsid w:val="00E10A12"/>
    <w:rsid w:val="00E10D06"/>
    <w:rsid w:val="00E11049"/>
    <w:rsid w:val="00E116BB"/>
    <w:rsid w:val="00E119E0"/>
    <w:rsid w:val="00E11E77"/>
    <w:rsid w:val="00E11EA8"/>
    <w:rsid w:val="00E11FDC"/>
    <w:rsid w:val="00E12450"/>
    <w:rsid w:val="00E124B9"/>
    <w:rsid w:val="00E12B96"/>
    <w:rsid w:val="00E13402"/>
    <w:rsid w:val="00E1342B"/>
    <w:rsid w:val="00E13816"/>
    <w:rsid w:val="00E138F4"/>
    <w:rsid w:val="00E13A92"/>
    <w:rsid w:val="00E13DEE"/>
    <w:rsid w:val="00E14207"/>
    <w:rsid w:val="00E145B5"/>
    <w:rsid w:val="00E14642"/>
    <w:rsid w:val="00E14661"/>
    <w:rsid w:val="00E1469C"/>
    <w:rsid w:val="00E146EA"/>
    <w:rsid w:val="00E14BD8"/>
    <w:rsid w:val="00E14EA4"/>
    <w:rsid w:val="00E14EDA"/>
    <w:rsid w:val="00E14FB5"/>
    <w:rsid w:val="00E1522B"/>
    <w:rsid w:val="00E15461"/>
    <w:rsid w:val="00E15925"/>
    <w:rsid w:val="00E15C25"/>
    <w:rsid w:val="00E15C94"/>
    <w:rsid w:val="00E15D39"/>
    <w:rsid w:val="00E15DAE"/>
    <w:rsid w:val="00E15DC0"/>
    <w:rsid w:val="00E15F0D"/>
    <w:rsid w:val="00E160CC"/>
    <w:rsid w:val="00E16A5B"/>
    <w:rsid w:val="00E16A79"/>
    <w:rsid w:val="00E16F9E"/>
    <w:rsid w:val="00E170A8"/>
    <w:rsid w:val="00E170E9"/>
    <w:rsid w:val="00E17433"/>
    <w:rsid w:val="00E1760E"/>
    <w:rsid w:val="00E1771E"/>
    <w:rsid w:val="00E17BB9"/>
    <w:rsid w:val="00E17CB6"/>
    <w:rsid w:val="00E17D2A"/>
    <w:rsid w:val="00E2046C"/>
    <w:rsid w:val="00E20673"/>
    <w:rsid w:val="00E20796"/>
    <w:rsid w:val="00E20A5B"/>
    <w:rsid w:val="00E20A62"/>
    <w:rsid w:val="00E215B3"/>
    <w:rsid w:val="00E21735"/>
    <w:rsid w:val="00E21828"/>
    <w:rsid w:val="00E218AC"/>
    <w:rsid w:val="00E219E2"/>
    <w:rsid w:val="00E21BE6"/>
    <w:rsid w:val="00E21C40"/>
    <w:rsid w:val="00E21E89"/>
    <w:rsid w:val="00E21F89"/>
    <w:rsid w:val="00E224C3"/>
    <w:rsid w:val="00E22DF5"/>
    <w:rsid w:val="00E234D5"/>
    <w:rsid w:val="00E23752"/>
    <w:rsid w:val="00E23836"/>
    <w:rsid w:val="00E23BDD"/>
    <w:rsid w:val="00E246DF"/>
    <w:rsid w:val="00E247AF"/>
    <w:rsid w:val="00E248A9"/>
    <w:rsid w:val="00E24A74"/>
    <w:rsid w:val="00E24AD4"/>
    <w:rsid w:val="00E24E4D"/>
    <w:rsid w:val="00E24E6E"/>
    <w:rsid w:val="00E25034"/>
    <w:rsid w:val="00E25CEC"/>
    <w:rsid w:val="00E25DA2"/>
    <w:rsid w:val="00E25EA4"/>
    <w:rsid w:val="00E26224"/>
    <w:rsid w:val="00E262C6"/>
    <w:rsid w:val="00E263CB"/>
    <w:rsid w:val="00E264CC"/>
    <w:rsid w:val="00E26C5E"/>
    <w:rsid w:val="00E26E3C"/>
    <w:rsid w:val="00E272E5"/>
    <w:rsid w:val="00E272F9"/>
    <w:rsid w:val="00E273A1"/>
    <w:rsid w:val="00E276A8"/>
    <w:rsid w:val="00E2783D"/>
    <w:rsid w:val="00E3007F"/>
    <w:rsid w:val="00E301BA"/>
    <w:rsid w:val="00E301E9"/>
    <w:rsid w:val="00E30799"/>
    <w:rsid w:val="00E30932"/>
    <w:rsid w:val="00E30B8D"/>
    <w:rsid w:val="00E30BD0"/>
    <w:rsid w:val="00E30E4C"/>
    <w:rsid w:val="00E314E9"/>
    <w:rsid w:val="00E31691"/>
    <w:rsid w:val="00E3176B"/>
    <w:rsid w:val="00E3187A"/>
    <w:rsid w:val="00E31F38"/>
    <w:rsid w:val="00E320C2"/>
    <w:rsid w:val="00E324B7"/>
    <w:rsid w:val="00E326AB"/>
    <w:rsid w:val="00E32B3F"/>
    <w:rsid w:val="00E3304E"/>
    <w:rsid w:val="00E332E1"/>
    <w:rsid w:val="00E33340"/>
    <w:rsid w:val="00E33433"/>
    <w:rsid w:val="00E33589"/>
    <w:rsid w:val="00E3371D"/>
    <w:rsid w:val="00E337B2"/>
    <w:rsid w:val="00E33971"/>
    <w:rsid w:val="00E33ED3"/>
    <w:rsid w:val="00E34035"/>
    <w:rsid w:val="00E341CF"/>
    <w:rsid w:val="00E34414"/>
    <w:rsid w:val="00E34A1F"/>
    <w:rsid w:val="00E34D12"/>
    <w:rsid w:val="00E3517E"/>
    <w:rsid w:val="00E35333"/>
    <w:rsid w:val="00E35AD2"/>
    <w:rsid w:val="00E35D26"/>
    <w:rsid w:val="00E35FFD"/>
    <w:rsid w:val="00E36190"/>
    <w:rsid w:val="00E36399"/>
    <w:rsid w:val="00E36593"/>
    <w:rsid w:val="00E3671C"/>
    <w:rsid w:val="00E36936"/>
    <w:rsid w:val="00E370B4"/>
    <w:rsid w:val="00E37828"/>
    <w:rsid w:val="00E379AC"/>
    <w:rsid w:val="00E40246"/>
    <w:rsid w:val="00E4024F"/>
    <w:rsid w:val="00E403ED"/>
    <w:rsid w:val="00E404CD"/>
    <w:rsid w:val="00E407CF"/>
    <w:rsid w:val="00E409A2"/>
    <w:rsid w:val="00E40B53"/>
    <w:rsid w:val="00E40BD9"/>
    <w:rsid w:val="00E40C62"/>
    <w:rsid w:val="00E40E19"/>
    <w:rsid w:val="00E40F80"/>
    <w:rsid w:val="00E410D8"/>
    <w:rsid w:val="00E412F5"/>
    <w:rsid w:val="00E4175E"/>
    <w:rsid w:val="00E41C1C"/>
    <w:rsid w:val="00E41CD2"/>
    <w:rsid w:val="00E42116"/>
    <w:rsid w:val="00E4213E"/>
    <w:rsid w:val="00E423AE"/>
    <w:rsid w:val="00E425BB"/>
    <w:rsid w:val="00E42670"/>
    <w:rsid w:val="00E428B6"/>
    <w:rsid w:val="00E42992"/>
    <w:rsid w:val="00E42A71"/>
    <w:rsid w:val="00E42B9D"/>
    <w:rsid w:val="00E42E3E"/>
    <w:rsid w:val="00E431D0"/>
    <w:rsid w:val="00E4328B"/>
    <w:rsid w:val="00E432EB"/>
    <w:rsid w:val="00E43A81"/>
    <w:rsid w:val="00E43AAB"/>
    <w:rsid w:val="00E43D22"/>
    <w:rsid w:val="00E43FC5"/>
    <w:rsid w:val="00E440CC"/>
    <w:rsid w:val="00E441C6"/>
    <w:rsid w:val="00E441E5"/>
    <w:rsid w:val="00E442A5"/>
    <w:rsid w:val="00E443D7"/>
    <w:rsid w:val="00E444C4"/>
    <w:rsid w:val="00E44594"/>
    <w:rsid w:val="00E44A38"/>
    <w:rsid w:val="00E44E0F"/>
    <w:rsid w:val="00E44F30"/>
    <w:rsid w:val="00E4538C"/>
    <w:rsid w:val="00E453DA"/>
    <w:rsid w:val="00E457F7"/>
    <w:rsid w:val="00E45938"/>
    <w:rsid w:val="00E45968"/>
    <w:rsid w:val="00E45AE9"/>
    <w:rsid w:val="00E45FDC"/>
    <w:rsid w:val="00E469FF"/>
    <w:rsid w:val="00E46A66"/>
    <w:rsid w:val="00E46AD3"/>
    <w:rsid w:val="00E4707E"/>
    <w:rsid w:val="00E471EB"/>
    <w:rsid w:val="00E472FE"/>
    <w:rsid w:val="00E47441"/>
    <w:rsid w:val="00E478E4"/>
    <w:rsid w:val="00E47915"/>
    <w:rsid w:val="00E47AEA"/>
    <w:rsid w:val="00E501C2"/>
    <w:rsid w:val="00E50AF9"/>
    <w:rsid w:val="00E50D80"/>
    <w:rsid w:val="00E50D9D"/>
    <w:rsid w:val="00E51170"/>
    <w:rsid w:val="00E5125C"/>
    <w:rsid w:val="00E5126A"/>
    <w:rsid w:val="00E51469"/>
    <w:rsid w:val="00E515CE"/>
    <w:rsid w:val="00E51B82"/>
    <w:rsid w:val="00E526AD"/>
    <w:rsid w:val="00E52C31"/>
    <w:rsid w:val="00E52D1C"/>
    <w:rsid w:val="00E52E7E"/>
    <w:rsid w:val="00E52EF1"/>
    <w:rsid w:val="00E53082"/>
    <w:rsid w:val="00E53303"/>
    <w:rsid w:val="00E53792"/>
    <w:rsid w:val="00E53826"/>
    <w:rsid w:val="00E5391F"/>
    <w:rsid w:val="00E53C98"/>
    <w:rsid w:val="00E5412E"/>
    <w:rsid w:val="00E54461"/>
    <w:rsid w:val="00E54967"/>
    <w:rsid w:val="00E54CDC"/>
    <w:rsid w:val="00E54CE8"/>
    <w:rsid w:val="00E553D5"/>
    <w:rsid w:val="00E55993"/>
    <w:rsid w:val="00E55E1B"/>
    <w:rsid w:val="00E5607D"/>
    <w:rsid w:val="00E56256"/>
    <w:rsid w:val="00E563A0"/>
    <w:rsid w:val="00E568A0"/>
    <w:rsid w:val="00E568B9"/>
    <w:rsid w:val="00E56A99"/>
    <w:rsid w:val="00E56E76"/>
    <w:rsid w:val="00E5700C"/>
    <w:rsid w:val="00E5728D"/>
    <w:rsid w:val="00E57435"/>
    <w:rsid w:val="00E57701"/>
    <w:rsid w:val="00E57A89"/>
    <w:rsid w:val="00E57D0F"/>
    <w:rsid w:val="00E57E6D"/>
    <w:rsid w:val="00E57F86"/>
    <w:rsid w:val="00E6028C"/>
    <w:rsid w:val="00E60462"/>
    <w:rsid w:val="00E60587"/>
    <w:rsid w:val="00E608D3"/>
    <w:rsid w:val="00E60ADD"/>
    <w:rsid w:val="00E60BA3"/>
    <w:rsid w:val="00E60C16"/>
    <w:rsid w:val="00E60C64"/>
    <w:rsid w:val="00E60D77"/>
    <w:rsid w:val="00E60E05"/>
    <w:rsid w:val="00E614E7"/>
    <w:rsid w:val="00E616A5"/>
    <w:rsid w:val="00E619BC"/>
    <w:rsid w:val="00E61FA7"/>
    <w:rsid w:val="00E621A3"/>
    <w:rsid w:val="00E622D9"/>
    <w:rsid w:val="00E62493"/>
    <w:rsid w:val="00E62808"/>
    <w:rsid w:val="00E62862"/>
    <w:rsid w:val="00E6295C"/>
    <w:rsid w:val="00E6297A"/>
    <w:rsid w:val="00E62A47"/>
    <w:rsid w:val="00E62B53"/>
    <w:rsid w:val="00E6378C"/>
    <w:rsid w:val="00E639F2"/>
    <w:rsid w:val="00E63A3C"/>
    <w:rsid w:val="00E63C51"/>
    <w:rsid w:val="00E63C8D"/>
    <w:rsid w:val="00E63E6D"/>
    <w:rsid w:val="00E64099"/>
    <w:rsid w:val="00E643C5"/>
    <w:rsid w:val="00E647FA"/>
    <w:rsid w:val="00E64899"/>
    <w:rsid w:val="00E64D38"/>
    <w:rsid w:val="00E64E1B"/>
    <w:rsid w:val="00E64F15"/>
    <w:rsid w:val="00E6501A"/>
    <w:rsid w:val="00E6513A"/>
    <w:rsid w:val="00E655B5"/>
    <w:rsid w:val="00E659B4"/>
    <w:rsid w:val="00E65AED"/>
    <w:rsid w:val="00E65BF6"/>
    <w:rsid w:val="00E65C4C"/>
    <w:rsid w:val="00E6628C"/>
    <w:rsid w:val="00E662FB"/>
    <w:rsid w:val="00E6630E"/>
    <w:rsid w:val="00E6649D"/>
    <w:rsid w:val="00E665BC"/>
    <w:rsid w:val="00E66737"/>
    <w:rsid w:val="00E6681D"/>
    <w:rsid w:val="00E6684D"/>
    <w:rsid w:val="00E668D6"/>
    <w:rsid w:val="00E66F1B"/>
    <w:rsid w:val="00E66F6D"/>
    <w:rsid w:val="00E66FAB"/>
    <w:rsid w:val="00E67339"/>
    <w:rsid w:val="00E67697"/>
    <w:rsid w:val="00E70678"/>
    <w:rsid w:val="00E70AD5"/>
    <w:rsid w:val="00E70CCC"/>
    <w:rsid w:val="00E70E49"/>
    <w:rsid w:val="00E70EBF"/>
    <w:rsid w:val="00E7169A"/>
    <w:rsid w:val="00E716B6"/>
    <w:rsid w:val="00E7197B"/>
    <w:rsid w:val="00E71ABB"/>
    <w:rsid w:val="00E723EA"/>
    <w:rsid w:val="00E72821"/>
    <w:rsid w:val="00E728DE"/>
    <w:rsid w:val="00E72A05"/>
    <w:rsid w:val="00E72A66"/>
    <w:rsid w:val="00E72B54"/>
    <w:rsid w:val="00E72D76"/>
    <w:rsid w:val="00E72ED2"/>
    <w:rsid w:val="00E72F94"/>
    <w:rsid w:val="00E730F3"/>
    <w:rsid w:val="00E73756"/>
    <w:rsid w:val="00E73A75"/>
    <w:rsid w:val="00E73A8C"/>
    <w:rsid w:val="00E73BDB"/>
    <w:rsid w:val="00E74684"/>
    <w:rsid w:val="00E74756"/>
    <w:rsid w:val="00E74983"/>
    <w:rsid w:val="00E74A47"/>
    <w:rsid w:val="00E74B31"/>
    <w:rsid w:val="00E74C4D"/>
    <w:rsid w:val="00E751BA"/>
    <w:rsid w:val="00E754C2"/>
    <w:rsid w:val="00E75B6C"/>
    <w:rsid w:val="00E762B8"/>
    <w:rsid w:val="00E7645F"/>
    <w:rsid w:val="00E76466"/>
    <w:rsid w:val="00E76526"/>
    <w:rsid w:val="00E76767"/>
    <w:rsid w:val="00E76DE7"/>
    <w:rsid w:val="00E77376"/>
    <w:rsid w:val="00E7755E"/>
    <w:rsid w:val="00E77636"/>
    <w:rsid w:val="00E77E6D"/>
    <w:rsid w:val="00E7FCC0"/>
    <w:rsid w:val="00E800DD"/>
    <w:rsid w:val="00E80145"/>
    <w:rsid w:val="00E80A01"/>
    <w:rsid w:val="00E80D8D"/>
    <w:rsid w:val="00E80E40"/>
    <w:rsid w:val="00E8127C"/>
    <w:rsid w:val="00E812EA"/>
    <w:rsid w:val="00E81663"/>
    <w:rsid w:val="00E8191B"/>
    <w:rsid w:val="00E81BC4"/>
    <w:rsid w:val="00E81DF2"/>
    <w:rsid w:val="00E81FD8"/>
    <w:rsid w:val="00E821DC"/>
    <w:rsid w:val="00E8229A"/>
    <w:rsid w:val="00E8276A"/>
    <w:rsid w:val="00E82897"/>
    <w:rsid w:val="00E82A3E"/>
    <w:rsid w:val="00E82E61"/>
    <w:rsid w:val="00E82EB6"/>
    <w:rsid w:val="00E83083"/>
    <w:rsid w:val="00E8318A"/>
    <w:rsid w:val="00E83765"/>
    <w:rsid w:val="00E83791"/>
    <w:rsid w:val="00E838F1"/>
    <w:rsid w:val="00E83A57"/>
    <w:rsid w:val="00E83B11"/>
    <w:rsid w:val="00E83B71"/>
    <w:rsid w:val="00E84424"/>
    <w:rsid w:val="00E8445B"/>
    <w:rsid w:val="00E844BF"/>
    <w:rsid w:val="00E84512"/>
    <w:rsid w:val="00E846B5"/>
    <w:rsid w:val="00E85263"/>
    <w:rsid w:val="00E85866"/>
    <w:rsid w:val="00E859DD"/>
    <w:rsid w:val="00E85E07"/>
    <w:rsid w:val="00E86238"/>
    <w:rsid w:val="00E8628D"/>
    <w:rsid w:val="00E86794"/>
    <w:rsid w:val="00E86A90"/>
    <w:rsid w:val="00E87023"/>
    <w:rsid w:val="00E87072"/>
    <w:rsid w:val="00E872AB"/>
    <w:rsid w:val="00E876AB"/>
    <w:rsid w:val="00E87818"/>
    <w:rsid w:val="00E87F2C"/>
    <w:rsid w:val="00E90558"/>
    <w:rsid w:val="00E90A0D"/>
    <w:rsid w:val="00E90CAE"/>
    <w:rsid w:val="00E91262"/>
    <w:rsid w:val="00E91288"/>
    <w:rsid w:val="00E91877"/>
    <w:rsid w:val="00E91E92"/>
    <w:rsid w:val="00E92294"/>
    <w:rsid w:val="00E924FA"/>
    <w:rsid w:val="00E92D8B"/>
    <w:rsid w:val="00E92E5A"/>
    <w:rsid w:val="00E92EA6"/>
    <w:rsid w:val="00E92F17"/>
    <w:rsid w:val="00E932C2"/>
    <w:rsid w:val="00E93A82"/>
    <w:rsid w:val="00E93AD6"/>
    <w:rsid w:val="00E93E5A"/>
    <w:rsid w:val="00E9497F"/>
    <w:rsid w:val="00E94D6D"/>
    <w:rsid w:val="00E9511C"/>
    <w:rsid w:val="00E951FA"/>
    <w:rsid w:val="00E956B5"/>
    <w:rsid w:val="00E9593E"/>
    <w:rsid w:val="00E95962"/>
    <w:rsid w:val="00E95A8E"/>
    <w:rsid w:val="00E96020"/>
    <w:rsid w:val="00E960A5"/>
    <w:rsid w:val="00E964A3"/>
    <w:rsid w:val="00E968C0"/>
    <w:rsid w:val="00E968ED"/>
    <w:rsid w:val="00E9697C"/>
    <w:rsid w:val="00E97021"/>
    <w:rsid w:val="00E97399"/>
    <w:rsid w:val="00E977B2"/>
    <w:rsid w:val="00E977E3"/>
    <w:rsid w:val="00E97AD6"/>
    <w:rsid w:val="00E97B5A"/>
    <w:rsid w:val="00E97BEF"/>
    <w:rsid w:val="00E97D8E"/>
    <w:rsid w:val="00E9E081"/>
    <w:rsid w:val="00EA01BE"/>
    <w:rsid w:val="00EA0212"/>
    <w:rsid w:val="00EA0359"/>
    <w:rsid w:val="00EA050A"/>
    <w:rsid w:val="00EA0D45"/>
    <w:rsid w:val="00EA0E61"/>
    <w:rsid w:val="00EA0E6B"/>
    <w:rsid w:val="00EA0ECF"/>
    <w:rsid w:val="00EA0F09"/>
    <w:rsid w:val="00EA1157"/>
    <w:rsid w:val="00EA1537"/>
    <w:rsid w:val="00EA17CD"/>
    <w:rsid w:val="00EA17EF"/>
    <w:rsid w:val="00EA18D2"/>
    <w:rsid w:val="00EA1C12"/>
    <w:rsid w:val="00EA21B0"/>
    <w:rsid w:val="00EA2643"/>
    <w:rsid w:val="00EA271C"/>
    <w:rsid w:val="00EA27C3"/>
    <w:rsid w:val="00EA28F5"/>
    <w:rsid w:val="00EA2F1F"/>
    <w:rsid w:val="00EA314E"/>
    <w:rsid w:val="00EA32EB"/>
    <w:rsid w:val="00EA3373"/>
    <w:rsid w:val="00EA385A"/>
    <w:rsid w:val="00EA38AA"/>
    <w:rsid w:val="00EA3E08"/>
    <w:rsid w:val="00EA424A"/>
    <w:rsid w:val="00EA4471"/>
    <w:rsid w:val="00EA449B"/>
    <w:rsid w:val="00EA4742"/>
    <w:rsid w:val="00EA4964"/>
    <w:rsid w:val="00EA5406"/>
    <w:rsid w:val="00EA542F"/>
    <w:rsid w:val="00EA5907"/>
    <w:rsid w:val="00EA5C33"/>
    <w:rsid w:val="00EA618C"/>
    <w:rsid w:val="00EA671F"/>
    <w:rsid w:val="00EA6783"/>
    <w:rsid w:val="00EA69CA"/>
    <w:rsid w:val="00EA6C6C"/>
    <w:rsid w:val="00EA749B"/>
    <w:rsid w:val="00EA7536"/>
    <w:rsid w:val="00EA755F"/>
    <w:rsid w:val="00EA7797"/>
    <w:rsid w:val="00EA7D91"/>
    <w:rsid w:val="00EB0074"/>
    <w:rsid w:val="00EB04C2"/>
    <w:rsid w:val="00EB0A65"/>
    <w:rsid w:val="00EB0B29"/>
    <w:rsid w:val="00EB0F6B"/>
    <w:rsid w:val="00EB130E"/>
    <w:rsid w:val="00EB1688"/>
    <w:rsid w:val="00EB1970"/>
    <w:rsid w:val="00EB19C6"/>
    <w:rsid w:val="00EB1F4E"/>
    <w:rsid w:val="00EB1F52"/>
    <w:rsid w:val="00EB20B0"/>
    <w:rsid w:val="00EB2250"/>
    <w:rsid w:val="00EB230C"/>
    <w:rsid w:val="00EB25DA"/>
    <w:rsid w:val="00EB2767"/>
    <w:rsid w:val="00EB289D"/>
    <w:rsid w:val="00EB298A"/>
    <w:rsid w:val="00EB2DB4"/>
    <w:rsid w:val="00EB3313"/>
    <w:rsid w:val="00EB3362"/>
    <w:rsid w:val="00EB34EC"/>
    <w:rsid w:val="00EB363F"/>
    <w:rsid w:val="00EB36E8"/>
    <w:rsid w:val="00EB3877"/>
    <w:rsid w:val="00EB3B7B"/>
    <w:rsid w:val="00EB42B4"/>
    <w:rsid w:val="00EB467D"/>
    <w:rsid w:val="00EB48C9"/>
    <w:rsid w:val="00EB499D"/>
    <w:rsid w:val="00EB4A89"/>
    <w:rsid w:val="00EB4FB1"/>
    <w:rsid w:val="00EB5053"/>
    <w:rsid w:val="00EB524E"/>
    <w:rsid w:val="00EB544F"/>
    <w:rsid w:val="00EB5543"/>
    <w:rsid w:val="00EB59B4"/>
    <w:rsid w:val="00EB5A38"/>
    <w:rsid w:val="00EB5E7A"/>
    <w:rsid w:val="00EB5F94"/>
    <w:rsid w:val="00EB62E4"/>
    <w:rsid w:val="00EB66FF"/>
    <w:rsid w:val="00EB6A61"/>
    <w:rsid w:val="00EB6B78"/>
    <w:rsid w:val="00EB71C3"/>
    <w:rsid w:val="00EB770A"/>
    <w:rsid w:val="00EB7928"/>
    <w:rsid w:val="00EB79E1"/>
    <w:rsid w:val="00EB7A27"/>
    <w:rsid w:val="00EB7F13"/>
    <w:rsid w:val="00EB7F6E"/>
    <w:rsid w:val="00EBC4EB"/>
    <w:rsid w:val="00EBD0EF"/>
    <w:rsid w:val="00EBDD4E"/>
    <w:rsid w:val="00EC01CE"/>
    <w:rsid w:val="00EC037F"/>
    <w:rsid w:val="00EC0876"/>
    <w:rsid w:val="00EC0A7B"/>
    <w:rsid w:val="00EC0C6F"/>
    <w:rsid w:val="00EC0F45"/>
    <w:rsid w:val="00EC1039"/>
    <w:rsid w:val="00EC1105"/>
    <w:rsid w:val="00EC122F"/>
    <w:rsid w:val="00EC126E"/>
    <w:rsid w:val="00EC13EF"/>
    <w:rsid w:val="00EC168D"/>
    <w:rsid w:val="00EC1A43"/>
    <w:rsid w:val="00EC1A50"/>
    <w:rsid w:val="00EC1A51"/>
    <w:rsid w:val="00EC226B"/>
    <w:rsid w:val="00EC22C6"/>
    <w:rsid w:val="00EC2497"/>
    <w:rsid w:val="00EC2602"/>
    <w:rsid w:val="00EC2734"/>
    <w:rsid w:val="00EC274A"/>
    <w:rsid w:val="00EC2E06"/>
    <w:rsid w:val="00EC2FC9"/>
    <w:rsid w:val="00EC30C0"/>
    <w:rsid w:val="00EC30DB"/>
    <w:rsid w:val="00EC3187"/>
    <w:rsid w:val="00EC326B"/>
    <w:rsid w:val="00EC340E"/>
    <w:rsid w:val="00EC37DC"/>
    <w:rsid w:val="00EC38AF"/>
    <w:rsid w:val="00EC3B8D"/>
    <w:rsid w:val="00EC3CAB"/>
    <w:rsid w:val="00EC4304"/>
    <w:rsid w:val="00EC4655"/>
    <w:rsid w:val="00EC49CD"/>
    <w:rsid w:val="00EC4D28"/>
    <w:rsid w:val="00EC4D80"/>
    <w:rsid w:val="00EC5214"/>
    <w:rsid w:val="00EC52D6"/>
    <w:rsid w:val="00EC5922"/>
    <w:rsid w:val="00EC5C74"/>
    <w:rsid w:val="00EC63C3"/>
    <w:rsid w:val="00EC7463"/>
    <w:rsid w:val="00EC7688"/>
    <w:rsid w:val="00EC7836"/>
    <w:rsid w:val="00EC7BD6"/>
    <w:rsid w:val="00EC7C5B"/>
    <w:rsid w:val="00EC7E28"/>
    <w:rsid w:val="00ED00B1"/>
    <w:rsid w:val="00ED02F5"/>
    <w:rsid w:val="00ED0434"/>
    <w:rsid w:val="00ED098B"/>
    <w:rsid w:val="00ED0B92"/>
    <w:rsid w:val="00ED0D1F"/>
    <w:rsid w:val="00ED10A2"/>
    <w:rsid w:val="00ED10F2"/>
    <w:rsid w:val="00ED12E8"/>
    <w:rsid w:val="00ED18A0"/>
    <w:rsid w:val="00ED18AB"/>
    <w:rsid w:val="00ED20D1"/>
    <w:rsid w:val="00ED24DA"/>
    <w:rsid w:val="00ED2534"/>
    <w:rsid w:val="00ED25A2"/>
    <w:rsid w:val="00ED2C11"/>
    <w:rsid w:val="00ED2E98"/>
    <w:rsid w:val="00ED317C"/>
    <w:rsid w:val="00ED3359"/>
    <w:rsid w:val="00ED3671"/>
    <w:rsid w:val="00ED36C1"/>
    <w:rsid w:val="00ED3AB1"/>
    <w:rsid w:val="00ED3EAA"/>
    <w:rsid w:val="00ED3F60"/>
    <w:rsid w:val="00ED41CB"/>
    <w:rsid w:val="00ED42E6"/>
    <w:rsid w:val="00ED4405"/>
    <w:rsid w:val="00ED44E4"/>
    <w:rsid w:val="00ED4526"/>
    <w:rsid w:val="00ED49E7"/>
    <w:rsid w:val="00ED4BC6"/>
    <w:rsid w:val="00ED4C37"/>
    <w:rsid w:val="00ED4FFD"/>
    <w:rsid w:val="00ED5559"/>
    <w:rsid w:val="00ED5561"/>
    <w:rsid w:val="00ED562F"/>
    <w:rsid w:val="00ED5764"/>
    <w:rsid w:val="00ED57AB"/>
    <w:rsid w:val="00ED57EA"/>
    <w:rsid w:val="00ED5919"/>
    <w:rsid w:val="00ED5C28"/>
    <w:rsid w:val="00ED6377"/>
    <w:rsid w:val="00ED666A"/>
    <w:rsid w:val="00ED67E4"/>
    <w:rsid w:val="00ED6B25"/>
    <w:rsid w:val="00ED6BC6"/>
    <w:rsid w:val="00ED6FCE"/>
    <w:rsid w:val="00ED718A"/>
    <w:rsid w:val="00ED737E"/>
    <w:rsid w:val="00ED788A"/>
    <w:rsid w:val="00ED79A4"/>
    <w:rsid w:val="00ED79A6"/>
    <w:rsid w:val="00ED7CD0"/>
    <w:rsid w:val="00ED7E50"/>
    <w:rsid w:val="00EE010F"/>
    <w:rsid w:val="00EE0A8A"/>
    <w:rsid w:val="00EE0AB3"/>
    <w:rsid w:val="00EE1142"/>
    <w:rsid w:val="00EE1232"/>
    <w:rsid w:val="00EE12DE"/>
    <w:rsid w:val="00EE1A29"/>
    <w:rsid w:val="00EE1CCB"/>
    <w:rsid w:val="00EE1E74"/>
    <w:rsid w:val="00EE2062"/>
    <w:rsid w:val="00EE2249"/>
    <w:rsid w:val="00EE25E5"/>
    <w:rsid w:val="00EE269C"/>
    <w:rsid w:val="00EE2854"/>
    <w:rsid w:val="00EE2E42"/>
    <w:rsid w:val="00EE2EC8"/>
    <w:rsid w:val="00EE320A"/>
    <w:rsid w:val="00EE344B"/>
    <w:rsid w:val="00EE3924"/>
    <w:rsid w:val="00EE393F"/>
    <w:rsid w:val="00EE3CCB"/>
    <w:rsid w:val="00EE4380"/>
    <w:rsid w:val="00EE47E1"/>
    <w:rsid w:val="00EE486C"/>
    <w:rsid w:val="00EE4D69"/>
    <w:rsid w:val="00EE4F11"/>
    <w:rsid w:val="00EE5781"/>
    <w:rsid w:val="00EE578A"/>
    <w:rsid w:val="00EE5CB6"/>
    <w:rsid w:val="00EE6919"/>
    <w:rsid w:val="00EE6AF9"/>
    <w:rsid w:val="00EE6B8A"/>
    <w:rsid w:val="00EE6CB5"/>
    <w:rsid w:val="00EE6EBE"/>
    <w:rsid w:val="00EE6EF8"/>
    <w:rsid w:val="00EE75B9"/>
    <w:rsid w:val="00EE7AC5"/>
    <w:rsid w:val="00EE7BD1"/>
    <w:rsid w:val="00EE7C46"/>
    <w:rsid w:val="00EE7FC1"/>
    <w:rsid w:val="00EF0120"/>
    <w:rsid w:val="00EF098D"/>
    <w:rsid w:val="00EF0BD8"/>
    <w:rsid w:val="00EF0DF5"/>
    <w:rsid w:val="00EF12CA"/>
    <w:rsid w:val="00EF1D18"/>
    <w:rsid w:val="00EF200D"/>
    <w:rsid w:val="00EF2113"/>
    <w:rsid w:val="00EF26C4"/>
    <w:rsid w:val="00EF2D5D"/>
    <w:rsid w:val="00EF3096"/>
    <w:rsid w:val="00EF3B0C"/>
    <w:rsid w:val="00EF3D9F"/>
    <w:rsid w:val="00EF3DC0"/>
    <w:rsid w:val="00EF3FDF"/>
    <w:rsid w:val="00EF4026"/>
    <w:rsid w:val="00EF431F"/>
    <w:rsid w:val="00EF48CF"/>
    <w:rsid w:val="00EF4B36"/>
    <w:rsid w:val="00EF4B4F"/>
    <w:rsid w:val="00EF4B64"/>
    <w:rsid w:val="00EF4D17"/>
    <w:rsid w:val="00EF4EDD"/>
    <w:rsid w:val="00EF5355"/>
    <w:rsid w:val="00EF55A0"/>
    <w:rsid w:val="00EF56CA"/>
    <w:rsid w:val="00EF579C"/>
    <w:rsid w:val="00EF5977"/>
    <w:rsid w:val="00EF5B97"/>
    <w:rsid w:val="00EF5C5E"/>
    <w:rsid w:val="00EF5EEE"/>
    <w:rsid w:val="00EF60C8"/>
    <w:rsid w:val="00EF625A"/>
    <w:rsid w:val="00EF6287"/>
    <w:rsid w:val="00EF6508"/>
    <w:rsid w:val="00EF6517"/>
    <w:rsid w:val="00EF652B"/>
    <w:rsid w:val="00EF6632"/>
    <w:rsid w:val="00EF6784"/>
    <w:rsid w:val="00EF6BE9"/>
    <w:rsid w:val="00EF7392"/>
    <w:rsid w:val="00EF7504"/>
    <w:rsid w:val="00EF7A9A"/>
    <w:rsid w:val="00EF7E53"/>
    <w:rsid w:val="00F005C3"/>
    <w:rsid w:val="00F00973"/>
    <w:rsid w:val="00F00A41"/>
    <w:rsid w:val="00F00A60"/>
    <w:rsid w:val="00F00C4C"/>
    <w:rsid w:val="00F00CB0"/>
    <w:rsid w:val="00F010B7"/>
    <w:rsid w:val="00F0132F"/>
    <w:rsid w:val="00F013BE"/>
    <w:rsid w:val="00F01CEF"/>
    <w:rsid w:val="00F0210C"/>
    <w:rsid w:val="00F022BF"/>
    <w:rsid w:val="00F0250E"/>
    <w:rsid w:val="00F02526"/>
    <w:rsid w:val="00F02C48"/>
    <w:rsid w:val="00F02CBB"/>
    <w:rsid w:val="00F02D56"/>
    <w:rsid w:val="00F02D5A"/>
    <w:rsid w:val="00F02E5A"/>
    <w:rsid w:val="00F03159"/>
    <w:rsid w:val="00F03185"/>
    <w:rsid w:val="00F03331"/>
    <w:rsid w:val="00F03472"/>
    <w:rsid w:val="00F03756"/>
    <w:rsid w:val="00F03DED"/>
    <w:rsid w:val="00F03E14"/>
    <w:rsid w:val="00F04050"/>
    <w:rsid w:val="00F040B0"/>
    <w:rsid w:val="00F0410D"/>
    <w:rsid w:val="00F0456B"/>
    <w:rsid w:val="00F04B84"/>
    <w:rsid w:val="00F04BD4"/>
    <w:rsid w:val="00F04C5C"/>
    <w:rsid w:val="00F04ED3"/>
    <w:rsid w:val="00F050A4"/>
    <w:rsid w:val="00F0516A"/>
    <w:rsid w:val="00F058B6"/>
    <w:rsid w:val="00F05AD0"/>
    <w:rsid w:val="00F05B94"/>
    <w:rsid w:val="00F05CC6"/>
    <w:rsid w:val="00F05DED"/>
    <w:rsid w:val="00F05DFD"/>
    <w:rsid w:val="00F05FD4"/>
    <w:rsid w:val="00F06150"/>
    <w:rsid w:val="00F06317"/>
    <w:rsid w:val="00F06526"/>
    <w:rsid w:val="00F06AA8"/>
    <w:rsid w:val="00F06B27"/>
    <w:rsid w:val="00F06CF4"/>
    <w:rsid w:val="00F06D27"/>
    <w:rsid w:val="00F06FBC"/>
    <w:rsid w:val="00F0751F"/>
    <w:rsid w:val="00F0768B"/>
    <w:rsid w:val="00F0794F"/>
    <w:rsid w:val="00F0798A"/>
    <w:rsid w:val="00F07B80"/>
    <w:rsid w:val="00F100B1"/>
    <w:rsid w:val="00F100FB"/>
    <w:rsid w:val="00F1029A"/>
    <w:rsid w:val="00F1074B"/>
    <w:rsid w:val="00F108FE"/>
    <w:rsid w:val="00F10DDB"/>
    <w:rsid w:val="00F10E02"/>
    <w:rsid w:val="00F1100A"/>
    <w:rsid w:val="00F11100"/>
    <w:rsid w:val="00F11144"/>
    <w:rsid w:val="00F11325"/>
    <w:rsid w:val="00F1179E"/>
    <w:rsid w:val="00F11A3B"/>
    <w:rsid w:val="00F11D89"/>
    <w:rsid w:val="00F11DCF"/>
    <w:rsid w:val="00F11DE2"/>
    <w:rsid w:val="00F121E7"/>
    <w:rsid w:val="00F12204"/>
    <w:rsid w:val="00F1224E"/>
    <w:rsid w:val="00F122F5"/>
    <w:rsid w:val="00F129D7"/>
    <w:rsid w:val="00F12A94"/>
    <w:rsid w:val="00F13332"/>
    <w:rsid w:val="00F1343E"/>
    <w:rsid w:val="00F136F6"/>
    <w:rsid w:val="00F13C2E"/>
    <w:rsid w:val="00F14942"/>
    <w:rsid w:val="00F14D53"/>
    <w:rsid w:val="00F14EB9"/>
    <w:rsid w:val="00F151AE"/>
    <w:rsid w:val="00F15216"/>
    <w:rsid w:val="00F1536D"/>
    <w:rsid w:val="00F15995"/>
    <w:rsid w:val="00F15D5A"/>
    <w:rsid w:val="00F15D5F"/>
    <w:rsid w:val="00F15EC9"/>
    <w:rsid w:val="00F15F5F"/>
    <w:rsid w:val="00F16217"/>
    <w:rsid w:val="00F162B6"/>
    <w:rsid w:val="00F1674E"/>
    <w:rsid w:val="00F16F72"/>
    <w:rsid w:val="00F1750F"/>
    <w:rsid w:val="00F1751C"/>
    <w:rsid w:val="00F17902"/>
    <w:rsid w:val="00F17B24"/>
    <w:rsid w:val="00F17DE9"/>
    <w:rsid w:val="00F2038E"/>
    <w:rsid w:val="00F2060C"/>
    <w:rsid w:val="00F208CC"/>
    <w:rsid w:val="00F208DC"/>
    <w:rsid w:val="00F20ADA"/>
    <w:rsid w:val="00F20DFB"/>
    <w:rsid w:val="00F21123"/>
    <w:rsid w:val="00F215A1"/>
    <w:rsid w:val="00F2163C"/>
    <w:rsid w:val="00F217FC"/>
    <w:rsid w:val="00F21910"/>
    <w:rsid w:val="00F2196F"/>
    <w:rsid w:val="00F2197E"/>
    <w:rsid w:val="00F21B3C"/>
    <w:rsid w:val="00F21D08"/>
    <w:rsid w:val="00F223AF"/>
    <w:rsid w:val="00F2242E"/>
    <w:rsid w:val="00F229B1"/>
    <w:rsid w:val="00F22A89"/>
    <w:rsid w:val="00F22B0C"/>
    <w:rsid w:val="00F22BB5"/>
    <w:rsid w:val="00F22BEC"/>
    <w:rsid w:val="00F230FA"/>
    <w:rsid w:val="00F232F9"/>
    <w:rsid w:val="00F23598"/>
    <w:rsid w:val="00F23D3A"/>
    <w:rsid w:val="00F242E3"/>
    <w:rsid w:val="00F2450C"/>
    <w:rsid w:val="00F24519"/>
    <w:rsid w:val="00F2559C"/>
    <w:rsid w:val="00F25634"/>
    <w:rsid w:val="00F2590A"/>
    <w:rsid w:val="00F25A61"/>
    <w:rsid w:val="00F25B68"/>
    <w:rsid w:val="00F25B7A"/>
    <w:rsid w:val="00F25DB1"/>
    <w:rsid w:val="00F25E9E"/>
    <w:rsid w:val="00F264E7"/>
    <w:rsid w:val="00F26893"/>
    <w:rsid w:val="00F26B34"/>
    <w:rsid w:val="00F26CA0"/>
    <w:rsid w:val="00F26E35"/>
    <w:rsid w:val="00F26E64"/>
    <w:rsid w:val="00F26F7A"/>
    <w:rsid w:val="00F27042"/>
    <w:rsid w:val="00F270ED"/>
    <w:rsid w:val="00F2714F"/>
    <w:rsid w:val="00F27228"/>
    <w:rsid w:val="00F27420"/>
    <w:rsid w:val="00F2746E"/>
    <w:rsid w:val="00F2783F"/>
    <w:rsid w:val="00F27966"/>
    <w:rsid w:val="00F27D06"/>
    <w:rsid w:val="00F27FD4"/>
    <w:rsid w:val="00F3001C"/>
    <w:rsid w:val="00F30891"/>
    <w:rsid w:val="00F30A1A"/>
    <w:rsid w:val="00F30D6A"/>
    <w:rsid w:val="00F30F85"/>
    <w:rsid w:val="00F31129"/>
    <w:rsid w:val="00F3120E"/>
    <w:rsid w:val="00F3152C"/>
    <w:rsid w:val="00F31628"/>
    <w:rsid w:val="00F31C06"/>
    <w:rsid w:val="00F31DDE"/>
    <w:rsid w:val="00F31E4E"/>
    <w:rsid w:val="00F3219A"/>
    <w:rsid w:val="00F328AF"/>
    <w:rsid w:val="00F33023"/>
    <w:rsid w:val="00F33059"/>
    <w:rsid w:val="00F33487"/>
    <w:rsid w:val="00F3349E"/>
    <w:rsid w:val="00F34108"/>
    <w:rsid w:val="00F345F7"/>
    <w:rsid w:val="00F34BD0"/>
    <w:rsid w:val="00F34C7A"/>
    <w:rsid w:val="00F34DAB"/>
    <w:rsid w:val="00F34DDB"/>
    <w:rsid w:val="00F34E0C"/>
    <w:rsid w:val="00F354BC"/>
    <w:rsid w:val="00F356BF"/>
    <w:rsid w:val="00F356D4"/>
    <w:rsid w:val="00F35785"/>
    <w:rsid w:val="00F3579D"/>
    <w:rsid w:val="00F3598C"/>
    <w:rsid w:val="00F359CD"/>
    <w:rsid w:val="00F35D7D"/>
    <w:rsid w:val="00F363C5"/>
    <w:rsid w:val="00F3669D"/>
    <w:rsid w:val="00F366AA"/>
    <w:rsid w:val="00F3683A"/>
    <w:rsid w:val="00F36C5A"/>
    <w:rsid w:val="00F36F26"/>
    <w:rsid w:val="00F36F8D"/>
    <w:rsid w:val="00F3775C"/>
    <w:rsid w:val="00F3776B"/>
    <w:rsid w:val="00F377F4"/>
    <w:rsid w:val="00F3783A"/>
    <w:rsid w:val="00F3790C"/>
    <w:rsid w:val="00F37FE2"/>
    <w:rsid w:val="00F40047"/>
    <w:rsid w:val="00F401F8"/>
    <w:rsid w:val="00F403EA"/>
    <w:rsid w:val="00F40671"/>
    <w:rsid w:val="00F40DC9"/>
    <w:rsid w:val="00F4118F"/>
    <w:rsid w:val="00F420A3"/>
    <w:rsid w:val="00F423BE"/>
    <w:rsid w:val="00F42809"/>
    <w:rsid w:val="00F42B9D"/>
    <w:rsid w:val="00F42F35"/>
    <w:rsid w:val="00F42F53"/>
    <w:rsid w:val="00F43024"/>
    <w:rsid w:val="00F4307F"/>
    <w:rsid w:val="00F4309F"/>
    <w:rsid w:val="00F43407"/>
    <w:rsid w:val="00F437AC"/>
    <w:rsid w:val="00F43845"/>
    <w:rsid w:val="00F438F4"/>
    <w:rsid w:val="00F43F89"/>
    <w:rsid w:val="00F4411F"/>
    <w:rsid w:val="00F4414D"/>
    <w:rsid w:val="00F44211"/>
    <w:rsid w:val="00F44539"/>
    <w:rsid w:val="00F448B6"/>
    <w:rsid w:val="00F449D9"/>
    <w:rsid w:val="00F44A07"/>
    <w:rsid w:val="00F44AF9"/>
    <w:rsid w:val="00F44BB0"/>
    <w:rsid w:val="00F451BD"/>
    <w:rsid w:val="00F453A0"/>
    <w:rsid w:val="00F45A13"/>
    <w:rsid w:val="00F45B1B"/>
    <w:rsid w:val="00F4610C"/>
    <w:rsid w:val="00F46230"/>
    <w:rsid w:val="00F46396"/>
    <w:rsid w:val="00F464EC"/>
    <w:rsid w:val="00F4650C"/>
    <w:rsid w:val="00F465C4"/>
    <w:rsid w:val="00F467CB"/>
    <w:rsid w:val="00F469E6"/>
    <w:rsid w:val="00F469F6"/>
    <w:rsid w:val="00F46E80"/>
    <w:rsid w:val="00F46ECB"/>
    <w:rsid w:val="00F46EF4"/>
    <w:rsid w:val="00F473F3"/>
    <w:rsid w:val="00F474FB"/>
    <w:rsid w:val="00F4760A"/>
    <w:rsid w:val="00F476AC"/>
    <w:rsid w:val="00F476C5"/>
    <w:rsid w:val="00F477C9"/>
    <w:rsid w:val="00F47A1B"/>
    <w:rsid w:val="00F47A26"/>
    <w:rsid w:val="00F47B0A"/>
    <w:rsid w:val="00F47D58"/>
    <w:rsid w:val="00F501F2"/>
    <w:rsid w:val="00F50227"/>
    <w:rsid w:val="00F50363"/>
    <w:rsid w:val="00F50B0C"/>
    <w:rsid w:val="00F50D9D"/>
    <w:rsid w:val="00F5107B"/>
    <w:rsid w:val="00F510B8"/>
    <w:rsid w:val="00F517AB"/>
    <w:rsid w:val="00F51D16"/>
    <w:rsid w:val="00F51D57"/>
    <w:rsid w:val="00F51EBE"/>
    <w:rsid w:val="00F5204E"/>
    <w:rsid w:val="00F520C3"/>
    <w:rsid w:val="00F5221F"/>
    <w:rsid w:val="00F52639"/>
    <w:rsid w:val="00F5276A"/>
    <w:rsid w:val="00F5279A"/>
    <w:rsid w:val="00F528E7"/>
    <w:rsid w:val="00F52A95"/>
    <w:rsid w:val="00F52C64"/>
    <w:rsid w:val="00F52C93"/>
    <w:rsid w:val="00F52EB2"/>
    <w:rsid w:val="00F532A3"/>
    <w:rsid w:val="00F53824"/>
    <w:rsid w:val="00F53DAC"/>
    <w:rsid w:val="00F543D3"/>
    <w:rsid w:val="00F5459E"/>
    <w:rsid w:val="00F545EC"/>
    <w:rsid w:val="00F54842"/>
    <w:rsid w:val="00F54A73"/>
    <w:rsid w:val="00F54BBE"/>
    <w:rsid w:val="00F54EB1"/>
    <w:rsid w:val="00F54FD7"/>
    <w:rsid w:val="00F5524D"/>
    <w:rsid w:val="00F55A55"/>
    <w:rsid w:val="00F55A8A"/>
    <w:rsid w:val="00F55BAA"/>
    <w:rsid w:val="00F5605D"/>
    <w:rsid w:val="00F567B8"/>
    <w:rsid w:val="00F567ED"/>
    <w:rsid w:val="00F5685B"/>
    <w:rsid w:val="00F56F14"/>
    <w:rsid w:val="00F570C1"/>
    <w:rsid w:val="00F57815"/>
    <w:rsid w:val="00F57997"/>
    <w:rsid w:val="00F57AC6"/>
    <w:rsid w:val="00F57BCD"/>
    <w:rsid w:val="00F57BD0"/>
    <w:rsid w:val="00F57E5B"/>
    <w:rsid w:val="00F59891"/>
    <w:rsid w:val="00F601B2"/>
    <w:rsid w:val="00F60404"/>
    <w:rsid w:val="00F60902"/>
    <w:rsid w:val="00F60C23"/>
    <w:rsid w:val="00F610D9"/>
    <w:rsid w:val="00F612C7"/>
    <w:rsid w:val="00F61521"/>
    <w:rsid w:val="00F6183A"/>
    <w:rsid w:val="00F6184E"/>
    <w:rsid w:val="00F61A5E"/>
    <w:rsid w:val="00F61CB9"/>
    <w:rsid w:val="00F624A9"/>
    <w:rsid w:val="00F62684"/>
    <w:rsid w:val="00F6269B"/>
    <w:rsid w:val="00F62898"/>
    <w:rsid w:val="00F63038"/>
    <w:rsid w:val="00F63377"/>
    <w:rsid w:val="00F63641"/>
    <w:rsid w:val="00F6378B"/>
    <w:rsid w:val="00F63C33"/>
    <w:rsid w:val="00F63D6E"/>
    <w:rsid w:val="00F63D89"/>
    <w:rsid w:val="00F64209"/>
    <w:rsid w:val="00F642F4"/>
    <w:rsid w:val="00F6442C"/>
    <w:rsid w:val="00F644FF"/>
    <w:rsid w:val="00F64779"/>
    <w:rsid w:val="00F6501B"/>
    <w:rsid w:val="00F651F1"/>
    <w:rsid w:val="00F65247"/>
    <w:rsid w:val="00F654AE"/>
    <w:rsid w:val="00F6565C"/>
    <w:rsid w:val="00F656B4"/>
    <w:rsid w:val="00F65A03"/>
    <w:rsid w:val="00F65B8A"/>
    <w:rsid w:val="00F65D45"/>
    <w:rsid w:val="00F65F0C"/>
    <w:rsid w:val="00F66048"/>
    <w:rsid w:val="00F662C4"/>
    <w:rsid w:val="00F66BA6"/>
    <w:rsid w:val="00F66DC6"/>
    <w:rsid w:val="00F66E35"/>
    <w:rsid w:val="00F67212"/>
    <w:rsid w:val="00F673E3"/>
    <w:rsid w:val="00F673F3"/>
    <w:rsid w:val="00F6752D"/>
    <w:rsid w:val="00F676FD"/>
    <w:rsid w:val="00F67B11"/>
    <w:rsid w:val="00F67CEF"/>
    <w:rsid w:val="00F67E9F"/>
    <w:rsid w:val="00F70140"/>
    <w:rsid w:val="00F701EC"/>
    <w:rsid w:val="00F70225"/>
    <w:rsid w:val="00F7023D"/>
    <w:rsid w:val="00F703C7"/>
    <w:rsid w:val="00F708CF"/>
    <w:rsid w:val="00F70E9F"/>
    <w:rsid w:val="00F71080"/>
    <w:rsid w:val="00F712D3"/>
    <w:rsid w:val="00F71500"/>
    <w:rsid w:val="00F7154D"/>
    <w:rsid w:val="00F71678"/>
    <w:rsid w:val="00F718A8"/>
    <w:rsid w:val="00F71DB1"/>
    <w:rsid w:val="00F71DF0"/>
    <w:rsid w:val="00F720EE"/>
    <w:rsid w:val="00F72387"/>
    <w:rsid w:val="00F724D8"/>
    <w:rsid w:val="00F72AEE"/>
    <w:rsid w:val="00F72C78"/>
    <w:rsid w:val="00F7311B"/>
    <w:rsid w:val="00F73186"/>
    <w:rsid w:val="00F7327D"/>
    <w:rsid w:val="00F736C2"/>
    <w:rsid w:val="00F73DDC"/>
    <w:rsid w:val="00F743A4"/>
    <w:rsid w:val="00F7442A"/>
    <w:rsid w:val="00F74621"/>
    <w:rsid w:val="00F74A18"/>
    <w:rsid w:val="00F74B07"/>
    <w:rsid w:val="00F74CD1"/>
    <w:rsid w:val="00F75201"/>
    <w:rsid w:val="00F752F2"/>
    <w:rsid w:val="00F75381"/>
    <w:rsid w:val="00F7583D"/>
    <w:rsid w:val="00F75F33"/>
    <w:rsid w:val="00F75F45"/>
    <w:rsid w:val="00F75F6A"/>
    <w:rsid w:val="00F760A9"/>
    <w:rsid w:val="00F760DD"/>
    <w:rsid w:val="00F76640"/>
    <w:rsid w:val="00F76DCF"/>
    <w:rsid w:val="00F76F8A"/>
    <w:rsid w:val="00F77030"/>
    <w:rsid w:val="00F77178"/>
    <w:rsid w:val="00F77255"/>
    <w:rsid w:val="00F772E2"/>
    <w:rsid w:val="00F775A4"/>
    <w:rsid w:val="00F775B8"/>
    <w:rsid w:val="00F775BC"/>
    <w:rsid w:val="00F778DB"/>
    <w:rsid w:val="00F7792C"/>
    <w:rsid w:val="00F7799A"/>
    <w:rsid w:val="00F80280"/>
    <w:rsid w:val="00F807E6"/>
    <w:rsid w:val="00F80A11"/>
    <w:rsid w:val="00F80B26"/>
    <w:rsid w:val="00F80E43"/>
    <w:rsid w:val="00F80F76"/>
    <w:rsid w:val="00F81293"/>
    <w:rsid w:val="00F813A5"/>
    <w:rsid w:val="00F814BE"/>
    <w:rsid w:val="00F81701"/>
    <w:rsid w:val="00F8176F"/>
    <w:rsid w:val="00F81865"/>
    <w:rsid w:val="00F81A0A"/>
    <w:rsid w:val="00F81CDD"/>
    <w:rsid w:val="00F81D74"/>
    <w:rsid w:val="00F81F61"/>
    <w:rsid w:val="00F821F0"/>
    <w:rsid w:val="00F825B9"/>
    <w:rsid w:val="00F82692"/>
    <w:rsid w:val="00F826EF"/>
    <w:rsid w:val="00F827A7"/>
    <w:rsid w:val="00F82D51"/>
    <w:rsid w:val="00F82F2C"/>
    <w:rsid w:val="00F83228"/>
    <w:rsid w:val="00F8336B"/>
    <w:rsid w:val="00F8346D"/>
    <w:rsid w:val="00F834D2"/>
    <w:rsid w:val="00F836F9"/>
    <w:rsid w:val="00F838BD"/>
    <w:rsid w:val="00F83AB7"/>
    <w:rsid w:val="00F83D9B"/>
    <w:rsid w:val="00F83E33"/>
    <w:rsid w:val="00F8434F"/>
    <w:rsid w:val="00F848C8"/>
    <w:rsid w:val="00F84A95"/>
    <w:rsid w:val="00F84CBE"/>
    <w:rsid w:val="00F84D61"/>
    <w:rsid w:val="00F84E36"/>
    <w:rsid w:val="00F85492"/>
    <w:rsid w:val="00F85B76"/>
    <w:rsid w:val="00F861A6"/>
    <w:rsid w:val="00F861B2"/>
    <w:rsid w:val="00F86576"/>
    <w:rsid w:val="00F86D89"/>
    <w:rsid w:val="00F87653"/>
    <w:rsid w:val="00F877E5"/>
    <w:rsid w:val="00F87C4C"/>
    <w:rsid w:val="00F87C50"/>
    <w:rsid w:val="00F87FDB"/>
    <w:rsid w:val="00F9023B"/>
    <w:rsid w:val="00F90F9B"/>
    <w:rsid w:val="00F91661"/>
    <w:rsid w:val="00F91710"/>
    <w:rsid w:val="00F91771"/>
    <w:rsid w:val="00F917AE"/>
    <w:rsid w:val="00F91BE0"/>
    <w:rsid w:val="00F91C24"/>
    <w:rsid w:val="00F923E1"/>
    <w:rsid w:val="00F926E0"/>
    <w:rsid w:val="00F92830"/>
    <w:rsid w:val="00F929E3"/>
    <w:rsid w:val="00F932E1"/>
    <w:rsid w:val="00F94099"/>
    <w:rsid w:val="00F9423E"/>
    <w:rsid w:val="00F945DB"/>
    <w:rsid w:val="00F946A3"/>
    <w:rsid w:val="00F946EF"/>
    <w:rsid w:val="00F9491A"/>
    <w:rsid w:val="00F94EC4"/>
    <w:rsid w:val="00F94EF5"/>
    <w:rsid w:val="00F9528D"/>
    <w:rsid w:val="00F954BD"/>
    <w:rsid w:val="00F9596A"/>
    <w:rsid w:val="00F95A92"/>
    <w:rsid w:val="00F95BC0"/>
    <w:rsid w:val="00F95C5B"/>
    <w:rsid w:val="00F960B0"/>
    <w:rsid w:val="00F96534"/>
    <w:rsid w:val="00F9663C"/>
    <w:rsid w:val="00F9669B"/>
    <w:rsid w:val="00F966A4"/>
    <w:rsid w:val="00F96C2B"/>
    <w:rsid w:val="00F9701E"/>
    <w:rsid w:val="00F97695"/>
    <w:rsid w:val="00F976DD"/>
    <w:rsid w:val="00F97845"/>
    <w:rsid w:val="00F97BBF"/>
    <w:rsid w:val="00F97D66"/>
    <w:rsid w:val="00FA0298"/>
    <w:rsid w:val="00FA0380"/>
    <w:rsid w:val="00FA03A1"/>
    <w:rsid w:val="00FA0860"/>
    <w:rsid w:val="00FA0887"/>
    <w:rsid w:val="00FA09ED"/>
    <w:rsid w:val="00FA10B2"/>
    <w:rsid w:val="00FA10DC"/>
    <w:rsid w:val="00FA142B"/>
    <w:rsid w:val="00FA1B6A"/>
    <w:rsid w:val="00FA2159"/>
    <w:rsid w:val="00FA225B"/>
    <w:rsid w:val="00FA233D"/>
    <w:rsid w:val="00FA2471"/>
    <w:rsid w:val="00FA24FE"/>
    <w:rsid w:val="00FA251E"/>
    <w:rsid w:val="00FA252C"/>
    <w:rsid w:val="00FA28F7"/>
    <w:rsid w:val="00FA2AC6"/>
    <w:rsid w:val="00FA2B60"/>
    <w:rsid w:val="00FA2DF0"/>
    <w:rsid w:val="00FA2E5B"/>
    <w:rsid w:val="00FA324D"/>
    <w:rsid w:val="00FA376F"/>
    <w:rsid w:val="00FA3F67"/>
    <w:rsid w:val="00FA3FA7"/>
    <w:rsid w:val="00FA402B"/>
    <w:rsid w:val="00FA403A"/>
    <w:rsid w:val="00FA424C"/>
    <w:rsid w:val="00FA4324"/>
    <w:rsid w:val="00FA4614"/>
    <w:rsid w:val="00FA49C5"/>
    <w:rsid w:val="00FA4D1F"/>
    <w:rsid w:val="00FA4D2D"/>
    <w:rsid w:val="00FA4EC3"/>
    <w:rsid w:val="00FA5BFD"/>
    <w:rsid w:val="00FA679A"/>
    <w:rsid w:val="00FA6DD1"/>
    <w:rsid w:val="00FA6F61"/>
    <w:rsid w:val="00FA76A5"/>
    <w:rsid w:val="00FA77CE"/>
    <w:rsid w:val="00FA7BE0"/>
    <w:rsid w:val="00FB0231"/>
    <w:rsid w:val="00FB0322"/>
    <w:rsid w:val="00FB07F1"/>
    <w:rsid w:val="00FB0B74"/>
    <w:rsid w:val="00FB0E00"/>
    <w:rsid w:val="00FB1440"/>
    <w:rsid w:val="00FB149B"/>
    <w:rsid w:val="00FB169E"/>
    <w:rsid w:val="00FB16FB"/>
    <w:rsid w:val="00FB18BA"/>
    <w:rsid w:val="00FB1931"/>
    <w:rsid w:val="00FB1A2A"/>
    <w:rsid w:val="00FB1CB5"/>
    <w:rsid w:val="00FB1CCA"/>
    <w:rsid w:val="00FB1E2D"/>
    <w:rsid w:val="00FB2330"/>
    <w:rsid w:val="00FB2469"/>
    <w:rsid w:val="00FB250F"/>
    <w:rsid w:val="00FB2F17"/>
    <w:rsid w:val="00FB3238"/>
    <w:rsid w:val="00FB3382"/>
    <w:rsid w:val="00FB3410"/>
    <w:rsid w:val="00FB34D8"/>
    <w:rsid w:val="00FB35D7"/>
    <w:rsid w:val="00FB3602"/>
    <w:rsid w:val="00FB36DF"/>
    <w:rsid w:val="00FB393C"/>
    <w:rsid w:val="00FB3B67"/>
    <w:rsid w:val="00FB3B7E"/>
    <w:rsid w:val="00FB3D36"/>
    <w:rsid w:val="00FB3DFF"/>
    <w:rsid w:val="00FB4300"/>
    <w:rsid w:val="00FB43CA"/>
    <w:rsid w:val="00FB4701"/>
    <w:rsid w:val="00FB478C"/>
    <w:rsid w:val="00FB47E5"/>
    <w:rsid w:val="00FB480C"/>
    <w:rsid w:val="00FB490B"/>
    <w:rsid w:val="00FB49FC"/>
    <w:rsid w:val="00FB4B34"/>
    <w:rsid w:val="00FB5665"/>
    <w:rsid w:val="00FB5AD6"/>
    <w:rsid w:val="00FB5FB6"/>
    <w:rsid w:val="00FB614F"/>
    <w:rsid w:val="00FB64E8"/>
    <w:rsid w:val="00FB698C"/>
    <w:rsid w:val="00FB712B"/>
    <w:rsid w:val="00FB72F9"/>
    <w:rsid w:val="00FB7364"/>
    <w:rsid w:val="00FB76BF"/>
    <w:rsid w:val="00FB77FF"/>
    <w:rsid w:val="00FB7922"/>
    <w:rsid w:val="00FB79A9"/>
    <w:rsid w:val="00FB7A8D"/>
    <w:rsid w:val="00FB7AD1"/>
    <w:rsid w:val="00FB7F4B"/>
    <w:rsid w:val="00FC0102"/>
    <w:rsid w:val="00FC0374"/>
    <w:rsid w:val="00FC0449"/>
    <w:rsid w:val="00FC05AF"/>
    <w:rsid w:val="00FC0CD1"/>
    <w:rsid w:val="00FC1690"/>
    <w:rsid w:val="00FC187B"/>
    <w:rsid w:val="00FC1B19"/>
    <w:rsid w:val="00FC1BB7"/>
    <w:rsid w:val="00FC22ED"/>
    <w:rsid w:val="00FC2348"/>
    <w:rsid w:val="00FC2410"/>
    <w:rsid w:val="00FC2417"/>
    <w:rsid w:val="00FC28DA"/>
    <w:rsid w:val="00FC2AF4"/>
    <w:rsid w:val="00FC2C0C"/>
    <w:rsid w:val="00FC2DA1"/>
    <w:rsid w:val="00FC31E7"/>
    <w:rsid w:val="00FC33DD"/>
    <w:rsid w:val="00FC360A"/>
    <w:rsid w:val="00FC367C"/>
    <w:rsid w:val="00FC3912"/>
    <w:rsid w:val="00FC39DF"/>
    <w:rsid w:val="00FC39E3"/>
    <w:rsid w:val="00FC413E"/>
    <w:rsid w:val="00FC45B1"/>
    <w:rsid w:val="00FC4A0F"/>
    <w:rsid w:val="00FC4A3C"/>
    <w:rsid w:val="00FC4B70"/>
    <w:rsid w:val="00FC4CCE"/>
    <w:rsid w:val="00FC4D17"/>
    <w:rsid w:val="00FC50BF"/>
    <w:rsid w:val="00FC520D"/>
    <w:rsid w:val="00FC59FE"/>
    <w:rsid w:val="00FC5D3F"/>
    <w:rsid w:val="00FC619C"/>
    <w:rsid w:val="00FC655E"/>
    <w:rsid w:val="00FC66B1"/>
    <w:rsid w:val="00FC694A"/>
    <w:rsid w:val="00FC6F47"/>
    <w:rsid w:val="00FC6F50"/>
    <w:rsid w:val="00FC7095"/>
    <w:rsid w:val="00FC7117"/>
    <w:rsid w:val="00FC7220"/>
    <w:rsid w:val="00FC7241"/>
    <w:rsid w:val="00FC72F6"/>
    <w:rsid w:val="00FC79A6"/>
    <w:rsid w:val="00FC7B20"/>
    <w:rsid w:val="00FC7C86"/>
    <w:rsid w:val="00FC7E2F"/>
    <w:rsid w:val="00FD031A"/>
    <w:rsid w:val="00FD0518"/>
    <w:rsid w:val="00FD06C1"/>
    <w:rsid w:val="00FD07DD"/>
    <w:rsid w:val="00FD080F"/>
    <w:rsid w:val="00FD0B3E"/>
    <w:rsid w:val="00FD13E3"/>
    <w:rsid w:val="00FD148F"/>
    <w:rsid w:val="00FD14AC"/>
    <w:rsid w:val="00FD16F9"/>
    <w:rsid w:val="00FD18AC"/>
    <w:rsid w:val="00FD1AC5"/>
    <w:rsid w:val="00FD2287"/>
    <w:rsid w:val="00FD26A0"/>
    <w:rsid w:val="00FD2FFD"/>
    <w:rsid w:val="00FD3041"/>
    <w:rsid w:val="00FD32F3"/>
    <w:rsid w:val="00FD3387"/>
    <w:rsid w:val="00FD3474"/>
    <w:rsid w:val="00FD3521"/>
    <w:rsid w:val="00FD3CF8"/>
    <w:rsid w:val="00FD425E"/>
    <w:rsid w:val="00FD46DA"/>
    <w:rsid w:val="00FD477F"/>
    <w:rsid w:val="00FD4DF4"/>
    <w:rsid w:val="00FD4E51"/>
    <w:rsid w:val="00FD5216"/>
    <w:rsid w:val="00FD523F"/>
    <w:rsid w:val="00FD5437"/>
    <w:rsid w:val="00FD54C0"/>
    <w:rsid w:val="00FD5640"/>
    <w:rsid w:val="00FD573E"/>
    <w:rsid w:val="00FD5881"/>
    <w:rsid w:val="00FD5AD3"/>
    <w:rsid w:val="00FD6184"/>
    <w:rsid w:val="00FD65F0"/>
    <w:rsid w:val="00FD677D"/>
    <w:rsid w:val="00FD6CBA"/>
    <w:rsid w:val="00FD6D1B"/>
    <w:rsid w:val="00FD6D72"/>
    <w:rsid w:val="00FD7005"/>
    <w:rsid w:val="00FD707D"/>
    <w:rsid w:val="00FD710F"/>
    <w:rsid w:val="00FD71B9"/>
    <w:rsid w:val="00FD78CE"/>
    <w:rsid w:val="00FD7C57"/>
    <w:rsid w:val="00FE039F"/>
    <w:rsid w:val="00FE04E1"/>
    <w:rsid w:val="00FE0627"/>
    <w:rsid w:val="00FE064D"/>
    <w:rsid w:val="00FE07B0"/>
    <w:rsid w:val="00FE0C65"/>
    <w:rsid w:val="00FE0D94"/>
    <w:rsid w:val="00FE1116"/>
    <w:rsid w:val="00FE13B1"/>
    <w:rsid w:val="00FE1609"/>
    <w:rsid w:val="00FE1D94"/>
    <w:rsid w:val="00FE1FFB"/>
    <w:rsid w:val="00FE2141"/>
    <w:rsid w:val="00FE30CA"/>
    <w:rsid w:val="00FE33C2"/>
    <w:rsid w:val="00FE3617"/>
    <w:rsid w:val="00FE3629"/>
    <w:rsid w:val="00FE3B43"/>
    <w:rsid w:val="00FE4887"/>
    <w:rsid w:val="00FE4940"/>
    <w:rsid w:val="00FE4A0B"/>
    <w:rsid w:val="00FE4C25"/>
    <w:rsid w:val="00FE4E5A"/>
    <w:rsid w:val="00FE520F"/>
    <w:rsid w:val="00FE5B59"/>
    <w:rsid w:val="00FE5BAC"/>
    <w:rsid w:val="00FE5DCA"/>
    <w:rsid w:val="00FE5FED"/>
    <w:rsid w:val="00FE6082"/>
    <w:rsid w:val="00FE6091"/>
    <w:rsid w:val="00FE638C"/>
    <w:rsid w:val="00FE63F6"/>
    <w:rsid w:val="00FE671C"/>
    <w:rsid w:val="00FE696C"/>
    <w:rsid w:val="00FE6B09"/>
    <w:rsid w:val="00FE6B75"/>
    <w:rsid w:val="00FE6BD4"/>
    <w:rsid w:val="00FE6C98"/>
    <w:rsid w:val="00FE6F74"/>
    <w:rsid w:val="00FE7765"/>
    <w:rsid w:val="00FE77B1"/>
    <w:rsid w:val="00FE7B48"/>
    <w:rsid w:val="00FE7DAB"/>
    <w:rsid w:val="00FE7DD3"/>
    <w:rsid w:val="00FE7E99"/>
    <w:rsid w:val="00FF01D1"/>
    <w:rsid w:val="00FF03BB"/>
    <w:rsid w:val="00FF0511"/>
    <w:rsid w:val="00FF05D3"/>
    <w:rsid w:val="00FF0638"/>
    <w:rsid w:val="00FF06CC"/>
    <w:rsid w:val="00FF0B84"/>
    <w:rsid w:val="00FF0F24"/>
    <w:rsid w:val="00FF0FD3"/>
    <w:rsid w:val="00FF1ECC"/>
    <w:rsid w:val="00FF209F"/>
    <w:rsid w:val="00FF2482"/>
    <w:rsid w:val="00FF260B"/>
    <w:rsid w:val="00FF26E2"/>
    <w:rsid w:val="00FF27D3"/>
    <w:rsid w:val="00FF2933"/>
    <w:rsid w:val="00FF2EFC"/>
    <w:rsid w:val="00FF2FB1"/>
    <w:rsid w:val="00FF33CA"/>
    <w:rsid w:val="00FF35AF"/>
    <w:rsid w:val="00FF3DC4"/>
    <w:rsid w:val="00FF4103"/>
    <w:rsid w:val="00FF41D7"/>
    <w:rsid w:val="00FF46F4"/>
    <w:rsid w:val="00FF4753"/>
    <w:rsid w:val="00FF4A1C"/>
    <w:rsid w:val="00FF4AC9"/>
    <w:rsid w:val="00FF4B34"/>
    <w:rsid w:val="00FF4C3B"/>
    <w:rsid w:val="00FF4CA5"/>
    <w:rsid w:val="00FF4D78"/>
    <w:rsid w:val="00FF4FBF"/>
    <w:rsid w:val="00FF51F6"/>
    <w:rsid w:val="00FF52BC"/>
    <w:rsid w:val="00FF5516"/>
    <w:rsid w:val="00FF5659"/>
    <w:rsid w:val="00FF581C"/>
    <w:rsid w:val="00FF5B12"/>
    <w:rsid w:val="00FF5BA1"/>
    <w:rsid w:val="00FF5BAD"/>
    <w:rsid w:val="00FF60E1"/>
    <w:rsid w:val="00FF63D6"/>
    <w:rsid w:val="00FF6454"/>
    <w:rsid w:val="00FF64CB"/>
    <w:rsid w:val="00FF64D8"/>
    <w:rsid w:val="00FF651D"/>
    <w:rsid w:val="00FF6CA8"/>
    <w:rsid w:val="00FF6FC0"/>
    <w:rsid w:val="00FF7069"/>
    <w:rsid w:val="00FF706C"/>
    <w:rsid w:val="00FF7165"/>
    <w:rsid w:val="00FF727C"/>
    <w:rsid w:val="00FF7360"/>
    <w:rsid w:val="00FF7700"/>
    <w:rsid w:val="00FF7D7F"/>
    <w:rsid w:val="00FF7EE8"/>
    <w:rsid w:val="010BD18E"/>
    <w:rsid w:val="01117A05"/>
    <w:rsid w:val="0122D51E"/>
    <w:rsid w:val="012B2401"/>
    <w:rsid w:val="0130AD97"/>
    <w:rsid w:val="01352894"/>
    <w:rsid w:val="0135798A"/>
    <w:rsid w:val="013DEB8B"/>
    <w:rsid w:val="0140E717"/>
    <w:rsid w:val="0142230E"/>
    <w:rsid w:val="01433C45"/>
    <w:rsid w:val="0147ACBC"/>
    <w:rsid w:val="014F3D5E"/>
    <w:rsid w:val="0158C7B0"/>
    <w:rsid w:val="015C8BD8"/>
    <w:rsid w:val="0164286B"/>
    <w:rsid w:val="0165860A"/>
    <w:rsid w:val="01732F17"/>
    <w:rsid w:val="017455F0"/>
    <w:rsid w:val="0174F1E7"/>
    <w:rsid w:val="017791FA"/>
    <w:rsid w:val="017EEE5B"/>
    <w:rsid w:val="01868877"/>
    <w:rsid w:val="018872AB"/>
    <w:rsid w:val="01A329BB"/>
    <w:rsid w:val="01AC2B06"/>
    <w:rsid w:val="01B480A4"/>
    <w:rsid w:val="01BA3C55"/>
    <w:rsid w:val="01C07BCA"/>
    <w:rsid w:val="01C07E52"/>
    <w:rsid w:val="01C3E43E"/>
    <w:rsid w:val="01C90FDD"/>
    <w:rsid w:val="01CE72B7"/>
    <w:rsid w:val="01CFDEE6"/>
    <w:rsid w:val="01E2204B"/>
    <w:rsid w:val="01E67AAF"/>
    <w:rsid w:val="01EDD2F3"/>
    <w:rsid w:val="01F37FD1"/>
    <w:rsid w:val="020046DB"/>
    <w:rsid w:val="02022CFE"/>
    <w:rsid w:val="02139D06"/>
    <w:rsid w:val="021753D3"/>
    <w:rsid w:val="021806FC"/>
    <w:rsid w:val="022AC6B5"/>
    <w:rsid w:val="022BD54C"/>
    <w:rsid w:val="0231ACF3"/>
    <w:rsid w:val="0238CCB2"/>
    <w:rsid w:val="0243EB03"/>
    <w:rsid w:val="0248FAA0"/>
    <w:rsid w:val="025C43EC"/>
    <w:rsid w:val="025D7C95"/>
    <w:rsid w:val="025E1AF7"/>
    <w:rsid w:val="026181C2"/>
    <w:rsid w:val="0262EE96"/>
    <w:rsid w:val="02715029"/>
    <w:rsid w:val="027C32E3"/>
    <w:rsid w:val="027F4ACE"/>
    <w:rsid w:val="02845776"/>
    <w:rsid w:val="0284B78B"/>
    <w:rsid w:val="0295174A"/>
    <w:rsid w:val="02977744"/>
    <w:rsid w:val="0298A25B"/>
    <w:rsid w:val="02A035E8"/>
    <w:rsid w:val="02A101EB"/>
    <w:rsid w:val="02A2128C"/>
    <w:rsid w:val="02A21FC5"/>
    <w:rsid w:val="02A57E3D"/>
    <w:rsid w:val="02A82B32"/>
    <w:rsid w:val="02AD9E1F"/>
    <w:rsid w:val="02B470C0"/>
    <w:rsid w:val="02B59FB0"/>
    <w:rsid w:val="02B7C039"/>
    <w:rsid w:val="02C2BBEB"/>
    <w:rsid w:val="02C4B2DF"/>
    <w:rsid w:val="02CE6671"/>
    <w:rsid w:val="02D6CE14"/>
    <w:rsid w:val="02D93274"/>
    <w:rsid w:val="02E1E2EC"/>
    <w:rsid w:val="02E53A93"/>
    <w:rsid w:val="02E56CAC"/>
    <w:rsid w:val="02F10E9A"/>
    <w:rsid w:val="02F119E4"/>
    <w:rsid w:val="02F1C409"/>
    <w:rsid w:val="02F8E56C"/>
    <w:rsid w:val="02F93940"/>
    <w:rsid w:val="031702B9"/>
    <w:rsid w:val="031970ED"/>
    <w:rsid w:val="031A6701"/>
    <w:rsid w:val="031C76BB"/>
    <w:rsid w:val="031FB67B"/>
    <w:rsid w:val="0320B1FD"/>
    <w:rsid w:val="0327932B"/>
    <w:rsid w:val="032880BB"/>
    <w:rsid w:val="03313EDA"/>
    <w:rsid w:val="033246E3"/>
    <w:rsid w:val="0333F7C7"/>
    <w:rsid w:val="03359873"/>
    <w:rsid w:val="0336C763"/>
    <w:rsid w:val="033DFBC9"/>
    <w:rsid w:val="03493DEF"/>
    <w:rsid w:val="034CC56E"/>
    <w:rsid w:val="0350E240"/>
    <w:rsid w:val="036AC80F"/>
    <w:rsid w:val="0373B4F8"/>
    <w:rsid w:val="0376439F"/>
    <w:rsid w:val="038882E7"/>
    <w:rsid w:val="0393F03A"/>
    <w:rsid w:val="039FE536"/>
    <w:rsid w:val="03A11D5B"/>
    <w:rsid w:val="03B163DD"/>
    <w:rsid w:val="03B44FA4"/>
    <w:rsid w:val="03C6DAF9"/>
    <w:rsid w:val="03C93164"/>
    <w:rsid w:val="03CA5A9E"/>
    <w:rsid w:val="03D843AF"/>
    <w:rsid w:val="03DA3EFF"/>
    <w:rsid w:val="03DDAE23"/>
    <w:rsid w:val="03EF3F7C"/>
    <w:rsid w:val="03F7A144"/>
    <w:rsid w:val="03FA40EB"/>
    <w:rsid w:val="040565AB"/>
    <w:rsid w:val="0409555B"/>
    <w:rsid w:val="040A1FC4"/>
    <w:rsid w:val="0410D5D0"/>
    <w:rsid w:val="0411A72C"/>
    <w:rsid w:val="0413C262"/>
    <w:rsid w:val="04195AD1"/>
    <w:rsid w:val="0426B71E"/>
    <w:rsid w:val="043B909D"/>
    <w:rsid w:val="0444CC58"/>
    <w:rsid w:val="04461924"/>
    <w:rsid w:val="045F5B5B"/>
    <w:rsid w:val="045F9D7C"/>
    <w:rsid w:val="04773FD7"/>
    <w:rsid w:val="0479E954"/>
    <w:rsid w:val="048133CD"/>
    <w:rsid w:val="0488280D"/>
    <w:rsid w:val="04909B86"/>
    <w:rsid w:val="0492102A"/>
    <w:rsid w:val="04A031B5"/>
    <w:rsid w:val="04A7EB59"/>
    <w:rsid w:val="04AEBE37"/>
    <w:rsid w:val="04AED026"/>
    <w:rsid w:val="04B0FDCD"/>
    <w:rsid w:val="04B4C578"/>
    <w:rsid w:val="04B764B1"/>
    <w:rsid w:val="04CBA111"/>
    <w:rsid w:val="04D15180"/>
    <w:rsid w:val="04DE0DE2"/>
    <w:rsid w:val="04E22518"/>
    <w:rsid w:val="04E2AAC3"/>
    <w:rsid w:val="04E7C8FB"/>
    <w:rsid w:val="04E84CC5"/>
    <w:rsid w:val="04EF3FAC"/>
    <w:rsid w:val="04FC6EA6"/>
    <w:rsid w:val="05032F66"/>
    <w:rsid w:val="05051EE7"/>
    <w:rsid w:val="05091663"/>
    <w:rsid w:val="051A9617"/>
    <w:rsid w:val="051E4308"/>
    <w:rsid w:val="051FF39E"/>
    <w:rsid w:val="05258300"/>
    <w:rsid w:val="053B77D4"/>
    <w:rsid w:val="05450434"/>
    <w:rsid w:val="054976D8"/>
    <w:rsid w:val="055A6C73"/>
    <w:rsid w:val="055FB906"/>
    <w:rsid w:val="056778F4"/>
    <w:rsid w:val="056F6CC6"/>
    <w:rsid w:val="057B4E5C"/>
    <w:rsid w:val="05854D5F"/>
    <w:rsid w:val="05A1B8AB"/>
    <w:rsid w:val="05A91B99"/>
    <w:rsid w:val="05AF3571"/>
    <w:rsid w:val="05AF8F9B"/>
    <w:rsid w:val="05B03CCE"/>
    <w:rsid w:val="05B54E92"/>
    <w:rsid w:val="05BDD7AD"/>
    <w:rsid w:val="05C69FEA"/>
    <w:rsid w:val="05CBA17B"/>
    <w:rsid w:val="05DA9D5D"/>
    <w:rsid w:val="05E0D702"/>
    <w:rsid w:val="05E3923C"/>
    <w:rsid w:val="05E57881"/>
    <w:rsid w:val="05F9D4ED"/>
    <w:rsid w:val="05FF9302"/>
    <w:rsid w:val="060DBA5E"/>
    <w:rsid w:val="060F723C"/>
    <w:rsid w:val="061A3B4D"/>
    <w:rsid w:val="062264D7"/>
    <w:rsid w:val="062CC718"/>
    <w:rsid w:val="062DFF1E"/>
    <w:rsid w:val="06336DD8"/>
    <w:rsid w:val="0641F25C"/>
    <w:rsid w:val="064D549D"/>
    <w:rsid w:val="064F2FD0"/>
    <w:rsid w:val="06525A7C"/>
    <w:rsid w:val="0653DA0E"/>
    <w:rsid w:val="0660BAA0"/>
    <w:rsid w:val="066C48A9"/>
    <w:rsid w:val="067267E7"/>
    <w:rsid w:val="0673C4B7"/>
    <w:rsid w:val="068532BE"/>
    <w:rsid w:val="06A35CB4"/>
    <w:rsid w:val="06AF83F7"/>
    <w:rsid w:val="06B7E023"/>
    <w:rsid w:val="06BD3C33"/>
    <w:rsid w:val="06BD767C"/>
    <w:rsid w:val="06BDAC4D"/>
    <w:rsid w:val="06BF5C8A"/>
    <w:rsid w:val="06C6C676"/>
    <w:rsid w:val="06C9AFB8"/>
    <w:rsid w:val="06CC3A37"/>
    <w:rsid w:val="06CCF3E8"/>
    <w:rsid w:val="06CEBC92"/>
    <w:rsid w:val="06E86212"/>
    <w:rsid w:val="06E91CAA"/>
    <w:rsid w:val="06F65770"/>
    <w:rsid w:val="06F85240"/>
    <w:rsid w:val="0703D1DE"/>
    <w:rsid w:val="07052844"/>
    <w:rsid w:val="070D6D75"/>
    <w:rsid w:val="0710A626"/>
    <w:rsid w:val="0717F302"/>
    <w:rsid w:val="071EA879"/>
    <w:rsid w:val="0720E5F1"/>
    <w:rsid w:val="0724661B"/>
    <w:rsid w:val="072A2D51"/>
    <w:rsid w:val="072AE2BD"/>
    <w:rsid w:val="0733777B"/>
    <w:rsid w:val="07363556"/>
    <w:rsid w:val="07430D1C"/>
    <w:rsid w:val="0743D8B7"/>
    <w:rsid w:val="07480A4F"/>
    <w:rsid w:val="0750F54A"/>
    <w:rsid w:val="0760C0E6"/>
    <w:rsid w:val="0765D538"/>
    <w:rsid w:val="076C4E80"/>
    <w:rsid w:val="07727927"/>
    <w:rsid w:val="0777F2CC"/>
    <w:rsid w:val="0778D461"/>
    <w:rsid w:val="0779065B"/>
    <w:rsid w:val="0781E88B"/>
    <w:rsid w:val="078B8910"/>
    <w:rsid w:val="07920CB4"/>
    <w:rsid w:val="07A696D5"/>
    <w:rsid w:val="07A8FC03"/>
    <w:rsid w:val="07AF0576"/>
    <w:rsid w:val="07B364D6"/>
    <w:rsid w:val="07B7B8E2"/>
    <w:rsid w:val="07B7C117"/>
    <w:rsid w:val="07C58C46"/>
    <w:rsid w:val="07C7F2D2"/>
    <w:rsid w:val="07DA35A2"/>
    <w:rsid w:val="07DC892E"/>
    <w:rsid w:val="07E68170"/>
    <w:rsid w:val="07E88902"/>
    <w:rsid w:val="07ED8ED1"/>
    <w:rsid w:val="07F335E3"/>
    <w:rsid w:val="07FA1C49"/>
    <w:rsid w:val="07FAB577"/>
    <w:rsid w:val="07FDD504"/>
    <w:rsid w:val="07FEA2BD"/>
    <w:rsid w:val="0803F494"/>
    <w:rsid w:val="080450CC"/>
    <w:rsid w:val="080DC821"/>
    <w:rsid w:val="08129D71"/>
    <w:rsid w:val="0813A471"/>
    <w:rsid w:val="081761C2"/>
    <w:rsid w:val="0819C0AE"/>
    <w:rsid w:val="0828CC6D"/>
    <w:rsid w:val="082DE4E5"/>
    <w:rsid w:val="0834B563"/>
    <w:rsid w:val="083AA76E"/>
    <w:rsid w:val="08417A89"/>
    <w:rsid w:val="08470EE7"/>
    <w:rsid w:val="08493CA4"/>
    <w:rsid w:val="0850FD51"/>
    <w:rsid w:val="0851D288"/>
    <w:rsid w:val="08550347"/>
    <w:rsid w:val="08584D35"/>
    <w:rsid w:val="086D335A"/>
    <w:rsid w:val="08712F4B"/>
    <w:rsid w:val="087330DA"/>
    <w:rsid w:val="0873823D"/>
    <w:rsid w:val="0874AA1C"/>
    <w:rsid w:val="087E0BD2"/>
    <w:rsid w:val="0881B0CA"/>
    <w:rsid w:val="0883A0A4"/>
    <w:rsid w:val="0888454C"/>
    <w:rsid w:val="0893DF00"/>
    <w:rsid w:val="0897BF38"/>
    <w:rsid w:val="08987985"/>
    <w:rsid w:val="08999B75"/>
    <w:rsid w:val="089D876E"/>
    <w:rsid w:val="089ED1C9"/>
    <w:rsid w:val="08A72089"/>
    <w:rsid w:val="08A7FDA4"/>
    <w:rsid w:val="08A8E11A"/>
    <w:rsid w:val="08AC7C98"/>
    <w:rsid w:val="08ACA3EB"/>
    <w:rsid w:val="08B23D62"/>
    <w:rsid w:val="08B8D3AD"/>
    <w:rsid w:val="08C31441"/>
    <w:rsid w:val="08C391DF"/>
    <w:rsid w:val="08C95600"/>
    <w:rsid w:val="08E1D35E"/>
    <w:rsid w:val="08E2C94B"/>
    <w:rsid w:val="08E42A0E"/>
    <w:rsid w:val="08E53811"/>
    <w:rsid w:val="08E7069A"/>
    <w:rsid w:val="08EB55EF"/>
    <w:rsid w:val="08F823D2"/>
    <w:rsid w:val="08F91652"/>
    <w:rsid w:val="0905961B"/>
    <w:rsid w:val="09060D43"/>
    <w:rsid w:val="09164FEE"/>
    <w:rsid w:val="091E0536"/>
    <w:rsid w:val="09311A16"/>
    <w:rsid w:val="093580CF"/>
    <w:rsid w:val="093CABDC"/>
    <w:rsid w:val="093E828B"/>
    <w:rsid w:val="09431977"/>
    <w:rsid w:val="094B2482"/>
    <w:rsid w:val="09518044"/>
    <w:rsid w:val="0953110D"/>
    <w:rsid w:val="0956A04F"/>
    <w:rsid w:val="09597C82"/>
    <w:rsid w:val="09619144"/>
    <w:rsid w:val="0964EA71"/>
    <w:rsid w:val="0965AE84"/>
    <w:rsid w:val="097BE52B"/>
    <w:rsid w:val="097F5DDE"/>
    <w:rsid w:val="0980AA27"/>
    <w:rsid w:val="09811200"/>
    <w:rsid w:val="0985462E"/>
    <w:rsid w:val="0986A58B"/>
    <w:rsid w:val="0992405F"/>
    <w:rsid w:val="09933068"/>
    <w:rsid w:val="09997D1D"/>
    <w:rsid w:val="09A6A74A"/>
    <w:rsid w:val="09AAF385"/>
    <w:rsid w:val="09B211DA"/>
    <w:rsid w:val="09BDC7BB"/>
    <w:rsid w:val="09CB2462"/>
    <w:rsid w:val="09CEEC8E"/>
    <w:rsid w:val="09D0A1D3"/>
    <w:rsid w:val="09D9F614"/>
    <w:rsid w:val="09F0B4B6"/>
    <w:rsid w:val="09F54015"/>
    <w:rsid w:val="09F89232"/>
    <w:rsid w:val="09FE33F7"/>
    <w:rsid w:val="0A081FD5"/>
    <w:rsid w:val="0A0DD8C7"/>
    <w:rsid w:val="0A14746D"/>
    <w:rsid w:val="0A165749"/>
    <w:rsid w:val="0A18379D"/>
    <w:rsid w:val="0A26F201"/>
    <w:rsid w:val="0A308B10"/>
    <w:rsid w:val="0A3B81FF"/>
    <w:rsid w:val="0A43BF79"/>
    <w:rsid w:val="0A4FB2A5"/>
    <w:rsid w:val="0A5867D2"/>
    <w:rsid w:val="0A5CF02A"/>
    <w:rsid w:val="0A5FE943"/>
    <w:rsid w:val="0A6CD8F0"/>
    <w:rsid w:val="0A6DBD3E"/>
    <w:rsid w:val="0A7443C4"/>
    <w:rsid w:val="0A78777E"/>
    <w:rsid w:val="0A7AA2C3"/>
    <w:rsid w:val="0A7CB9AB"/>
    <w:rsid w:val="0A7DE477"/>
    <w:rsid w:val="0A8118B6"/>
    <w:rsid w:val="0A841A09"/>
    <w:rsid w:val="0A90ED6F"/>
    <w:rsid w:val="0A97A0CB"/>
    <w:rsid w:val="0A9EAED6"/>
    <w:rsid w:val="0A9FEFD4"/>
    <w:rsid w:val="0AA69B4D"/>
    <w:rsid w:val="0AAB69C6"/>
    <w:rsid w:val="0AB5DB85"/>
    <w:rsid w:val="0AB9FE4C"/>
    <w:rsid w:val="0ABB1AB8"/>
    <w:rsid w:val="0AC6A3DD"/>
    <w:rsid w:val="0AC80E32"/>
    <w:rsid w:val="0ACB2DC5"/>
    <w:rsid w:val="0ACBC4BF"/>
    <w:rsid w:val="0AD0C388"/>
    <w:rsid w:val="0AD61A00"/>
    <w:rsid w:val="0AD8BBBA"/>
    <w:rsid w:val="0ADFB2C1"/>
    <w:rsid w:val="0AE14A9F"/>
    <w:rsid w:val="0AE622E9"/>
    <w:rsid w:val="0AEE7BBB"/>
    <w:rsid w:val="0AF3266D"/>
    <w:rsid w:val="0AF81F5A"/>
    <w:rsid w:val="0AFD1974"/>
    <w:rsid w:val="0B0A9FA6"/>
    <w:rsid w:val="0B168094"/>
    <w:rsid w:val="0B1A5165"/>
    <w:rsid w:val="0B1B5BDC"/>
    <w:rsid w:val="0B1DE320"/>
    <w:rsid w:val="0B26898F"/>
    <w:rsid w:val="0B2D815D"/>
    <w:rsid w:val="0B2FD7DB"/>
    <w:rsid w:val="0B3E6E41"/>
    <w:rsid w:val="0B40115D"/>
    <w:rsid w:val="0B4558F6"/>
    <w:rsid w:val="0B45F0AB"/>
    <w:rsid w:val="0B469E07"/>
    <w:rsid w:val="0B567B30"/>
    <w:rsid w:val="0B5D2CFA"/>
    <w:rsid w:val="0B5D5770"/>
    <w:rsid w:val="0B5D5810"/>
    <w:rsid w:val="0B5E9F59"/>
    <w:rsid w:val="0B6016E5"/>
    <w:rsid w:val="0B64FC99"/>
    <w:rsid w:val="0B66F88A"/>
    <w:rsid w:val="0B6F5897"/>
    <w:rsid w:val="0B6FF961"/>
    <w:rsid w:val="0B87B363"/>
    <w:rsid w:val="0B8A3C42"/>
    <w:rsid w:val="0BB63C26"/>
    <w:rsid w:val="0BBBC6CD"/>
    <w:rsid w:val="0BC8B8BC"/>
    <w:rsid w:val="0BCEA604"/>
    <w:rsid w:val="0BCFF240"/>
    <w:rsid w:val="0BD75CCB"/>
    <w:rsid w:val="0BD82FB4"/>
    <w:rsid w:val="0BDB99E5"/>
    <w:rsid w:val="0BDF7531"/>
    <w:rsid w:val="0BE41352"/>
    <w:rsid w:val="0BF0B30C"/>
    <w:rsid w:val="0C13CFC8"/>
    <w:rsid w:val="0C175B8C"/>
    <w:rsid w:val="0C1E76FC"/>
    <w:rsid w:val="0C2C1B1E"/>
    <w:rsid w:val="0C2D8777"/>
    <w:rsid w:val="0C2DA5C2"/>
    <w:rsid w:val="0C32CDA4"/>
    <w:rsid w:val="0C330F3D"/>
    <w:rsid w:val="0C3E15B5"/>
    <w:rsid w:val="0C48E1BA"/>
    <w:rsid w:val="0C4C8EB0"/>
    <w:rsid w:val="0C5BBB03"/>
    <w:rsid w:val="0C5C3EDE"/>
    <w:rsid w:val="0C63E8B3"/>
    <w:rsid w:val="0C7A4A2E"/>
    <w:rsid w:val="0C7CE032"/>
    <w:rsid w:val="0C7EE7B2"/>
    <w:rsid w:val="0C85994E"/>
    <w:rsid w:val="0C8700C4"/>
    <w:rsid w:val="0C8C81C0"/>
    <w:rsid w:val="0C9F3EB9"/>
    <w:rsid w:val="0C9F9649"/>
    <w:rsid w:val="0CA4BBAA"/>
    <w:rsid w:val="0CA4DA27"/>
    <w:rsid w:val="0CB3FE46"/>
    <w:rsid w:val="0CB83EC6"/>
    <w:rsid w:val="0CB86AC9"/>
    <w:rsid w:val="0CBBDAAF"/>
    <w:rsid w:val="0CD17F43"/>
    <w:rsid w:val="0CD35C36"/>
    <w:rsid w:val="0CDEEB8D"/>
    <w:rsid w:val="0CE13A89"/>
    <w:rsid w:val="0CEBCCEC"/>
    <w:rsid w:val="0CF05920"/>
    <w:rsid w:val="0CF831C6"/>
    <w:rsid w:val="0D1CF5FA"/>
    <w:rsid w:val="0D1E6230"/>
    <w:rsid w:val="0D2C99D0"/>
    <w:rsid w:val="0D2D2318"/>
    <w:rsid w:val="0D306C40"/>
    <w:rsid w:val="0D4387F4"/>
    <w:rsid w:val="0D494163"/>
    <w:rsid w:val="0D530650"/>
    <w:rsid w:val="0D717AA0"/>
    <w:rsid w:val="0D733C3D"/>
    <w:rsid w:val="0D741658"/>
    <w:rsid w:val="0D77EC3B"/>
    <w:rsid w:val="0D84F61A"/>
    <w:rsid w:val="0D94FD70"/>
    <w:rsid w:val="0D9593C7"/>
    <w:rsid w:val="0D9EC77C"/>
    <w:rsid w:val="0DA4DB00"/>
    <w:rsid w:val="0DA62090"/>
    <w:rsid w:val="0DAB51D6"/>
    <w:rsid w:val="0DAFF94A"/>
    <w:rsid w:val="0DB486D7"/>
    <w:rsid w:val="0DB73CDD"/>
    <w:rsid w:val="0DB88972"/>
    <w:rsid w:val="0DB9C397"/>
    <w:rsid w:val="0DC17EC1"/>
    <w:rsid w:val="0DC494F4"/>
    <w:rsid w:val="0DC6E8A8"/>
    <w:rsid w:val="0DC70FB9"/>
    <w:rsid w:val="0DD9E759"/>
    <w:rsid w:val="0DDB705C"/>
    <w:rsid w:val="0DE401C2"/>
    <w:rsid w:val="0DE4716E"/>
    <w:rsid w:val="0DEAFB2E"/>
    <w:rsid w:val="0DFBF3D4"/>
    <w:rsid w:val="0E01A3BC"/>
    <w:rsid w:val="0E01E5AC"/>
    <w:rsid w:val="0E0A6664"/>
    <w:rsid w:val="0E0D94D0"/>
    <w:rsid w:val="0E203027"/>
    <w:rsid w:val="0E26E264"/>
    <w:rsid w:val="0E2714FF"/>
    <w:rsid w:val="0E294044"/>
    <w:rsid w:val="0E2CF357"/>
    <w:rsid w:val="0E324594"/>
    <w:rsid w:val="0E3BEB78"/>
    <w:rsid w:val="0E426C62"/>
    <w:rsid w:val="0E4B1008"/>
    <w:rsid w:val="0E4C2451"/>
    <w:rsid w:val="0E609F21"/>
    <w:rsid w:val="0E6956B5"/>
    <w:rsid w:val="0E6C26CF"/>
    <w:rsid w:val="0E84F615"/>
    <w:rsid w:val="0E8AF01E"/>
    <w:rsid w:val="0E99B812"/>
    <w:rsid w:val="0E9A15BC"/>
    <w:rsid w:val="0E9FB0FF"/>
    <w:rsid w:val="0EAE42D1"/>
    <w:rsid w:val="0EC53703"/>
    <w:rsid w:val="0EC659AD"/>
    <w:rsid w:val="0ED15A0B"/>
    <w:rsid w:val="0ED6488E"/>
    <w:rsid w:val="0EDA4647"/>
    <w:rsid w:val="0EDAA382"/>
    <w:rsid w:val="0EE13038"/>
    <w:rsid w:val="0EE27DF9"/>
    <w:rsid w:val="0EE32014"/>
    <w:rsid w:val="0EE96DBB"/>
    <w:rsid w:val="0EF7C2D6"/>
    <w:rsid w:val="0EFB88AD"/>
    <w:rsid w:val="0F0199A0"/>
    <w:rsid w:val="0F0204FA"/>
    <w:rsid w:val="0F06E1B9"/>
    <w:rsid w:val="0F15236E"/>
    <w:rsid w:val="0F15D698"/>
    <w:rsid w:val="0F165E05"/>
    <w:rsid w:val="0F2CE42D"/>
    <w:rsid w:val="0F307FD8"/>
    <w:rsid w:val="0F3E718C"/>
    <w:rsid w:val="0F4726B1"/>
    <w:rsid w:val="0F48C9F9"/>
    <w:rsid w:val="0F4A5589"/>
    <w:rsid w:val="0F5CD3FE"/>
    <w:rsid w:val="0F5E7295"/>
    <w:rsid w:val="0F5F8719"/>
    <w:rsid w:val="0F6449B9"/>
    <w:rsid w:val="0F68C1A6"/>
    <w:rsid w:val="0F6A7A76"/>
    <w:rsid w:val="0F75D769"/>
    <w:rsid w:val="0F7924B4"/>
    <w:rsid w:val="0F7BC536"/>
    <w:rsid w:val="0F8875A3"/>
    <w:rsid w:val="0F8C145E"/>
    <w:rsid w:val="0F906D7B"/>
    <w:rsid w:val="0F9146CB"/>
    <w:rsid w:val="0FA6DAEA"/>
    <w:rsid w:val="0FB5A794"/>
    <w:rsid w:val="0FD3ED9C"/>
    <w:rsid w:val="0FDA82EF"/>
    <w:rsid w:val="0FF72DEC"/>
    <w:rsid w:val="0FF839B8"/>
    <w:rsid w:val="1000C260"/>
    <w:rsid w:val="100C52DD"/>
    <w:rsid w:val="1023A847"/>
    <w:rsid w:val="1025CE91"/>
    <w:rsid w:val="102ED89D"/>
    <w:rsid w:val="1030C893"/>
    <w:rsid w:val="1033934B"/>
    <w:rsid w:val="1037C2F7"/>
    <w:rsid w:val="103B9EC7"/>
    <w:rsid w:val="1051246D"/>
    <w:rsid w:val="1057F6DD"/>
    <w:rsid w:val="1058F3C2"/>
    <w:rsid w:val="10798967"/>
    <w:rsid w:val="109D0127"/>
    <w:rsid w:val="109DB54C"/>
    <w:rsid w:val="109DF760"/>
    <w:rsid w:val="10A0352A"/>
    <w:rsid w:val="10B07ADA"/>
    <w:rsid w:val="10B45B65"/>
    <w:rsid w:val="10C9939D"/>
    <w:rsid w:val="10CA858E"/>
    <w:rsid w:val="10DFB907"/>
    <w:rsid w:val="10EDC3DD"/>
    <w:rsid w:val="10F62C78"/>
    <w:rsid w:val="10FD410E"/>
    <w:rsid w:val="10FE969D"/>
    <w:rsid w:val="1102066B"/>
    <w:rsid w:val="1122CE3D"/>
    <w:rsid w:val="1125F1ED"/>
    <w:rsid w:val="112F95A7"/>
    <w:rsid w:val="11371A06"/>
    <w:rsid w:val="114968E6"/>
    <w:rsid w:val="1152D36F"/>
    <w:rsid w:val="11546EDE"/>
    <w:rsid w:val="115A9766"/>
    <w:rsid w:val="11615124"/>
    <w:rsid w:val="116FA8CD"/>
    <w:rsid w:val="1171D743"/>
    <w:rsid w:val="1180FFDC"/>
    <w:rsid w:val="1191B8B2"/>
    <w:rsid w:val="1198F6FD"/>
    <w:rsid w:val="119D715A"/>
    <w:rsid w:val="11AB06CF"/>
    <w:rsid w:val="11B55444"/>
    <w:rsid w:val="11B60A0C"/>
    <w:rsid w:val="11B837B3"/>
    <w:rsid w:val="11C329CC"/>
    <w:rsid w:val="11C5DF5A"/>
    <w:rsid w:val="11C5FCB0"/>
    <w:rsid w:val="11CA5F9B"/>
    <w:rsid w:val="11CAC362"/>
    <w:rsid w:val="11CDD0BD"/>
    <w:rsid w:val="11CFB2BC"/>
    <w:rsid w:val="11D23DFF"/>
    <w:rsid w:val="11D4E33D"/>
    <w:rsid w:val="11DC6811"/>
    <w:rsid w:val="11DE680B"/>
    <w:rsid w:val="11FD0EB3"/>
    <w:rsid w:val="12159E9D"/>
    <w:rsid w:val="121B6C59"/>
    <w:rsid w:val="121FEBC2"/>
    <w:rsid w:val="1227C222"/>
    <w:rsid w:val="1229985A"/>
    <w:rsid w:val="122CED21"/>
    <w:rsid w:val="12469487"/>
    <w:rsid w:val="12486C27"/>
    <w:rsid w:val="1252FBDD"/>
    <w:rsid w:val="12627721"/>
    <w:rsid w:val="12731300"/>
    <w:rsid w:val="1274DEAD"/>
    <w:rsid w:val="1275CB59"/>
    <w:rsid w:val="1278AC59"/>
    <w:rsid w:val="127A9FEB"/>
    <w:rsid w:val="128977DB"/>
    <w:rsid w:val="128E905C"/>
    <w:rsid w:val="12948EB5"/>
    <w:rsid w:val="12958D94"/>
    <w:rsid w:val="129CBE63"/>
    <w:rsid w:val="12A8909F"/>
    <w:rsid w:val="12B0CA0C"/>
    <w:rsid w:val="12C02674"/>
    <w:rsid w:val="12D6A451"/>
    <w:rsid w:val="12FA2C77"/>
    <w:rsid w:val="12FC0CB2"/>
    <w:rsid w:val="12FC876F"/>
    <w:rsid w:val="1301CE34"/>
    <w:rsid w:val="1309B8F2"/>
    <w:rsid w:val="130D3AD0"/>
    <w:rsid w:val="131C5792"/>
    <w:rsid w:val="13221D24"/>
    <w:rsid w:val="132444E6"/>
    <w:rsid w:val="1330F28D"/>
    <w:rsid w:val="13351C9C"/>
    <w:rsid w:val="133CB7AF"/>
    <w:rsid w:val="1354EE71"/>
    <w:rsid w:val="13572DB8"/>
    <w:rsid w:val="13656CD6"/>
    <w:rsid w:val="136C50E9"/>
    <w:rsid w:val="136EA342"/>
    <w:rsid w:val="13703D1C"/>
    <w:rsid w:val="1378A14F"/>
    <w:rsid w:val="137937C5"/>
    <w:rsid w:val="13794E97"/>
    <w:rsid w:val="137F128E"/>
    <w:rsid w:val="13ADCCFB"/>
    <w:rsid w:val="13B2EA51"/>
    <w:rsid w:val="13B6902B"/>
    <w:rsid w:val="13BCCB86"/>
    <w:rsid w:val="13BD11F0"/>
    <w:rsid w:val="13C00D4C"/>
    <w:rsid w:val="13C4DF7E"/>
    <w:rsid w:val="13CCE487"/>
    <w:rsid w:val="13CECC0C"/>
    <w:rsid w:val="13CF5706"/>
    <w:rsid w:val="13E810FE"/>
    <w:rsid w:val="13F4876E"/>
    <w:rsid w:val="13F6D39B"/>
    <w:rsid w:val="1400056F"/>
    <w:rsid w:val="1402B354"/>
    <w:rsid w:val="140817F1"/>
    <w:rsid w:val="14098A4E"/>
    <w:rsid w:val="142B8F39"/>
    <w:rsid w:val="142BD401"/>
    <w:rsid w:val="142F9885"/>
    <w:rsid w:val="1432824A"/>
    <w:rsid w:val="1434B571"/>
    <w:rsid w:val="1434E729"/>
    <w:rsid w:val="143A20C1"/>
    <w:rsid w:val="143D0ED8"/>
    <w:rsid w:val="14434388"/>
    <w:rsid w:val="14436780"/>
    <w:rsid w:val="1446FF7F"/>
    <w:rsid w:val="144CF859"/>
    <w:rsid w:val="144E2FBD"/>
    <w:rsid w:val="14504335"/>
    <w:rsid w:val="14553899"/>
    <w:rsid w:val="145978AC"/>
    <w:rsid w:val="145E1B0F"/>
    <w:rsid w:val="146591B5"/>
    <w:rsid w:val="147433A4"/>
    <w:rsid w:val="14772F3D"/>
    <w:rsid w:val="14865160"/>
    <w:rsid w:val="1488673A"/>
    <w:rsid w:val="14933C5F"/>
    <w:rsid w:val="149FA505"/>
    <w:rsid w:val="149FBF12"/>
    <w:rsid w:val="14A276BA"/>
    <w:rsid w:val="14B45208"/>
    <w:rsid w:val="14BB5185"/>
    <w:rsid w:val="14BFD665"/>
    <w:rsid w:val="14C1A93D"/>
    <w:rsid w:val="14C799DF"/>
    <w:rsid w:val="14C92852"/>
    <w:rsid w:val="14D7D127"/>
    <w:rsid w:val="14D88810"/>
    <w:rsid w:val="14D935AB"/>
    <w:rsid w:val="14DCFDE5"/>
    <w:rsid w:val="14E0C723"/>
    <w:rsid w:val="14E39DA3"/>
    <w:rsid w:val="14E648E4"/>
    <w:rsid w:val="14EBB3B4"/>
    <w:rsid w:val="14ED9B79"/>
    <w:rsid w:val="14FFA3BD"/>
    <w:rsid w:val="15000DCA"/>
    <w:rsid w:val="150439B6"/>
    <w:rsid w:val="15086F6B"/>
    <w:rsid w:val="151B2393"/>
    <w:rsid w:val="151B690F"/>
    <w:rsid w:val="1524FA4A"/>
    <w:rsid w:val="15305EA7"/>
    <w:rsid w:val="15348BA8"/>
    <w:rsid w:val="1539DCD2"/>
    <w:rsid w:val="153EB110"/>
    <w:rsid w:val="1551E6B3"/>
    <w:rsid w:val="15594511"/>
    <w:rsid w:val="1559C9CD"/>
    <w:rsid w:val="1561BF96"/>
    <w:rsid w:val="156EC640"/>
    <w:rsid w:val="1570FAF4"/>
    <w:rsid w:val="15760F95"/>
    <w:rsid w:val="157E59E2"/>
    <w:rsid w:val="158BB4CA"/>
    <w:rsid w:val="158D42B3"/>
    <w:rsid w:val="158F7D05"/>
    <w:rsid w:val="15AA9432"/>
    <w:rsid w:val="15B4138B"/>
    <w:rsid w:val="15B97EDA"/>
    <w:rsid w:val="15BB5F58"/>
    <w:rsid w:val="15C08B7C"/>
    <w:rsid w:val="15C0E490"/>
    <w:rsid w:val="15C36C4F"/>
    <w:rsid w:val="15C5AC24"/>
    <w:rsid w:val="15C8BE4B"/>
    <w:rsid w:val="15CB88DD"/>
    <w:rsid w:val="15D3384A"/>
    <w:rsid w:val="15D9CDD9"/>
    <w:rsid w:val="15DB2C17"/>
    <w:rsid w:val="15E7294E"/>
    <w:rsid w:val="15EE87F9"/>
    <w:rsid w:val="15F35855"/>
    <w:rsid w:val="15F73295"/>
    <w:rsid w:val="15FB013D"/>
    <w:rsid w:val="15FC2AC3"/>
    <w:rsid w:val="160A2FAE"/>
    <w:rsid w:val="16128952"/>
    <w:rsid w:val="1614E1E8"/>
    <w:rsid w:val="16203550"/>
    <w:rsid w:val="16217582"/>
    <w:rsid w:val="16253381"/>
    <w:rsid w:val="162619AE"/>
    <w:rsid w:val="162E2B8A"/>
    <w:rsid w:val="16320523"/>
    <w:rsid w:val="163723BB"/>
    <w:rsid w:val="16382728"/>
    <w:rsid w:val="163CFD18"/>
    <w:rsid w:val="163DD707"/>
    <w:rsid w:val="164CB44F"/>
    <w:rsid w:val="16595F2A"/>
    <w:rsid w:val="166E0D26"/>
    <w:rsid w:val="1691FD9E"/>
    <w:rsid w:val="169A3453"/>
    <w:rsid w:val="16A184FE"/>
    <w:rsid w:val="16A42475"/>
    <w:rsid w:val="16A5E07D"/>
    <w:rsid w:val="16A99EA5"/>
    <w:rsid w:val="16B45A83"/>
    <w:rsid w:val="16B9C3A0"/>
    <w:rsid w:val="16C683E7"/>
    <w:rsid w:val="16C9B6A8"/>
    <w:rsid w:val="16D0005E"/>
    <w:rsid w:val="16D79C4C"/>
    <w:rsid w:val="16E1855A"/>
    <w:rsid w:val="16E5166B"/>
    <w:rsid w:val="16ECD055"/>
    <w:rsid w:val="16FE8B85"/>
    <w:rsid w:val="17038572"/>
    <w:rsid w:val="1708C2D3"/>
    <w:rsid w:val="17169149"/>
    <w:rsid w:val="17173D06"/>
    <w:rsid w:val="17241CCE"/>
    <w:rsid w:val="172643A8"/>
    <w:rsid w:val="172BACD6"/>
    <w:rsid w:val="172F9276"/>
    <w:rsid w:val="173C3449"/>
    <w:rsid w:val="173E3EEC"/>
    <w:rsid w:val="1743A5F8"/>
    <w:rsid w:val="17498371"/>
    <w:rsid w:val="17567676"/>
    <w:rsid w:val="17567D16"/>
    <w:rsid w:val="176483E3"/>
    <w:rsid w:val="1770F9E8"/>
    <w:rsid w:val="1779D7CB"/>
    <w:rsid w:val="177A014E"/>
    <w:rsid w:val="1784ADF1"/>
    <w:rsid w:val="17878E2A"/>
    <w:rsid w:val="17891B98"/>
    <w:rsid w:val="1793BD80"/>
    <w:rsid w:val="1794858B"/>
    <w:rsid w:val="17949912"/>
    <w:rsid w:val="1795A200"/>
    <w:rsid w:val="17A63D3B"/>
    <w:rsid w:val="17B3A49E"/>
    <w:rsid w:val="17B3D666"/>
    <w:rsid w:val="17C050C6"/>
    <w:rsid w:val="17C46B3D"/>
    <w:rsid w:val="17CCC6CC"/>
    <w:rsid w:val="17D41FA5"/>
    <w:rsid w:val="17D9C438"/>
    <w:rsid w:val="17E3988C"/>
    <w:rsid w:val="17F7CE88"/>
    <w:rsid w:val="17F94589"/>
    <w:rsid w:val="17FE682A"/>
    <w:rsid w:val="180B832C"/>
    <w:rsid w:val="1812420B"/>
    <w:rsid w:val="18199ACE"/>
    <w:rsid w:val="18257690"/>
    <w:rsid w:val="182E1D04"/>
    <w:rsid w:val="18343211"/>
    <w:rsid w:val="18432D26"/>
    <w:rsid w:val="184E3A30"/>
    <w:rsid w:val="185916B8"/>
    <w:rsid w:val="186BC311"/>
    <w:rsid w:val="187067DD"/>
    <w:rsid w:val="18737DC6"/>
    <w:rsid w:val="187A49C2"/>
    <w:rsid w:val="188078C3"/>
    <w:rsid w:val="188A502C"/>
    <w:rsid w:val="188EA413"/>
    <w:rsid w:val="188FC14C"/>
    <w:rsid w:val="18937082"/>
    <w:rsid w:val="18952955"/>
    <w:rsid w:val="189A44E7"/>
    <w:rsid w:val="18A0FAC7"/>
    <w:rsid w:val="18A65EAB"/>
    <w:rsid w:val="18A9F58E"/>
    <w:rsid w:val="18ACDE6B"/>
    <w:rsid w:val="18B5CE21"/>
    <w:rsid w:val="18B794F2"/>
    <w:rsid w:val="18BFB9BB"/>
    <w:rsid w:val="18C087E7"/>
    <w:rsid w:val="18D3823E"/>
    <w:rsid w:val="18D41886"/>
    <w:rsid w:val="18D42082"/>
    <w:rsid w:val="18D676B6"/>
    <w:rsid w:val="18D8A0E8"/>
    <w:rsid w:val="18E33506"/>
    <w:rsid w:val="18ED322E"/>
    <w:rsid w:val="18EE7D31"/>
    <w:rsid w:val="1903DBFC"/>
    <w:rsid w:val="19057B96"/>
    <w:rsid w:val="1905DC15"/>
    <w:rsid w:val="190D150A"/>
    <w:rsid w:val="1913749A"/>
    <w:rsid w:val="1914C86D"/>
    <w:rsid w:val="191721EB"/>
    <w:rsid w:val="19338028"/>
    <w:rsid w:val="1939CF54"/>
    <w:rsid w:val="193A4A65"/>
    <w:rsid w:val="194312AD"/>
    <w:rsid w:val="19528CD3"/>
    <w:rsid w:val="195F11F3"/>
    <w:rsid w:val="196717AF"/>
    <w:rsid w:val="196DDE4F"/>
    <w:rsid w:val="197A63CD"/>
    <w:rsid w:val="197F5CEE"/>
    <w:rsid w:val="19870879"/>
    <w:rsid w:val="198A451E"/>
    <w:rsid w:val="198B743C"/>
    <w:rsid w:val="1991E030"/>
    <w:rsid w:val="199C9601"/>
    <w:rsid w:val="19A333D4"/>
    <w:rsid w:val="19AB50D2"/>
    <w:rsid w:val="19AE0419"/>
    <w:rsid w:val="19AED688"/>
    <w:rsid w:val="19AFC634"/>
    <w:rsid w:val="19BB9CB0"/>
    <w:rsid w:val="19CB7668"/>
    <w:rsid w:val="19D1D7D8"/>
    <w:rsid w:val="19F58F4A"/>
    <w:rsid w:val="19F98084"/>
    <w:rsid w:val="19F9D3AF"/>
    <w:rsid w:val="19FCA6E1"/>
    <w:rsid w:val="1A01E609"/>
    <w:rsid w:val="1A0CDBAD"/>
    <w:rsid w:val="1A210610"/>
    <w:rsid w:val="1A2659A4"/>
    <w:rsid w:val="1A2C720A"/>
    <w:rsid w:val="1A37419F"/>
    <w:rsid w:val="1A49869A"/>
    <w:rsid w:val="1A55DE19"/>
    <w:rsid w:val="1A568973"/>
    <w:rsid w:val="1A7B1701"/>
    <w:rsid w:val="1A7B7E96"/>
    <w:rsid w:val="1A91FB32"/>
    <w:rsid w:val="1A9F9B60"/>
    <w:rsid w:val="1AAE440A"/>
    <w:rsid w:val="1AB03A75"/>
    <w:rsid w:val="1AB22227"/>
    <w:rsid w:val="1ABA194C"/>
    <w:rsid w:val="1AD68C52"/>
    <w:rsid w:val="1AD8D61C"/>
    <w:rsid w:val="1ADBC1E9"/>
    <w:rsid w:val="1AE8B036"/>
    <w:rsid w:val="1AF5A801"/>
    <w:rsid w:val="1AF5C9BF"/>
    <w:rsid w:val="1AF64188"/>
    <w:rsid w:val="1AF8304E"/>
    <w:rsid w:val="1AFB7258"/>
    <w:rsid w:val="1AFEB46E"/>
    <w:rsid w:val="1AFFF753"/>
    <w:rsid w:val="1B005554"/>
    <w:rsid w:val="1B117385"/>
    <w:rsid w:val="1B23225C"/>
    <w:rsid w:val="1B2EBFB2"/>
    <w:rsid w:val="1B2FB928"/>
    <w:rsid w:val="1B2FC5ED"/>
    <w:rsid w:val="1B305485"/>
    <w:rsid w:val="1B33A5E7"/>
    <w:rsid w:val="1B40B68D"/>
    <w:rsid w:val="1B428D2D"/>
    <w:rsid w:val="1B440BD3"/>
    <w:rsid w:val="1B4F0699"/>
    <w:rsid w:val="1B5109D9"/>
    <w:rsid w:val="1B523BDD"/>
    <w:rsid w:val="1B559BCB"/>
    <w:rsid w:val="1B5CF61B"/>
    <w:rsid w:val="1B62FB3B"/>
    <w:rsid w:val="1B6E0DDB"/>
    <w:rsid w:val="1B75E497"/>
    <w:rsid w:val="1B867F8C"/>
    <w:rsid w:val="1BA83E38"/>
    <w:rsid w:val="1BC80E61"/>
    <w:rsid w:val="1BC9C7D0"/>
    <w:rsid w:val="1BCAB2DA"/>
    <w:rsid w:val="1BCC3502"/>
    <w:rsid w:val="1BCEC273"/>
    <w:rsid w:val="1BD45838"/>
    <w:rsid w:val="1BD4BA75"/>
    <w:rsid w:val="1BD61CA5"/>
    <w:rsid w:val="1BD79FCA"/>
    <w:rsid w:val="1BD7A36F"/>
    <w:rsid w:val="1BF3BE38"/>
    <w:rsid w:val="1BF75F3F"/>
    <w:rsid w:val="1BF94C5F"/>
    <w:rsid w:val="1BFBCAEE"/>
    <w:rsid w:val="1C0F7618"/>
    <w:rsid w:val="1C1B2C6A"/>
    <w:rsid w:val="1C1E6C5B"/>
    <w:rsid w:val="1C23BA6E"/>
    <w:rsid w:val="1C25EF22"/>
    <w:rsid w:val="1C2B3FD4"/>
    <w:rsid w:val="1C2E534F"/>
    <w:rsid w:val="1C2FDE2A"/>
    <w:rsid w:val="1C3FAC0E"/>
    <w:rsid w:val="1C5302D5"/>
    <w:rsid w:val="1C644990"/>
    <w:rsid w:val="1C673E2D"/>
    <w:rsid w:val="1C68C17D"/>
    <w:rsid w:val="1C6BF172"/>
    <w:rsid w:val="1C6CA27F"/>
    <w:rsid w:val="1C75DD4B"/>
    <w:rsid w:val="1C775516"/>
    <w:rsid w:val="1C7C744D"/>
    <w:rsid w:val="1C80434B"/>
    <w:rsid w:val="1C83163D"/>
    <w:rsid w:val="1C920FDA"/>
    <w:rsid w:val="1C9B2841"/>
    <w:rsid w:val="1CADB946"/>
    <w:rsid w:val="1CB1CD1C"/>
    <w:rsid w:val="1CB42E46"/>
    <w:rsid w:val="1CBE8FAC"/>
    <w:rsid w:val="1CC6190B"/>
    <w:rsid w:val="1CC700A7"/>
    <w:rsid w:val="1CC9788A"/>
    <w:rsid w:val="1CD4B6AE"/>
    <w:rsid w:val="1CD599B6"/>
    <w:rsid w:val="1CE63425"/>
    <w:rsid w:val="1CEBF3A6"/>
    <w:rsid w:val="1CF4AB0F"/>
    <w:rsid w:val="1D05EBE2"/>
    <w:rsid w:val="1D1E71D1"/>
    <w:rsid w:val="1D27B3CB"/>
    <w:rsid w:val="1D2B713B"/>
    <w:rsid w:val="1D36D6BC"/>
    <w:rsid w:val="1D4B63C8"/>
    <w:rsid w:val="1D502559"/>
    <w:rsid w:val="1D523963"/>
    <w:rsid w:val="1D525EC9"/>
    <w:rsid w:val="1D544525"/>
    <w:rsid w:val="1D55FDA5"/>
    <w:rsid w:val="1D5F3AFF"/>
    <w:rsid w:val="1D61EC25"/>
    <w:rsid w:val="1D656C94"/>
    <w:rsid w:val="1D795DEF"/>
    <w:rsid w:val="1D799200"/>
    <w:rsid w:val="1D7F94DE"/>
    <w:rsid w:val="1D8AE3DD"/>
    <w:rsid w:val="1D947A3A"/>
    <w:rsid w:val="1D95A0F4"/>
    <w:rsid w:val="1D97CF57"/>
    <w:rsid w:val="1D9E0548"/>
    <w:rsid w:val="1DA437B3"/>
    <w:rsid w:val="1DA81A52"/>
    <w:rsid w:val="1DBC281B"/>
    <w:rsid w:val="1DC53BBC"/>
    <w:rsid w:val="1DD0DED3"/>
    <w:rsid w:val="1DD90D7C"/>
    <w:rsid w:val="1DDCDFA6"/>
    <w:rsid w:val="1DE6EB5C"/>
    <w:rsid w:val="1DF36B6E"/>
    <w:rsid w:val="1DF5967D"/>
    <w:rsid w:val="1DFF6CD4"/>
    <w:rsid w:val="1E04B64E"/>
    <w:rsid w:val="1E123A0F"/>
    <w:rsid w:val="1E19D845"/>
    <w:rsid w:val="1E1F39DB"/>
    <w:rsid w:val="1E38BFD3"/>
    <w:rsid w:val="1E470BFF"/>
    <w:rsid w:val="1E4D09AE"/>
    <w:rsid w:val="1E4F6E53"/>
    <w:rsid w:val="1E527A0D"/>
    <w:rsid w:val="1E58ED0F"/>
    <w:rsid w:val="1E5F4A19"/>
    <w:rsid w:val="1E606D63"/>
    <w:rsid w:val="1E665718"/>
    <w:rsid w:val="1E729141"/>
    <w:rsid w:val="1E76C2AC"/>
    <w:rsid w:val="1E78CDB8"/>
    <w:rsid w:val="1E7CAF9C"/>
    <w:rsid w:val="1E7E6A1D"/>
    <w:rsid w:val="1E8D2C64"/>
    <w:rsid w:val="1E979529"/>
    <w:rsid w:val="1EA064DA"/>
    <w:rsid w:val="1EA2DBE5"/>
    <w:rsid w:val="1EA31A6A"/>
    <w:rsid w:val="1EA5AE9D"/>
    <w:rsid w:val="1EA64601"/>
    <w:rsid w:val="1EAC87E8"/>
    <w:rsid w:val="1EAE0E70"/>
    <w:rsid w:val="1EB15D8F"/>
    <w:rsid w:val="1EB35969"/>
    <w:rsid w:val="1EB4B13F"/>
    <w:rsid w:val="1EC804E2"/>
    <w:rsid w:val="1ECC4798"/>
    <w:rsid w:val="1ED43FF9"/>
    <w:rsid w:val="1EE6428C"/>
    <w:rsid w:val="1EF6AE19"/>
    <w:rsid w:val="1EFC8FD2"/>
    <w:rsid w:val="1EFC9B10"/>
    <w:rsid w:val="1EFD3FDA"/>
    <w:rsid w:val="1F15DB57"/>
    <w:rsid w:val="1F18E566"/>
    <w:rsid w:val="1F1B7616"/>
    <w:rsid w:val="1F1BFFFB"/>
    <w:rsid w:val="1F1C6732"/>
    <w:rsid w:val="1F200078"/>
    <w:rsid w:val="1F201E05"/>
    <w:rsid w:val="1F2397ED"/>
    <w:rsid w:val="1F24C748"/>
    <w:rsid w:val="1F26E62B"/>
    <w:rsid w:val="1F2E4727"/>
    <w:rsid w:val="1F417003"/>
    <w:rsid w:val="1F4629E9"/>
    <w:rsid w:val="1F51E15E"/>
    <w:rsid w:val="1F564752"/>
    <w:rsid w:val="1F58B32E"/>
    <w:rsid w:val="1F66564C"/>
    <w:rsid w:val="1F77E343"/>
    <w:rsid w:val="1F7E2EEF"/>
    <w:rsid w:val="1F8932A3"/>
    <w:rsid w:val="1F8A29F5"/>
    <w:rsid w:val="1F8B4572"/>
    <w:rsid w:val="1F9EE973"/>
    <w:rsid w:val="1FA7DE23"/>
    <w:rsid w:val="1FB1C707"/>
    <w:rsid w:val="1FB29869"/>
    <w:rsid w:val="1FB4D206"/>
    <w:rsid w:val="1FB82F75"/>
    <w:rsid w:val="1FBA2875"/>
    <w:rsid w:val="1FBB09AB"/>
    <w:rsid w:val="1FC18202"/>
    <w:rsid w:val="1FC51857"/>
    <w:rsid w:val="1FC68F04"/>
    <w:rsid w:val="1FD1895C"/>
    <w:rsid w:val="1FDAAC02"/>
    <w:rsid w:val="1FE838B3"/>
    <w:rsid w:val="1FEE460D"/>
    <w:rsid w:val="1FEE8BFF"/>
    <w:rsid w:val="1FEF2A16"/>
    <w:rsid w:val="1FF4FBC9"/>
    <w:rsid w:val="1FF7A209"/>
    <w:rsid w:val="200796C6"/>
    <w:rsid w:val="20087BB1"/>
    <w:rsid w:val="200CD952"/>
    <w:rsid w:val="200E4125"/>
    <w:rsid w:val="200F5BFC"/>
    <w:rsid w:val="20128AC3"/>
    <w:rsid w:val="201E11E5"/>
    <w:rsid w:val="202853E7"/>
    <w:rsid w:val="202CC760"/>
    <w:rsid w:val="202E3AD7"/>
    <w:rsid w:val="20331E1B"/>
    <w:rsid w:val="20358294"/>
    <w:rsid w:val="203CA789"/>
    <w:rsid w:val="2045055B"/>
    <w:rsid w:val="20522072"/>
    <w:rsid w:val="2053B2E1"/>
    <w:rsid w:val="2060D08B"/>
    <w:rsid w:val="20661E6C"/>
    <w:rsid w:val="2067A670"/>
    <w:rsid w:val="207C32C3"/>
    <w:rsid w:val="208260E7"/>
    <w:rsid w:val="20834B02"/>
    <w:rsid w:val="20849FEB"/>
    <w:rsid w:val="2086F5EB"/>
    <w:rsid w:val="208D407B"/>
    <w:rsid w:val="20980AA3"/>
    <w:rsid w:val="20A796E6"/>
    <w:rsid w:val="20A7F746"/>
    <w:rsid w:val="20AB9B32"/>
    <w:rsid w:val="20AF1475"/>
    <w:rsid w:val="20B2AB3E"/>
    <w:rsid w:val="20B51087"/>
    <w:rsid w:val="20B56254"/>
    <w:rsid w:val="20B68002"/>
    <w:rsid w:val="20B988F8"/>
    <w:rsid w:val="20CF8188"/>
    <w:rsid w:val="20D08AF9"/>
    <w:rsid w:val="20D54CA3"/>
    <w:rsid w:val="20D55056"/>
    <w:rsid w:val="20E12386"/>
    <w:rsid w:val="20FA968A"/>
    <w:rsid w:val="21011586"/>
    <w:rsid w:val="2102E95C"/>
    <w:rsid w:val="21142C0E"/>
    <w:rsid w:val="212783BF"/>
    <w:rsid w:val="213111C2"/>
    <w:rsid w:val="2142A120"/>
    <w:rsid w:val="2147BA33"/>
    <w:rsid w:val="2158424B"/>
    <w:rsid w:val="215A96FF"/>
    <w:rsid w:val="21671A8F"/>
    <w:rsid w:val="216BEF66"/>
    <w:rsid w:val="217E3344"/>
    <w:rsid w:val="2182A569"/>
    <w:rsid w:val="2184DD4A"/>
    <w:rsid w:val="21874481"/>
    <w:rsid w:val="219A6C05"/>
    <w:rsid w:val="219C402F"/>
    <w:rsid w:val="21A3E1F9"/>
    <w:rsid w:val="21A50EAE"/>
    <w:rsid w:val="21A8A85D"/>
    <w:rsid w:val="21B5A3FB"/>
    <w:rsid w:val="21BE0308"/>
    <w:rsid w:val="21BF85C5"/>
    <w:rsid w:val="21C4D2A6"/>
    <w:rsid w:val="21D25DE2"/>
    <w:rsid w:val="21D8D72F"/>
    <w:rsid w:val="21DFA138"/>
    <w:rsid w:val="21E8DA37"/>
    <w:rsid w:val="21E8F290"/>
    <w:rsid w:val="21EAAA44"/>
    <w:rsid w:val="21EFF8B8"/>
    <w:rsid w:val="21F0B3F6"/>
    <w:rsid w:val="21F99AF2"/>
    <w:rsid w:val="21FCABE4"/>
    <w:rsid w:val="2207609F"/>
    <w:rsid w:val="220E9F10"/>
    <w:rsid w:val="2228B339"/>
    <w:rsid w:val="2241F502"/>
    <w:rsid w:val="2244E009"/>
    <w:rsid w:val="224E6B1B"/>
    <w:rsid w:val="226152BF"/>
    <w:rsid w:val="226284A1"/>
    <w:rsid w:val="2262A867"/>
    <w:rsid w:val="2265C402"/>
    <w:rsid w:val="226AB942"/>
    <w:rsid w:val="22744692"/>
    <w:rsid w:val="227B73BF"/>
    <w:rsid w:val="227CDB3C"/>
    <w:rsid w:val="228ADF93"/>
    <w:rsid w:val="2291BFB3"/>
    <w:rsid w:val="229CBD83"/>
    <w:rsid w:val="229CFE43"/>
    <w:rsid w:val="22A0E8A0"/>
    <w:rsid w:val="22B471D8"/>
    <w:rsid w:val="22C4F800"/>
    <w:rsid w:val="22C803BD"/>
    <w:rsid w:val="22D1D483"/>
    <w:rsid w:val="22D46977"/>
    <w:rsid w:val="22D67BD7"/>
    <w:rsid w:val="22D9820E"/>
    <w:rsid w:val="22DAF295"/>
    <w:rsid w:val="22DBF1EB"/>
    <w:rsid w:val="22E0E13E"/>
    <w:rsid w:val="22E988D6"/>
    <w:rsid w:val="22EAD920"/>
    <w:rsid w:val="22F74FEF"/>
    <w:rsid w:val="22F853D5"/>
    <w:rsid w:val="22F8786F"/>
    <w:rsid w:val="22FB1097"/>
    <w:rsid w:val="22FC8CE9"/>
    <w:rsid w:val="23002804"/>
    <w:rsid w:val="230108A7"/>
    <w:rsid w:val="23032E10"/>
    <w:rsid w:val="2308FF7C"/>
    <w:rsid w:val="230D4D12"/>
    <w:rsid w:val="230F69A2"/>
    <w:rsid w:val="2318A77F"/>
    <w:rsid w:val="231E7C3C"/>
    <w:rsid w:val="232558E4"/>
    <w:rsid w:val="2333B5BF"/>
    <w:rsid w:val="23407DA0"/>
    <w:rsid w:val="2345E864"/>
    <w:rsid w:val="23504057"/>
    <w:rsid w:val="2371E34A"/>
    <w:rsid w:val="23762496"/>
    <w:rsid w:val="23816AF5"/>
    <w:rsid w:val="238314E3"/>
    <w:rsid w:val="23852462"/>
    <w:rsid w:val="238AA7C4"/>
    <w:rsid w:val="238AB771"/>
    <w:rsid w:val="23953C59"/>
    <w:rsid w:val="23A54712"/>
    <w:rsid w:val="23A6B7DE"/>
    <w:rsid w:val="23AAB65F"/>
    <w:rsid w:val="23AEC0B9"/>
    <w:rsid w:val="23BB2C32"/>
    <w:rsid w:val="23BD1D63"/>
    <w:rsid w:val="23BFD2E0"/>
    <w:rsid w:val="23CB780F"/>
    <w:rsid w:val="23CDEE76"/>
    <w:rsid w:val="23D1EA85"/>
    <w:rsid w:val="23E6600F"/>
    <w:rsid w:val="2413F5DB"/>
    <w:rsid w:val="241F20DD"/>
    <w:rsid w:val="243174C2"/>
    <w:rsid w:val="2431952F"/>
    <w:rsid w:val="24357C21"/>
    <w:rsid w:val="243E355F"/>
    <w:rsid w:val="24419900"/>
    <w:rsid w:val="244A05F8"/>
    <w:rsid w:val="2475FF4B"/>
    <w:rsid w:val="24855964"/>
    <w:rsid w:val="2485706D"/>
    <w:rsid w:val="24869F31"/>
    <w:rsid w:val="248EDC75"/>
    <w:rsid w:val="249DCF62"/>
    <w:rsid w:val="24A3D4EE"/>
    <w:rsid w:val="24AD9348"/>
    <w:rsid w:val="24AE34BF"/>
    <w:rsid w:val="24B0A1AD"/>
    <w:rsid w:val="24C1A07D"/>
    <w:rsid w:val="24C905E3"/>
    <w:rsid w:val="24CED2B2"/>
    <w:rsid w:val="24D1621C"/>
    <w:rsid w:val="24F1155E"/>
    <w:rsid w:val="24F21015"/>
    <w:rsid w:val="24F4A84D"/>
    <w:rsid w:val="2500FD15"/>
    <w:rsid w:val="25071734"/>
    <w:rsid w:val="2530812E"/>
    <w:rsid w:val="253572ED"/>
    <w:rsid w:val="253704C0"/>
    <w:rsid w:val="253F1DB0"/>
    <w:rsid w:val="2547FE39"/>
    <w:rsid w:val="255044A4"/>
    <w:rsid w:val="255D5C9A"/>
    <w:rsid w:val="2568B050"/>
    <w:rsid w:val="256BA981"/>
    <w:rsid w:val="25787C70"/>
    <w:rsid w:val="257B28CC"/>
    <w:rsid w:val="2582EA9B"/>
    <w:rsid w:val="2585AA52"/>
    <w:rsid w:val="2586B406"/>
    <w:rsid w:val="2588979D"/>
    <w:rsid w:val="25943483"/>
    <w:rsid w:val="25A0BE15"/>
    <w:rsid w:val="25A43985"/>
    <w:rsid w:val="25A50CFB"/>
    <w:rsid w:val="25ABEDAA"/>
    <w:rsid w:val="25AC7D65"/>
    <w:rsid w:val="25AE82F5"/>
    <w:rsid w:val="25B54C83"/>
    <w:rsid w:val="25B7A650"/>
    <w:rsid w:val="25C23AF0"/>
    <w:rsid w:val="25CE7708"/>
    <w:rsid w:val="25D336A2"/>
    <w:rsid w:val="25DD14FA"/>
    <w:rsid w:val="25DE97DE"/>
    <w:rsid w:val="25DF96B9"/>
    <w:rsid w:val="25E2D9EC"/>
    <w:rsid w:val="25E97237"/>
    <w:rsid w:val="25F25062"/>
    <w:rsid w:val="25FCF745"/>
    <w:rsid w:val="25FE5CC9"/>
    <w:rsid w:val="25FF7FC0"/>
    <w:rsid w:val="26056EA3"/>
    <w:rsid w:val="2605DB27"/>
    <w:rsid w:val="260AE3C6"/>
    <w:rsid w:val="260EFC6E"/>
    <w:rsid w:val="261690BF"/>
    <w:rsid w:val="2616BFBE"/>
    <w:rsid w:val="261FA5F5"/>
    <w:rsid w:val="26261E9F"/>
    <w:rsid w:val="2638C189"/>
    <w:rsid w:val="2643BABD"/>
    <w:rsid w:val="264572B8"/>
    <w:rsid w:val="2655E441"/>
    <w:rsid w:val="265A299B"/>
    <w:rsid w:val="265B2B62"/>
    <w:rsid w:val="265F7A08"/>
    <w:rsid w:val="2670017F"/>
    <w:rsid w:val="2675FC97"/>
    <w:rsid w:val="2676C3BD"/>
    <w:rsid w:val="267BB51C"/>
    <w:rsid w:val="267D80D2"/>
    <w:rsid w:val="267EDAAC"/>
    <w:rsid w:val="26818A59"/>
    <w:rsid w:val="269D08E6"/>
    <w:rsid w:val="269E37E1"/>
    <w:rsid w:val="269E7170"/>
    <w:rsid w:val="26A1CC62"/>
    <w:rsid w:val="26A6F2A2"/>
    <w:rsid w:val="26B2A66C"/>
    <w:rsid w:val="26B53FE0"/>
    <w:rsid w:val="26BCF7F4"/>
    <w:rsid w:val="26C0510C"/>
    <w:rsid w:val="26C1CC4B"/>
    <w:rsid w:val="26C2A5FE"/>
    <w:rsid w:val="26C76F65"/>
    <w:rsid w:val="26CDC1E1"/>
    <w:rsid w:val="26D1FA74"/>
    <w:rsid w:val="26DB8BF1"/>
    <w:rsid w:val="26E2C81F"/>
    <w:rsid w:val="26E9E7E1"/>
    <w:rsid w:val="26EB3007"/>
    <w:rsid w:val="26F0C4D9"/>
    <w:rsid w:val="26F203A1"/>
    <w:rsid w:val="27047B0F"/>
    <w:rsid w:val="270823AA"/>
    <w:rsid w:val="271119FC"/>
    <w:rsid w:val="271D5F70"/>
    <w:rsid w:val="2726502A"/>
    <w:rsid w:val="2726E39E"/>
    <w:rsid w:val="272E6DE0"/>
    <w:rsid w:val="273DEE2B"/>
    <w:rsid w:val="27554032"/>
    <w:rsid w:val="275D22E9"/>
    <w:rsid w:val="2764F60B"/>
    <w:rsid w:val="27691759"/>
    <w:rsid w:val="2773356B"/>
    <w:rsid w:val="2777E083"/>
    <w:rsid w:val="277933E6"/>
    <w:rsid w:val="2785AD41"/>
    <w:rsid w:val="278A7A9B"/>
    <w:rsid w:val="27A1EE1F"/>
    <w:rsid w:val="27A50EF3"/>
    <w:rsid w:val="27B2BD0D"/>
    <w:rsid w:val="27BF1632"/>
    <w:rsid w:val="27C31A54"/>
    <w:rsid w:val="27C4E6B0"/>
    <w:rsid w:val="27CCED39"/>
    <w:rsid w:val="27D7AA3E"/>
    <w:rsid w:val="27E4DBFD"/>
    <w:rsid w:val="27E6FC2D"/>
    <w:rsid w:val="27F194BE"/>
    <w:rsid w:val="27F4477F"/>
    <w:rsid w:val="27F9581A"/>
    <w:rsid w:val="27FD978D"/>
    <w:rsid w:val="27FE614D"/>
    <w:rsid w:val="28039497"/>
    <w:rsid w:val="2803EB58"/>
    <w:rsid w:val="28091836"/>
    <w:rsid w:val="280BB207"/>
    <w:rsid w:val="2810B11D"/>
    <w:rsid w:val="281309BE"/>
    <w:rsid w:val="28159654"/>
    <w:rsid w:val="28178231"/>
    <w:rsid w:val="281E3DA6"/>
    <w:rsid w:val="282A7A94"/>
    <w:rsid w:val="282D0ECE"/>
    <w:rsid w:val="283C5525"/>
    <w:rsid w:val="283D60E8"/>
    <w:rsid w:val="28409E08"/>
    <w:rsid w:val="28488280"/>
    <w:rsid w:val="284B5259"/>
    <w:rsid w:val="286BC586"/>
    <w:rsid w:val="28762B6D"/>
    <w:rsid w:val="2876F1CD"/>
    <w:rsid w:val="287E77F2"/>
    <w:rsid w:val="28811F92"/>
    <w:rsid w:val="288203B8"/>
    <w:rsid w:val="288A63F6"/>
    <w:rsid w:val="28931B54"/>
    <w:rsid w:val="289B47F4"/>
    <w:rsid w:val="28A50C5B"/>
    <w:rsid w:val="28AC9487"/>
    <w:rsid w:val="28B4B881"/>
    <w:rsid w:val="28C50B13"/>
    <w:rsid w:val="28C6ECF4"/>
    <w:rsid w:val="28D12D42"/>
    <w:rsid w:val="28D80BFC"/>
    <w:rsid w:val="28DBC280"/>
    <w:rsid w:val="28DDFDF6"/>
    <w:rsid w:val="28F0921F"/>
    <w:rsid w:val="28F7BC04"/>
    <w:rsid w:val="28FB4654"/>
    <w:rsid w:val="2910B52C"/>
    <w:rsid w:val="2913162F"/>
    <w:rsid w:val="291370B0"/>
    <w:rsid w:val="291CE6A3"/>
    <w:rsid w:val="291FE2BD"/>
    <w:rsid w:val="292CA537"/>
    <w:rsid w:val="2934738A"/>
    <w:rsid w:val="29402429"/>
    <w:rsid w:val="294819DF"/>
    <w:rsid w:val="294E019A"/>
    <w:rsid w:val="294ED566"/>
    <w:rsid w:val="29558BD9"/>
    <w:rsid w:val="295B5BFC"/>
    <w:rsid w:val="2977E8F0"/>
    <w:rsid w:val="29816912"/>
    <w:rsid w:val="298885EA"/>
    <w:rsid w:val="299A13B6"/>
    <w:rsid w:val="299C66EB"/>
    <w:rsid w:val="29A642C3"/>
    <w:rsid w:val="29A7048E"/>
    <w:rsid w:val="29A9AF24"/>
    <w:rsid w:val="29CA3D2D"/>
    <w:rsid w:val="29D1522B"/>
    <w:rsid w:val="29D90638"/>
    <w:rsid w:val="29DAA6AF"/>
    <w:rsid w:val="29DFC6CF"/>
    <w:rsid w:val="29E635B1"/>
    <w:rsid w:val="29EA74D9"/>
    <w:rsid w:val="29FF3529"/>
    <w:rsid w:val="2A05AF60"/>
    <w:rsid w:val="2A061DC2"/>
    <w:rsid w:val="2A22F09C"/>
    <w:rsid w:val="2A326A9A"/>
    <w:rsid w:val="2A35700E"/>
    <w:rsid w:val="2A36E27D"/>
    <w:rsid w:val="2A395009"/>
    <w:rsid w:val="2A3C9331"/>
    <w:rsid w:val="2A4B892B"/>
    <w:rsid w:val="2A4DE8E6"/>
    <w:rsid w:val="2A7D97F1"/>
    <w:rsid w:val="2A8DC1D0"/>
    <w:rsid w:val="2A8E6E21"/>
    <w:rsid w:val="2A8EEB77"/>
    <w:rsid w:val="2A900509"/>
    <w:rsid w:val="2A9300AD"/>
    <w:rsid w:val="2A95C01A"/>
    <w:rsid w:val="2A9EDB59"/>
    <w:rsid w:val="2AA1BC15"/>
    <w:rsid w:val="2AA1C8A9"/>
    <w:rsid w:val="2AA38A7C"/>
    <w:rsid w:val="2AA81DD4"/>
    <w:rsid w:val="2AB48B68"/>
    <w:rsid w:val="2AB8C86D"/>
    <w:rsid w:val="2ABB6575"/>
    <w:rsid w:val="2ABBDBC1"/>
    <w:rsid w:val="2AC1A382"/>
    <w:rsid w:val="2ADA4E35"/>
    <w:rsid w:val="2ADFA44D"/>
    <w:rsid w:val="2AE1377B"/>
    <w:rsid w:val="2AE6104B"/>
    <w:rsid w:val="2AE9EF67"/>
    <w:rsid w:val="2AF797B7"/>
    <w:rsid w:val="2AF8EE0B"/>
    <w:rsid w:val="2B003355"/>
    <w:rsid w:val="2B093AAF"/>
    <w:rsid w:val="2B095A1D"/>
    <w:rsid w:val="2B0D6540"/>
    <w:rsid w:val="2B1345FF"/>
    <w:rsid w:val="2B135576"/>
    <w:rsid w:val="2B1C40BB"/>
    <w:rsid w:val="2B28F910"/>
    <w:rsid w:val="2B2C1ACC"/>
    <w:rsid w:val="2B2F47EF"/>
    <w:rsid w:val="2B350630"/>
    <w:rsid w:val="2B3A2C8C"/>
    <w:rsid w:val="2B41318C"/>
    <w:rsid w:val="2B427D5B"/>
    <w:rsid w:val="2B449543"/>
    <w:rsid w:val="2B513093"/>
    <w:rsid w:val="2B5B5DA3"/>
    <w:rsid w:val="2B622310"/>
    <w:rsid w:val="2B718A32"/>
    <w:rsid w:val="2B71E293"/>
    <w:rsid w:val="2B77F963"/>
    <w:rsid w:val="2B822F4D"/>
    <w:rsid w:val="2B88425B"/>
    <w:rsid w:val="2B8E8404"/>
    <w:rsid w:val="2B98DCE1"/>
    <w:rsid w:val="2BA6835C"/>
    <w:rsid w:val="2BA9F470"/>
    <w:rsid w:val="2BAE5A5E"/>
    <w:rsid w:val="2BB103B3"/>
    <w:rsid w:val="2BB57291"/>
    <w:rsid w:val="2BC347C7"/>
    <w:rsid w:val="2BC710A9"/>
    <w:rsid w:val="2BD1C152"/>
    <w:rsid w:val="2BD24A01"/>
    <w:rsid w:val="2BD73C3D"/>
    <w:rsid w:val="2BD9F499"/>
    <w:rsid w:val="2BE040C4"/>
    <w:rsid w:val="2BE7E485"/>
    <w:rsid w:val="2BF6402A"/>
    <w:rsid w:val="2BF8D08D"/>
    <w:rsid w:val="2C0B2CF3"/>
    <w:rsid w:val="2C1FC565"/>
    <w:rsid w:val="2C2CBCA6"/>
    <w:rsid w:val="2C2ECD7A"/>
    <w:rsid w:val="2C321E9F"/>
    <w:rsid w:val="2C39A4B3"/>
    <w:rsid w:val="2C3E49C9"/>
    <w:rsid w:val="2C3FF3D2"/>
    <w:rsid w:val="2C43211A"/>
    <w:rsid w:val="2C475423"/>
    <w:rsid w:val="2C4BA8EA"/>
    <w:rsid w:val="2C6223F0"/>
    <w:rsid w:val="2C65F983"/>
    <w:rsid w:val="2C6CEF00"/>
    <w:rsid w:val="2C6E9C1E"/>
    <w:rsid w:val="2C6F5820"/>
    <w:rsid w:val="2C781971"/>
    <w:rsid w:val="2C7DA961"/>
    <w:rsid w:val="2C887A91"/>
    <w:rsid w:val="2C9DDAF9"/>
    <w:rsid w:val="2CA035BC"/>
    <w:rsid w:val="2CA2ECFA"/>
    <w:rsid w:val="2CA33109"/>
    <w:rsid w:val="2CA921D4"/>
    <w:rsid w:val="2CAC1C1D"/>
    <w:rsid w:val="2CBA69C6"/>
    <w:rsid w:val="2CD47A7E"/>
    <w:rsid w:val="2CDF137D"/>
    <w:rsid w:val="2CDF5294"/>
    <w:rsid w:val="2CE2F25D"/>
    <w:rsid w:val="2CE7CBE3"/>
    <w:rsid w:val="2CEFFF92"/>
    <w:rsid w:val="2CF78C32"/>
    <w:rsid w:val="2D07DFC6"/>
    <w:rsid w:val="2D09D465"/>
    <w:rsid w:val="2D0DB2F4"/>
    <w:rsid w:val="2D0F6794"/>
    <w:rsid w:val="2D11CC68"/>
    <w:rsid w:val="2D249FAF"/>
    <w:rsid w:val="2D256DD3"/>
    <w:rsid w:val="2D29F8E0"/>
    <w:rsid w:val="2D39083E"/>
    <w:rsid w:val="2D3D2534"/>
    <w:rsid w:val="2D478E83"/>
    <w:rsid w:val="2D4EEDD3"/>
    <w:rsid w:val="2D57278E"/>
    <w:rsid w:val="2D581133"/>
    <w:rsid w:val="2D5D7C2C"/>
    <w:rsid w:val="2D5F46E3"/>
    <w:rsid w:val="2D662D5A"/>
    <w:rsid w:val="2D69EF42"/>
    <w:rsid w:val="2D6EA04F"/>
    <w:rsid w:val="2D84E477"/>
    <w:rsid w:val="2D852256"/>
    <w:rsid w:val="2D8FF4C0"/>
    <w:rsid w:val="2D919770"/>
    <w:rsid w:val="2D95FFD1"/>
    <w:rsid w:val="2D9A95D1"/>
    <w:rsid w:val="2DA7011D"/>
    <w:rsid w:val="2DB5241A"/>
    <w:rsid w:val="2DBA17A8"/>
    <w:rsid w:val="2DBDF1C0"/>
    <w:rsid w:val="2DBE8B6F"/>
    <w:rsid w:val="2DBF3C3E"/>
    <w:rsid w:val="2DC3FF30"/>
    <w:rsid w:val="2DC44B46"/>
    <w:rsid w:val="2DDDBDD0"/>
    <w:rsid w:val="2DE3932F"/>
    <w:rsid w:val="2DF18118"/>
    <w:rsid w:val="2DF3745D"/>
    <w:rsid w:val="2DFA2ACA"/>
    <w:rsid w:val="2DFACD5B"/>
    <w:rsid w:val="2DFE1289"/>
    <w:rsid w:val="2E018CC5"/>
    <w:rsid w:val="2E08796D"/>
    <w:rsid w:val="2E1B150A"/>
    <w:rsid w:val="2E31B86D"/>
    <w:rsid w:val="2E3610E3"/>
    <w:rsid w:val="2E3757D2"/>
    <w:rsid w:val="2E38F5B7"/>
    <w:rsid w:val="2E442C6C"/>
    <w:rsid w:val="2E4E115D"/>
    <w:rsid w:val="2E56C5D3"/>
    <w:rsid w:val="2E587BB2"/>
    <w:rsid w:val="2E5D0F09"/>
    <w:rsid w:val="2E6DBAFE"/>
    <w:rsid w:val="2E74FD96"/>
    <w:rsid w:val="2E75B5FE"/>
    <w:rsid w:val="2E79BD84"/>
    <w:rsid w:val="2E81BB03"/>
    <w:rsid w:val="2E839084"/>
    <w:rsid w:val="2E845B16"/>
    <w:rsid w:val="2E96B1DB"/>
    <w:rsid w:val="2E96CB57"/>
    <w:rsid w:val="2E9C3DB9"/>
    <w:rsid w:val="2E9FAE61"/>
    <w:rsid w:val="2EA3DC1E"/>
    <w:rsid w:val="2EB58892"/>
    <w:rsid w:val="2EC56EC4"/>
    <w:rsid w:val="2ECAA66A"/>
    <w:rsid w:val="2ECFD5FD"/>
    <w:rsid w:val="2EDD1D4B"/>
    <w:rsid w:val="2EDF3AE3"/>
    <w:rsid w:val="2EE2FD3A"/>
    <w:rsid w:val="2EE638C7"/>
    <w:rsid w:val="2EE90B1E"/>
    <w:rsid w:val="2EF22579"/>
    <w:rsid w:val="2EF6B07E"/>
    <w:rsid w:val="2F0356EE"/>
    <w:rsid w:val="2F063337"/>
    <w:rsid w:val="2F0CDA93"/>
    <w:rsid w:val="2F2507F9"/>
    <w:rsid w:val="2F35AEB3"/>
    <w:rsid w:val="2F3656C7"/>
    <w:rsid w:val="2F37B1D9"/>
    <w:rsid w:val="2F484F28"/>
    <w:rsid w:val="2F4D0E87"/>
    <w:rsid w:val="2F5271EA"/>
    <w:rsid w:val="2F535A98"/>
    <w:rsid w:val="2F58F572"/>
    <w:rsid w:val="2F5C3B66"/>
    <w:rsid w:val="2F775416"/>
    <w:rsid w:val="2F78F4A9"/>
    <w:rsid w:val="2F7BA7EA"/>
    <w:rsid w:val="2F7D3F81"/>
    <w:rsid w:val="2F8C25FF"/>
    <w:rsid w:val="2F9995A4"/>
    <w:rsid w:val="2F9C51B0"/>
    <w:rsid w:val="2FA8AC70"/>
    <w:rsid w:val="2FB027D0"/>
    <w:rsid w:val="2FB8995B"/>
    <w:rsid w:val="2FB966ED"/>
    <w:rsid w:val="2FBAE8C1"/>
    <w:rsid w:val="2FDA4D99"/>
    <w:rsid w:val="2FDA8623"/>
    <w:rsid w:val="2FDB2181"/>
    <w:rsid w:val="2FDF84F1"/>
    <w:rsid w:val="2FE0867F"/>
    <w:rsid w:val="2FF06B6E"/>
    <w:rsid w:val="2FF2B42C"/>
    <w:rsid w:val="2FF8DFAD"/>
    <w:rsid w:val="30032DC8"/>
    <w:rsid w:val="3012EFC1"/>
    <w:rsid w:val="301DD55D"/>
    <w:rsid w:val="3031C639"/>
    <w:rsid w:val="303D6569"/>
    <w:rsid w:val="3041E8BD"/>
    <w:rsid w:val="3044518C"/>
    <w:rsid w:val="30566ED6"/>
    <w:rsid w:val="305D748E"/>
    <w:rsid w:val="30611E53"/>
    <w:rsid w:val="3067FBC5"/>
    <w:rsid w:val="306E5EA4"/>
    <w:rsid w:val="30738E77"/>
    <w:rsid w:val="3089DF40"/>
    <w:rsid w:val="308A4A4C"/>
    <w:rsid w:val="308C5BB2"/>
    <w:rsid w:val="309BB2F3"/>
    <w:rsid w:val="30AAA2A9"/>
    <w:rsid w:val="30BB5C75"/>
    <w:rsid w:val="30CAFF43"/>
    <w:rsid w:val="30E1DDBA"/>
    <w:rsid w:val="30E5494D"/>
    <w:rsid w:val="30E757D4"/>
    <w:rsid w:val="30EC608B"/>
    <w:rsid w:val="30ED7B58"/>
    <w:rsid w:val="30F6C690"/>
    <w:rsid w:val="30FB2BC0"/>
    <w:rsid w:val="3101A173"/>
    <w:rsid w:val="31061ECF"/>
    <w:rsid w:val="31084AA7"/>
    <w:rsid w:val="310BC516"/>
    <w:rsid w:val="31128FCD"/>
    <w:rsid w:val="31212FBC"/>
    <w:rsid w:val="3122E2CB"/>
    <w:rsid w:val="31246A2F"/>
    <w:rsid w:val="312B3559"/>
    <w:rsid w:val="31330C8A"/>
    <w:rsid w:val="3135CCA0"/>
    <w:rsid w:val="3137AF72"/>
    <w:rsid w:val="31384E94"/>
    <w:rsid w:val="31386676"/>
    <w:rsid w:val="313E35DA"/>
    <w:rsid w:val="3142E3E1"/>
    <w:rsid w:val="3142F649"/>
    <w:rsid w:val="3147D015"/>
    <w:rsid w:val="31487063"/>
    <w:rsid w:val="314FBB69"/>
    <w:rsid w:val="315218C6"/>
    <w:rsid w:val="31558BF4"/>
    <w:rsid w:val="31574173"/>
    <w:rsid w:val="31578094"/>
    <w:rsid w:val="3163758E"/>
    <w:rsid w:val="3169B8D0"/>
    <w:rsid w:val="316C1D06"/>
    <w:rsid w:val="317725B1"/>
    <w:rsid w:val="318371F4"/>
    <w:rsid w:val="3187500E"/>
    <w:rsid w:val="3192134D"/>
    <w:rsid w:val="3199D225"/>
    <w:rsid w:val="319A35AB"/>
    <w:rsid w:val="31A5E1F3"/>
    <w:rsid w:val="31BDCBC4"/>
    <w:rsid w:val="31C1EB69"/>
    <w:rsid w:val="31DCD3B2"/>
    <w:rsid w:val="31E12417"/>
    <w:rsid w:val="31ECA71D"/>
    <w:rsid w:val="31F45692"/>
    <w:rsid w:val="31F56A18"/>
    <w:rsid w:val="31FD81D6"/>
    <w:rsid w:val="320723DD"/>
    <w:rsid w:val="3212904F"/>
    <w:rsid w:val="321E243F"/>
    <w:rsid w:val="322147FE"/>
    <w:rsid w:val="32235841"/>
    <w:rsid w:val="322417A3"/>
    <w:rsid w:val="32316385"/>
    <w:rsid w:val="3232A71B"/>
    <w:rsid w:val="32426BC1"/>
    <w:rsid w:val="3243100B"/>
    <w:rsid w:val="3244E528"/>
    <w:rsid w:val="324C59B7"/>
    <w:rsid w:val="32561387"/>
    <w:rsid w:val="32581BF0"/>
    <w:rsid w:val="32642130"/>
    <w:rsid w:val="3266316C"/>
    <w:rsid w:val="3270D946"/>
    <w:rsid w:val="3271A541"/>
    <w:rsid w:val="3273C2F7"/>
    <w:rsid w:val="327FC1DC"/>
    <w:rsid w:val="328D7FB7"/>
    <w:rsid w:val="328F3D65"/>
    <w:rsid w:val="3295D8BA"/>
    <w:rsid w:val="32A02ED3"/>
    <w:rsid w:val="32B25A77"/>
    <w:rsid w:val="32BF0083"/>
    <w:rsid w:val="32CB3200"/>
    <w:rsid w:val="32CD4E23"/>
    <w:rsid w:val="32CE0DBF"/>
    <w:rsid w:val="32D86BB1"/>
    <w:rsid w:val="32DA2EC0"/>
    <w:rsid w:val="32ED9128"/>
    <w:rsid w:val="32FD112A"/>
    <w:rsid w:val="32FE0DE6"/>
    <w:rsid w:val="32FEE479"/>
    <w:rsid w:val="33044054"/>
    <w:rsid w:val="33077B69"/>
    <w:rsid w:val="330D1EB4"/>
    <w:rsid w:val="3325BDE6"/>
    <w:rsid w:val="332CAC0E"/>
    <w:rsid w:val="33315215"/>
    <w:rsid w:val="33401ACD"/>
    <w:rsid w:val="3349F306"/>
    <w:rsid w:val="335150F4"/>
    <w:rsid w:val="3354EFDF"/>
    <w:rsid w:val="335753CD"/>
    <w:rsid w:val="3362F160"/>
    <w:rsid w:val="33745B56"/>
    <w:rsid w:val="33747BAF"/>
    <w:rsid w:val="337699DE"/>
    <w:rsid w:val="33782345"/>
    <w:rsid w:val="3380F15F"/>
    <w:rsid w:val="3385F135"/>
    <w:rsid w:val="339801FF"/>
    <w:rsid w:val="339CE9C7"/>
    <w:rsid w:val="339E8493"/>
    <w:rsid w:val="33A016A7"/>
    <w:rsid w:val="33A13804"/>
    <w:rsid w:val="33AF78E0"/>
    <w:rsid w:val="33B2E60D"/>
    <w:rsid w:val="33B7402F"/>
    <w:rsid w:val="33BD8314"/>
    <w:rsid w:val="33BE4E14"/>
    <w:rsid w:val="33D9FED7"/>
    <w:rsid w:val="33E3304B"/>
    <w:rsid w:val="33E53087"/>
    <w:rsid w:val="33E69A7F"/>
    <w:rsid w:val="33E803B7"/>
    <w:rsid w:val="33F42769"/>
    <w:rsid w:val="33F6E56A"/>
    <w:rsid w:val="33F8C099"/>
    <w:rsid w:val="340618D4"/>
    <w:rsid w:val="34063C88"/>
    <w:rsid w:val="3412ECE9"/>
    <w:rsid w:val="341A78AF"/>
    <w:rsid w:val="3426EB9E"/>
    <w:rsid w:val="343AEA89"/>
    <w:rsid w:val="343E14D6"/>
    <w:rsid w:val="344BB746"/>
    <w:rsid w:val="344BF38A"/>
    <w:rsid w:val="344CC692"/>
    <w:rsid w:val="3456358A"/>
    <w:rsid w:val="34581530"/>
    <w:rsid w:val="34687078"/>
    <w:rsid w:val="34709EDF"/>
    <w:rsid w:val="3472CB59"/>
    <w:rsid w:val="3475ECA9"/>
    <w:rsid w:val="34768461"/>
    <w:rsid w:val="3494583B"/>
    <w:rsid w:val="34A6CAEB"/>
    <w:rsid w:val="34AF8465"/>
    <w:rsid w:val="34B7C462"/>
    <w:rsid w:val="34BDA4D4"/>
    <w:rsid w:val="34BE68F2"/>
    <w:rsid w:val="34C45397"/>
    <w:rsid w:val="34C74CDB"/>
    <w:rsid w:val="34CAF01E"/>
    <w:rsid w:val="34D19810"/>
    <w:rsid w:val="34D955DB"/>
    <w:rsid w:val="34DE7021"/>
    <w:rsid w:val="34EB0276"/>
    <w:rsid w:val="34EC9147"/>
    <w:rsid w:val="34F672FC"/>
    <w:rsid w:val="35136287"/>
    <w:rsid w:val="35151D1A"/>
    <w:rsid w:val="3515F761"/>
    <w:rsid w:val="3516D422"/>
    <w:rsid w:val="352005C8"/>
    <w:rsid w:val="352BFB1A"/>
    <w:rsid w:val="35332A28"/>
    <w:rsid w:val="353C0EC0"/>
    <w:rsid w:val="3553D4A9"/>
    <w:rsid w:val="355E08DE"/>
    <w:rsid w:val="35608B58"/>
    <w:rsid w:val="3563F997"/>
    <w:rsid w:val="35726344"/>
    <w:rsid w:val="35789C40"/>
    <w:rsid w:val="3579029D"/>
    <w:rsid w:val="357D8613"/>
    <w:rsid w:val="357ECBC2"/>
    <w:rsid w:val="3580AFCC"/>
    <w:rsid w:val="35899CC5"/>
    <w:rsid w:val="3591E9A9"/>
    <w:rsid w:val="35ACCAF3"/>
    <w:rsid w:val="35C56D55"/>
    <w:rsid w:val="35C5A8FC"/>
    <w:rsid w:val="35C956FF"/>
    <w:rsid w:val="35D827E2"/>
    <w:rsid w:val="35D87DC1"/>
    <w:rsid w:val="35E72AED"/>
    <w:rsid w:val="35ED2EC8"/>
    <w:rsid w:val="35F427A0"/>
    <w:rsid w:val="35F4FB52"/>
    <w:rsid w:val="3602B6A8"/>
    <w:rsid w:val="361533D6"/>
    <w:rsid w:val="361C70D8"/>
    <w:rsid w:val="36227359"/>
    <w:rsid w:val="36280FD9"/>
    <w:rsid w:val="362BBEBB"/>
    <w:rsid w:val="362EA71E"/>
    <w:rsid w:val="36326403"/>
    <w:rsid w:val="36357965"/>
    <w:rsid w:val="3642B52D"/>
    <w:rsid w:val="364D0DCF"/>
    <w:rsid w:val="364E69AC"/>
    <w:rsid w:val="364F59EB"/>
    <w:rsid w:val="3657102D"/>
    <w:rsid w:val="365D36AE"/>
    <w:rsid w:val="366CE6FE"/>
    <w:rsid w:val="368904B7"/>
    <w:rsid w:val="368AA443"/>
    <w:rsid w:val="368F6B58"/>
    <w:rsid w:val="3695C010"/>
    <w:rsid w:val="369C88A2"/>
    <w:rsid w:val="36A09DAA"/>
    <w:rsid w:val="36A33AF3"/>
    <w:rsid w:val="36B472B1"/>
    <w:rsid w:val="36B52E8A"/>
    <w:rsid w:val="36B604FD"/>
    <w:rsid w:val="36C72D67"/>
    <w:rsid w:val="36C7E2B0"/>
    <w:rsid w:val="36C7FD5E"/>
    <w:rsid w:val="36D54880"/>
    <w:rsid w:val="36D6285E"/>
    <w:rsid w:val="36D8B0E1"/>
    <w:rsid w:val="36E1D01A"/>
    <w:rsid w:val="36F7C85B"/>
    <w:rsid w:val="36FC1C40"/>
    <w:rsid w:val="3700011C"/>
    <w:rsid w:val="3705EC2B"/>
    <w:rsid w:val="3714CCFB"/>
    <w:rsid w:val="3715404C"/>
    <w:rsid w:val="37167A17"/>
    <w:rsid w:val="371680E9"/>
    <w:rsid w:val="3724CE7D"/>
    <w:rsid w:val="37355C23"/>
    <w:rsid w:val="373B2E78"/>
    <w:rsid w:val="373B7053"/>
    <w:rsid w:val="373E05E5"/>
    <w:rsid w:val="3753D0B6"/>
    <w:rsid w:val="375B2CDB"/>
    <w:rsid w:val="3761D662"/>
    <w:rsid w:val="376CFAF8"/>
    <w:rsid w:val="37756797"/>
    <w:rsid w:val="3779C071"/>
    <w:rsid w:val="379B0178"/>
    <w:rsid w:val="37AB1601"/>
    <w:rsid w:val="37B40CD9"/>
    <w:rsid w:val="37CC0294"/>
    <w:rsid w:val="37EC972A"/>
    <w:rsid w:val="37FE97D3"/>
    <w:rsid w:val="3808AE59"/>
    <w:rsid w:val="38108EBA"/>
    <w:rsid w:val="381772DA"/>
    <w:rsid w:val="381F5722"/>
    <w:rsid w:val="38218348"/>
    <w:rsid w:val="38241D93"/>
    <w:rsid w:val="38245E86"/>
    <w:rsid w:val="382A05DA"/>
    <w:rsid w:val="382EFC02"/>
    <w:rsid w:val="3830414F"/>
    <w:rsid w:val="383A7E6D"/>
    <w:rsid w:val="383B6953"/>
    <w:rsid w:val="3846FB32"/>
    <w:rsid w:val="384FA99F"/>
    <w:rsid w:val="38525B4E"/>
    <w:rsid w:val="385585A9"/>
    <w:rsid w:val="38574957"/>
    <w:rsid w:val="386E3B68"/>
    <w:rsid w:val="3870CDE0"/>
    <w:rsid w:val="3878330E"/>
    <w:rsid w:val="3878E9B8"/>
    <w:rsid w:val="387EC485"/>
    <w:rsid w:val="38867FA4"/>
    <w:rsid w:val="388757C4"/>
    <w:rsid w:val="3896163D"/>
    <w:rsid w:val="38970D7A"/>
    <w:rsid w:val="3897556A"/>
    <w:rsid w:val="38986CF4"/>
    <w:rsid w:val="389B3120"/>
    <w:rsid w:val="38A4F676"/>
    <w:rsid w:val="38A89754"/>
    <w:rsid w:val="38AA7375"/>
    <w:rsid w:val="38ADB68F"/>
    <w:rsid w:val="38AE119C"/>
    <w:rsid w:val="38BFB6FF"/>
    <w:rsid w:val="38C85F34"/>
    <w:rsid w:val="38CC9C6A"/>
    <w:rsid w:val="38CF7A70"/>
    <w:rsid w:val="38D1D949"/>
    <w:rsid w:val="38D2D7D4"/>
    <w:rsid w:val="38D44918"/>
    <w:rsid w:val="38D71E38"/>
    <w:rsid w:val="38D94343"/>
    <w:rsid w:val="38D98EC6"/>
    <w:rsid w:val="38DBC1A4"/>
    <w:rsid w:val="38DFCF80"/>
    <w:rsid w:val="38E87AEE"/>
    <w:rsid w:val="38EA9D4D"/>
    <w:rsid w:val="38EBE67E"/>
    <w:rsid w:val="38F13C0D"/>
    <w:rsid w:val="39006036"/>
    <w:rsid w:val="3904700F"/>
    <w:rsid w:val="3908D660"/>
    <w:rsid w:val="390E8FCF"/>
    <w:rsid w:val="393503A7"/>
    <w:rsid w:val="39456E5C"/>
    <w:rsid w:val="3951B5DB"/>
    <w:rsid w:val="395354B9"/>
    <w:rsid w:val="39609AEF"/>
    <w:rsid w:val="396CD44F"/>
    <w:rsid w:val="3970119A"/>
    <w:rsid w:val="397D66A1"/>
    <w:rsid w:val="397DDBA2"/>
    <w:rsid w:val="397E6216"/>
    <w:rsid w:val="3989688D"/>
    <w:rsid w:val="399067FF"/>
    <w:rsid w:val="39939AB5"/>
    <w:rsid w:val="399BC61D"/>
    <w:rsid w:val="39C664FD"/>
    <w:rsid w:val="39CB6C98"/>
    <w:rsid w:val="39D3BD92"/>
    <w:rsid w:val="39EAE755"/>
    <w:rsid w:val="39F27296"/>
    <w:rsid w:val="39F317A0"/>
    <w:rsid w:val="39FE5EED"/>
    <w:rsid w:val="3A076EAE"/>
    <w:rsid w:val="3A1B6737"/>
    <w:rsid w:val="3A2A5C8F"/>
    <w:rsid w:val="3A328B42"/>
    <w:rsid w:val="3A3738A0"/>
    <w:rsid w:val="3A3BD1E4"/>
    <w:rsid w:val="3A442DD1"/>
    <w:rsid w:val="3A454B32"/>
    <w:rsid w:val="3A4F149A"/>
    <w:rsid w:val="3A5B5121"/>
    <w:rsid w:val="3A67E13A"/>
    <w:rsid w:val="3A6F7584"/>
    <w:rsid w:val="3A72D100"/>
    <w:rsid w:val="3A7AF484"/>
    <w:rsid w:val="3A7B486D"/>
    <w:rsid w:val="3A88B49C"/>
    <w:rsid w:val="3A98CD8F"/>
    <w:rsid w:val="3A9A68C6"/>
    <w:rsid w:val="3AA7AA5C"/>
    <w:rsid w:val="3AB1E8D5"/>
    <w:rsid w:val="3ABC1DE9"/>
    <w:rsid w:val="3ABFBDCE"/>
    <w:rsid w:val="3ACA3C5C"/>
    <w:rsid w:val="3AD7D220"/>
    <w:rsid w:val="3AD96CD1"/>
    <w:rsid w:val="3ADB7445"/>
    <w:rsid w:val="3ADEAB8F"/>
    <w:rsid w:val="3AE21FCF"/>
    <w:rsid w:val="3AE920F0"/>
    <w:rsid w:val="3AEBA4C2"/>
    <w:rsid w:val="3B0D1A9E"/>
    <w:rsid w:val="3B0EEC97"/>
    <w:rsid w:val="3B19DD68"/>
    <w:rsid w:val="3B1FF598"/>
    <w:rsid w:val="3B20F376"/>
    <w:rsid w:val="3B30FD87"/>
    <w:rsid w:val="3B38EACE"/>
    <w:rsid w:val="3B3B4FA9"/>
    <w:rsid w:val="3B5AF41C"/>
    <w:rsid w:val="3B60B5AE"/>
    <w:rsid w:val="3B628262"/>
    <w:rsid w:val="3B68EA48"/>
    <w:rsid w:val="3B761EEF"/>
    <w:rsid w:val="3B7A376B"/>
    <w:rsid w:val="3B8427BD"/>
    <w:rsid w:val="3B8CE662"/>
    <w:rsid w:val="3B9812E6"/>
    <w:rsid w:val="3B9C07CC"/>
    <w:rsid w:val="3BA331A9"/>
    <w:rsid w:val="3BA42E64"/>
    <w:rsid w:val="3BA90302"/>
    <w:rsid w:val="3BB5CC10"/>
    <w:rsid w:val="3BC6D6D0"/>
    <w:rsid w:val="3BD09EF3"/>
    <w:rsid w:val="3BD353CD"/>
    <w:rsid w:val="3BDAC826"/>
    <w:rsid w:val="3BDB3828"/>
    <w:rsid w:val="3BE5BD97"/>
    <w:rsid w:val="3BE5EACB"/>
    <w:rsid w:val="3BEBE3E4"/>
    <w:rsid w:val="3BEED805"/>
    <w:rsid w:val="3BF16F33"/>
    <w:rsid w:val="3BF6874D"/>
    <w:rsid w:val="3BFF95AE"/>
    <w:rsid w:val="3C0549AB"/>
    <w:rsid w:val="3C0BFAF8"/>
    <w:rsid w:val="3C0C08D4"/>
    <w:rsid w:val="3C10B70D"/>
    <w:rsid w:val="3C18640D"/>
    <w:rsid w:val="3C4AF1EA"/>
    <w:rsid w:val="3C4B3508"/>
    <w:rsid w:val="3C4C4657"/>
    <w:rsid w:val="3C530736"/>
    <w:rsid w:val="3C6C3777"/>
    <w:rsid w:val="3C73C439"/>
    <w:rsid w:val="3C800635"/>
    <w:rsid w:val="3C88D250"/>
    <w:rsid w:val="3C8D730F"/>
    <w:rsid w:val="3C928248"/>
    <w:rsid w:val="3CAB8900"/>
    <w:rsid w:val="3CBCE46A"/>
    <w:rsid w:val="3CC6D12F"/>
    <w:rsid w:val="3CC8EAD5"/>
    <w:rsid w:val="3CC8FE00"/>
    <w:rsid w:val="3CCFC9FC"/>
    <w:rsid w:val="3CDBD171"/>
    <w:rsid w:val="3CDCA978"/>
    <w:rsid w:val="3CEE08DB"/>
    <w:rsid w:val="3CFCE04A"/>
    <w:rsid w:val="3D02E599"/>
    <w:rsid w:val="3D096C8D"/>
    <w:rsid w:val="3D0A93AC"/>
    <w:rsid w:val="3D0E88AF"/>
    <w:rsid w:val="3D0EDB29"/>
    <w:rsid w:val="3D126264"/>
    <w:rsid w:val="3D197E7F"/>
    <w:rsid w:val="3D26CBBD"/>
    <w:rsid w:val="3D304D2C"/>
    <w:rsid w:val="3D341685"/>
    <w:rsid w:val="3D48B954"/>
    <w:rsid w:val="3D50E5A7"/>
    <w:rsid w:val="3D54CF4D"/>
    <w:rsid w:val="3D5B9130"/>
    <w:rsid w:val="3D62B0D0"/>
    <w:rsid w:val="3D6C49F1"/>
    <w:rsid w:val="3D6FAB2D"/>
    <w:rsid w:val="3D791C10"/>
    <w:rsid w:val="3D8A8892"/>
    <w:rsid w:val="3D8E357E"/>
    <w:rsid w:val="3D8E765F"/>
    <w:rsid w:val="3D8F3A4B"/>
    <w:rsid w:val="3D92AF00"/>
    <w:rsid w:val="3D9CF5F3"/>
    <w:rsid w:val="3DA65360"/>
    <w:rsid w:val="3DA6B8F1"/>
    <w:rsid w:val="3DAEA252"/>
    <w:rsid w:val="3DB8342D"/>
    <w:rsid w:val="3DC4890E"/>
    <w:rsid w:val="3DC50EA4"/>
    <w:rsid w:val="3DC5A796"/>
    <w:rsid w:val="3DCA6749"/>
    <w:rsid w:val="3DCC3562"/>
    <w:rsid w:val="3DD87F22"/>
    <w:rsid w:val="3DE53D1F"/>
    <w:rsid w:val="3DEBE7D9"/>
    <w:rsid w:val="3DF1995C"/>
    <w:rsid w:val="3DF1EC32"/>
    <w:rsid w:val="3DFA9085"/>
    <w:rsid w:val="3DFF0ED9"/>
    <w:rsid w:val="3E029543"/>
    <w:rsid w:val="3E08974D"/>
    <w:rsid w:val="3E0C0C12"/>
    <w:rsid w:val="3E0C700F"/>
    <w:rsid w:val="3E0E68FB"/>
    <w:rsid w:val="3E1190F8"/>
    <w:rsid w:val="3E13C5EF"/>
    <w:rsid w:val="3E25830B"/>
    <w:rsid w:val="3E27DDBB"/>
    <w:rsid w:val="3E2FAD63"/>
    <w:rsid w:val="3E3963C3"/>
    <w:rsid w:val="3E43A3C1"/>
    <w:rsid w:val="3E44FA88"/>
    <w:rsid w:val="3E46877D"/>
    <w:rsid w:val="3E4F9454"/>
    <w:rsid w:val="3E50CE85"/>
    <w:rsid w:val="3E71FA52"/>
    <w:rsid w:val="3E7D2F40"/>
    <w:rsid w:val="3E813104"/>
    <w:rsid w:val="3E89BBD0"/>
    <w:rsid w:val="3E8EF8AB"/>
    <w:rsid w:val="3E913E78"/>
    <w:rsid w:val="3E91DBCE"/>
    <w:rsid w:val="3EA28A99"/>
    <w:rsid w:val="3EA52936"/>
    <w:rsid w:val="3EA90F1A"/>
    <w:rsid w:val="3EBDE6CF"/>
    <w:rsid w:val="3EBEE158"/>
    <w:rsid w:val="3EC94F14"/>
    <w:rsid w:val="3ECE8A7A"/>
    <w:rsid w:val="3ED1146E"/>
    <w:rsid w:val="3ED5F35D"/>
    <w:rsid w:val="3EE17B49"/>
    <w:rsid w:val="3EE6C36E"/>
    <w:rsid w:val="3EFC62AE"/>
    <w:rsid w:val="3EFD0FE1"/>
    <w:rsid w:val="3F03E6EA"/>
    <w:rsid w:val="3F04CEC7"/>
    <w:rsid w:val="3F0678DD"/>
    <w:rsid w:val="3F125CC6"/>
    <w:rsid w:val="3F131D59"/>
    <w:rsid w:val="3F1C9D43"/>
    <w:rsid w:val="3F20EFE9"/>
    <w:rsid w:val="3F248794"/>
    <w:rsid w:val="3F35A8A2"/>
    <w:rsid w:val="3F412EAC"/>
    <w:rsid w:val="3F4548C7"/>
    <w:rsid w:val="3F470FE3"/>
    <w:rsid w:val="3F4EA664"/>
    <w:rsid w:val="3F55F558"/>
    <w:rsid w:val="3F5692FC"/>
    <w:rsid w:val="3F588392"/>
    <w:rsid w:val="3F68F56C"/>
    <w:rsid w:val="3F706147"/>
    <w:rsid w:val="3F7BB7E3"/>
    <w:rsid w:val="3F7C9C2E"/>
    <w:rsid w:val="3F7FF848"/>
    <w:rsid w:val="3F955A1B"/>
    <w:rsid w:val="3F981E1E"/>
    <w:rsid w:val="3F9BA2E1"/>
    <w:rsid w:val="3FAB96C0"/>
    <w:rsid w:val="3FB6A9E3"/>
    <w:rsid w:val="3FBD243F"/>
    <w:rsid w:val="3FC2AC52"/>
    <w:rsid w:val="3FC9A851"/>
    <w:rsid w:val="3FCAAC50"/>
    <w:rsid w:val="3FCEA855"/>
    <w:rsid w:val="3FD74FE3"/>
    <w:rsid w:val="3FDB5CA5"/>
    <w:rsid w:val="3FE38E69"/>
    <w:rsid w:val="3FEAEA3F"/>
    <w:rsid w:val="3FFF2F93"/>
    <w:rsid w:val="400215CF"/>
    <w:rsid w:val="400B48C1"/>
    <w:rsid w:val="401D8A0C"/>
    <w:rsid w:val="401F7E49"/>
    <w:rsid w:val="4026C28C"/>
    <w:rsid w:val="402E3B55"/>
    <w:rsid w:val="402E4336"/>
    <w:rsid w:val="403C6A43"/>
    <w:rsid w:val="403F4957"/>
    <w:rsid w:val="403F60C8"/>
    <w:rsid w:val="40426957"/>
    <w:rsid w:val="4044EBD4"/>
    <w:rsid w:val="404675DA"/>
    <w:rsid w:val="4058A849"/>
    <w:rsid w:val="406B1CF4"/>
    <w:rsid w:val="406E9237"/>
    <w:rsid w:val="4071E6A9"/>
    <w:rsid w:val="40728061"/>
    <w:rsid w:val="40748F52"/>
    <w:rsid w:val="407996E1"/>
    <w:rsid w:val="407AC0F0"/>
    <w:rsid w:val="408990F1"/>
    <w:rsid w:val="4095EE65"/>
    <w:rsid w:val="40991BE4"/>
    <w:rsid w:val="40A151B1"/>
    <w:rsid w:val="40B36C27"/>
    <w:rsid w:val="40B88142"/>
    <w:rsid w:val="40C01585"/>
    <w:rsid w:val="40C06BFE"/>
    <w:rsid w:val="40C1B0E6"/>
    <w:rsid w:val="40CE1A85"/>
    <w:rsid w:val="40CF5354"/>
    <w:rsid w:val="40E245CD"/>
    <w:rsid w:val="40E6C51F"/>
    <w:rsid w:val="40FC1F35"/>
    <w:rsid w:val="40FEC450"/>
    <w:rsid w:val="41000EA2"/>
    <w:rsid w:val="41068C29"/>
    <w:rsid w:val="410D2320"/>
    <w:rsid w:val="41116E48"/>
    <w:rsid w:val="411706C9"/>
    <w:rsid w:val="4117A67D"/>
    <w:rsid w:val="411D9703"/>
    <w:rsid w:val="41209ACF"/>
    <w:rsid w:val="4121A0A9"/>
    <w:rsid w:val="41263F73"/>
    <w:rsid w:val="412D1341"/>
    <w:rsid w:val="41331F47"/>
    <w:rsid w:val="4137803E"/>
    <w:rsid w:val="4138A330"/>
    <w:rsid w:val="413BF4C1"/>
    <w:rsid w:val="413C4FCC"/>
    <w:rsid w:val="41464259"/>
    <w:rsid w:val="414D6417"/>
    <w:rsid w:val="4153F0C2"/>
    <w:rsid w:val="41647883"/>
    <w:rsid w:val="41656287"/>
    <w:rsid w:val="4167C6A4"/>
    <w:rsid w:val="416C588E"/>
    <w:rsid w:val="416CB895"/>
    <w:rsid w:val="417423D3"/>
    <w:rsid w:val="417F226A"/>
    <w:rsid w:val="41835C25"/>
    <w:rsid w:val="418AD196"/>
    <w:rsid w:val="418BF51D"/>
    <w:rsid w:val="418C491E"/>
    <w:rsid w:val="41997727"/>
    <w:rsid w:val="419E16CD"/>
    <w:rsid w:val="41A30E58"/>
    <w:rsid w:val="41ABF50B"/>
    <w:rsid w:val="41BABECA"/>
    <w:rsid w:val="41C3CE90"/>
    <w:rsid w:val="41C3F05C"/>
    <w:rsid w:val="41D28820"/>
    <w:rsid w:val="41E10EF0"/>
    <w:rsid w:val="41E1A2A3"/>
    <w:rsid w:val="41EF03A2"/>
    <w:rsid w:val="41F8954F"/>
    <w:rsid w:val="41FEC881"/>
    <w:rsid w:val="42000F2A"/>
    <w:rsid w:val="4204E740"/>
    <w:rsid w:val="420506D9"/>
    <w:rsid w:val="4205D879"/>
    <w:rsid w:val="420C9C79"/>
    <w:rsid w:val="4213A072"/>
    <w:rsid w:val="421B6663"/>
    <w:rsid w:val="4223E2D3"/>
    <w:rsid w:val="4225A741"/>
    <w:rsid w:val="42281E97"/>
    <w:rsid w:val="422B8339"/>
    <w:rsid w:val="42308258"/>
    <w:rsid w:val="4233F434"/>
    <w:rsid w:val="423505A8"/>
    <w:rsid w:val="4238A18F"/>
    <w:rsid w:val="423E6F5D"/>
    <w:rsid w:val="423FCBFC"/>
    <w:rsid w:val="4243D2E0"/>
    <w:rsid w:val="424A4D50"/>
    <w:rsid w:val="425009FB"/>
    <w:rsid w:val="425A267F"/>
    <w:rsid w:val="42607E18"/>
    <w:rsid w:val="426232D9"/>
    <w:rsid w:val="426548F8"/>
    <w:rsid w:val="4266977D"/>
    <w:rsid w:val="426746B4"/>
    <w:rsid w:val="426CE14F"/>
    <w:rsid w:val="42769AA4"/>
    <w:rsid w:val="427BDAA1"/>
    <w:rsid w:val="4284F0F8"/>
    <w:rsid w:val="429C59E2"/>
    <w:rsid w:val="429D9E94"/>
    <w:rsid w:val="429F50A6"/>
    <w:rsid w:val="429F8892"/>
    <w:rsid w:val="42A5BE39"/>
    <w:rsid w:val="42AD57BE"/>
    <w:rsid w:val="42AEE2CB"/>
    <w:rsid w:val="42B5A394"/>
    <w:rsid w:val="42DCABAD"/>
    <w:rsid w:val="42E29161"/>
    <w:rsid w:val="42E5A3CF"/>
    <w:rsid w:val="42EA19EF"/>
    <w:rsid w:val="42EA6934"/>
    <w:rsid w:val="42EC9F73"/>
    <w:rsid w:val="42EFB844"/>
    <w:rsid w:val="42F02848"/>
    <w:rsid w:val="42F5D7D9"/>
    <w:rsid w:val="43012459"/>
    <w:rsid w:val="43012793"/>
    <w:rsid w:val="43073642"/>
    <w:rsid w:val="430B5764"/>
    <w:rsid w:val="4320F982"/>
    <w:rsid w:val="432A0BE7"/>
    <w:rsid w:val="432D16D7"/>
    <w:rsid w:val="432F3734"/>
    <w:rsid w:val="4334BCEB"/>
    <w:rsid w:val="4352C8C5"/>
    <w:rsid w:val="4357A380"/>
    <w:rsid w:val="4369804E"/>
    <w:rsid w:val="4369B0D6"/>
    <w:rsid w:val="436EFC42"/>
    <w:rsid w:val="437CBE6C"/>
    <w:rsid w:val="43812DC5"/>
    <w:rsid w:val="4384E0DC"/>
    <w:rsid w:val="438C5BE0"/>
    <w:rsid w:val="4396D4D0"/>
    <w:rsid w:val="439C6E71"/>
    <w:rsid w:val="43BB52EB"/>
    <w:rsid w:val="43C49E5A"/>
    <w:rsid w:val="43D355E5"/>
    <w:rsid w:val="43D7FAAE"/>
    <w:rsid w:val="43DD738D"/>
    <w:rsid w:val="43EA88FE"/>
    <w:rsid w:val="43F8819B"/>
    <w:rsid w:val="43FC499C"/>
    <w:rsid w:val="43FE5798"/>
    <w:rsid w:val="4402DB33"/>
    <w:rsid w:val="4409F9F0"/>
    <w:rsid w:val="440A53FF"/>
    <w:rsid w:val="440D63F3"/>
    <w:rsid w:val="4410478A"/>
    <w:rsid w:val="441AFCDB"/>
    <w:rsid w:val="4422401A"/>
    <w:rsid w:val="4422A2E9"/>
    <w:rsid w:val="4427429C"/>
    <w:rsid w:val="44375D14"/>
    <w:rsid w:val="443A1D4E"/>
    <w:rsid w:val="443DD5FF"/>
    <w:rsid w:val="443E62C3"/>
    <w:rsid w:val="446BE27A"/>
    <w:rsid w:val="448E4E99"/>
    <w:rsid w:val="4498789B"/>
    <w:rsid w:val="44A2AD87"/>
    <w:rsid w:val="44BB0FFE"/>
    <w:rsid w:val="44BE5EBB"/>
    <w:rsid w:val="44C1658B"/>
    <w:rsid w:val="44C5FFEC"/>
    <w:rsid w:val="44CD2085"/>
    <w:rsid w:val="44CF6BD4"/>
    <w:rsid w:val="44D119DA"/>
    <w:rsid w:val="44E11FE8"/>
    <w:rsid w:val="44E492F1"/>
    <w:rsid w:val="44E4A7D8"/>
    <w:rsid w:val="44E6E26E"/>
    <w:rsid w:val="44FB673F"/>
    <w:rsid w:val="44FDF710"/>
    <w:rsid w:val="44FDF77B"/>
    <w:rsid w:val="4504D430"/>
    <w:rsid w:val="4507DC15"/>
    <w:rsid w:val="450940D6"/>
    <w:rsid w:val="450C88DE"/>
    <w:rsid w:val="4510BE96"/>
    <w:rsid w:val="451599AA"/>
    <w:rsid w:val="4517F0F7"/>
    <w:rsid w:val="4518397A"/>
    <w:rsid w:val="451A8822"/>
    <w:rsid w:val="452D0786"/>
    <w:rsid w:val="4531904A"/>
    <w:rsid w:val="453882C0"/>
    <w:rsid w:val="4546A004"/>
    <w:rsid w:val="454C5643"/>
    <w:rsid w:val="4560F504"/>
    <w:rsid w:val="4567F54D"/>
    <w:rsid w:val="456ED58E"/>
    <w:rsid w:val="45703AD9"/>
    <w:rsid w:val="4571659B"/>
    <w:rsid w:val="4571FE05"/>
    <w:rsid w:val="457CFFCF"/>
    <w:rsid w:val="458114EF"/>
    <w:rsid w:val="45819221"/>
    <w:rsid w:val="45888EF6"/>
    <w:rsid w:val="45894DBF"/>
    <w:rsid w:val="45931C1A"/>
    <w:rsid w:val="45948942"/>
    <w:rsid w:val="45973D3B"/>
    <w:rsid w:val="4599FAAD"/>
    <w:rsid w:val="459AE86E"/>
    <w:rsid w:val="45A03ADE"/>
    <w:rsid w:val="45A211B9"/>
    <w:rsid w:val="45A3E4D4"/>
    <w:rsid w:val="45B0E0B4"/>
    <w:rsid w:val="45B9B2A9"/>
    <w:rsid w:val="45BB0680"/>
    <w:rsid w:val="45BB5E46"/>
    <w:rsid w:val="45CC1E2C"/>
    <w:rsid w:val="45CF91D2"/>
    <w:rsid w:val="45E18F01"/>
    <w:rsid w:val="45E4855C"/>
    <w:rsid w:val="45FBCCF3"/>
    <w:rsid w:val="46007836"/>
    <w:rsid w:val="46063DD7"/>
    <w:rsid w:val="460EB972"/>
    <w:rsid w:val="4610EFF8"/>
    <w:rsid w:val="4628BC86"/>
    <w:rsid w:val="462CDC69"/>
    <w:rsid w:val="46352B0F"/>
    <w:rsid w:val="4636DC81"/>
    <w:rsid w:val="463B3389"/>
    <w:rsid w:val="463C3CAE"/>
    <w:rsid w:val="4643007C"/>
    <w:rsid w:val="464B5AB0"/>
    <w:rsid w:val="46567A6F"/>
    <w:rsid w:val="465D692A"/>
    <w:rsid w:val="466463D1"/>
    <w:rsid w:val="466B6B6A"/>
    <w:rsid w:val="467D9346"/>
    <w:rsid w:val="4681AA02"/>
    <w:rsid w:val="46846D4E"/>
    <w:rsid w:val="468E46BA"/>
    <w:rsid w:val="46A1CD3A"/>
    <w:rsid w:val="46A841E3"/>
    <w:rsid w:val="46B12D72"/>
    <w:rsid w:val="46B3D6F6"/>
    <w:rsid w:val="46B99025"/>
    <w:rsid w:val="46BFE236"/>
    <w:rsid w:val="46C3C83F"/>
    <w:rsid w:val="46C5CFD3"/>
    <w:rsid w:val="46C8957C"/>
    <w:rsid w:val="46C938BC"/>
    <w:rsid w:val="46CF98EF"/>
    <w:rsid w:val="46D1BC8A"/>
    <w:rsid w:val="46D3BDE4"/>
    <w:rsid w:val="46D9C87C"/>
    <w:rsid w:val="46DE144F"/>
    <w:rsid w:val="46E142AB"/>
    <w:rsid w:val="46E3B284"/>
    <w:rsid w:val="46EC28B0"/>
    <w:rsid w:val="46F446C6"/>
    <w:rsid w:val="46FCF235"/>
    <w:rsid w:val="470FC0D9"/>
    <w:rsid w:val="471DC519"/>
    <w:rsid w:val="471FEBCE"/>
    <w:rsid w:val="47238356"/>
    <w:rsid w:val="47344A09"/>
    <w:rsid w:val="47399D36"/>
    <w:rsid w:val="473CC14D"/>
    <w:rsid w:val="475A2E8D"/>
    <w:rsid w:val="475D270B"/>
    <w:rsid w:val="47616BE4"/>
    <w:rsid w:val="47672215"/>
    <w:rsid w:val="47694DD7"/>
    <w:rsid w:val="476B1D35"/>
    <w:rsid w:val="477556CA"/>
    <w:rsid w:val="47812457"/>
    <w:rsid w:val="4783E3DA"/>
    <w:rsid w:val="4785AC73"/>
    <w:rsid w:val="47908BDF"/>
    <w:rsid w:val="4799B70A"/>
    <w:rsid w:val="47B22ACF"/>
    <w:rsid w:val="47B31199"/>
    <w:rsid w:val="47BB096E"/>
    <w:rsid w:val="47BC2DE0"/>
    <w:rsid w:val="47C76EAF"/>
    <w:rsid w:val="47C97243"/>
    <w:rsid w:val="47D18F63"/>
    <w:rsid w:val="47DF5B40"/>
    <w:rsid w:val="47E4F620"/>
    <w:rsid w:val="47F72798"/>
    <w:rsid w:val="480B3FFD"/>
    <w:rsid w:val="480C53A3"/>
    <w:rsid w:val="4826B132"/>
    <w:rsid w:val="48334986"/>
    <w:rsid w:val="4836A15A"/>
    <w:rsid w:val="483827B2"/>
    <w:rsid w:val="483EABF1"/>
    <w:rsid w:val="483F157E"/>
    <w:rsid w:val="483F22C0"/>
    <w:rsid w:val="4846AB11"/>
    <w:rsid w:val="4849BFEE"/>
    <w:rsid w:val="484F16CA"/>
    <w:rsid w:val="4851AE66"/>
    <w:rsid w:val="4855CD7A"/>
    <w:rsid w:val="486600BB"/>
    <w:rsid w:val="4869B92D"/>
    <w:rsid w:val="4869EBE4"/>
    <w:rsid w:val="486CD050"/>
    <w:rsid w:val="48711CA4"/>
    <w:rsid w:val="48749B4C"/>
    <w:rsid w:val="488C62CD"/>
    <w:rsid w:val="489FE3F1"/>
    <w:rsid w:val="48A89FD3"/>
    <w:rsid w:val="48B01133"/>
    <w:rsid w:val="48B51ECA"/>
    <w:rsid w:val="48BB62AB"/>
    <w:rsid w:val="48D40306"/>
    <w:rsid w:val="48DE2096"/>
    <w:rsid w:val="48F79A27"/>
    <w:rsid w:val="490877F4"/>
    <w:rsid w:val="490939C4"/>
    <w:rsid w:val="490A7E6A"/>
    <w:rsid w:val="490B4556"/>
    <w:rsid w:val="49238D9B"/>
    <w:rsid w:val="49277B28"/>
    <w:rsid w:val="492C2350"/>
    <w:rsid w:val="492E22C6"/>
    <w:rsid w:val="49429FA5"/>
    <w:rsid w:val="494FE506"/>
    <w:rsid w:val="49593446"/>
    <w:rsid w:val="49676B26"/>
    <w:rsid w:val="4969448F"/>
    <w:rsid w:val="4970223D"/>
    <w:rsid w:val="497307CC"/>
    <w:rsid w:val="4974CAF4"/>
    <w:rsid w:val="497EB779"/>
    <w:rsid w:val="4985A124"/>
    <w:rsid w:val="49A3B2F8"/>
    <w:rsid w:val="49B53E6B"/>
    <w:rsid w:val="49B7DCAC"/>
    <w:rsid w:val="49C2BE8F"/>
    <w:rsid w:val="49C4665D"/>
    <w:rsid w:val="49CBADB4"/>
    <w:rsid w:val="49CEE312"/>
    <w:rsid w:val="49D28A23"/>
    <w:rsid w:val="49D9330D"/>
    <w:rsid w:val="49DBD171"/>
    <w:rsid w:val="49DDFE88"/>
    <w:rsid w:val="49EA92D1"/>
    <w:rsid w:val="49F46FC0"/>
    <w:rsid w:val="49F4EE0E"/>
    <w:rsid w:val="49F5193C"/>
    <w:rsid w:val="49F9E0FD"/>
    <w:rsid w:val="49FD7F4A"/>
    <w:rsid w:val="4A002D7F"/>
    <w:rsid w:val="4A045A03"/>
    <w:rsid w:val="4A059E31"/>
    <w:rsid w:val="4A07576C"/>
    <w:rsid w:val="4A0B1A2F"/>
    <w:rsid w:val="4A0D22DA"/>
    <w:rsid w:val="4A10EF8A"/>
    <w:rsid w:val="4A151EB1"/>
    <w:rsid w:val="4A2B78EB"/>
    <w:rsid w:val="4A2DFE09"/>
    <w:rsid w:val="4A31A4F4"/>
    <w:rsid w:val="4A3D8A0B"/>
    <w:rsid w:val="4A417187"/>
    <w:rsid w:val="4A443A4F"/>
    <w:rsid w:val="4A4571B0"/>
    <w:rsid w:val="4A63C9AE"/>
    <w:rsid w:val="4A653128"/>
    <w:rsid w:val="4A65664F"/>
    <w:rsid w:val="4A680D57"/>
    <w:rsid w:val="4A7C1232"/>
    <w:rsid w:val="4A7CE7B5"/>
    <w:rsid w:val="4A8245DC"/>
    <w:rsid w:val="4A8A694F"/>
    <w:rsid w:val="4A8C0B2A"/>
    <w:rsid w:val="4A8C80FB"/>
    <w:rsid w:val="4A8CE705"/>
    <w:rsid w:val="4A8F0D66"/>
    <w:rsid w:val="4A929F9F"/>
    <w:rsid w:val="4A9B5944"/>
    <w:rsid w:val="4AA2E224"/>
    <w:rsid w:val="4AA907AE"/>
    <w:rsid w:val="4AABF43E"/>
    <w:rsid w:val="4AAC9313"/>
    <w:rsid w:val="4AAE88BF"/>
    <w:rsid w:val="4AC2C27F"/>
    <w:rsid w:val="4AC5943F"/>
    <w:rsid w:val="4AD04C95"/>
    <w:rsid w:val="4AD9677B"/>
    <w:rsid w:val="4ADCD9FE"/>
    <w:rsid w:val="4AEB50A8"/>
    <w:rsid w:val="4AF2D333"/>
    <w:rsid w:val="4AFBF066"/>
    <w:rsid w:val="4B042571"/>
    <w:rsid w:val="4B0964B9"/>
    <w:rsid w:val="4B13F286"/>
    <w:rsid w:val="4B1A718E"/>
    <w:rsid w:val="4B1BCCAF"/>
    <w:rsid w:val="4B218E2B"/>
    <w:rsid w:val="4B22D346"/>
    <w:rsid w:val="4B299950"/>
    <w:rsid w:val="4B31F829"/>
    <w:rsid w:val="4B410B62"/>
    <w:rsid w:val="4B422BF4"/>
    <w:rsid w:val="4B438316"/>
    <w:rsid w:val="4B444BFD"/>
    <w:rsid w:val="4B47980B"/>
    <w:rsid w:val="4B501596"/>
    <w:rsid w:val="4B5F61DD"/>
    <w:rsid w:val="4B65DB2A"/>
    <w:rsid w:val="4B736D86"/>
    <w:rsid w:val="4B78268C"/>
    <w:rsid w:val="4B7B67CD"/>
    <w:rsid w:val="4B7E5B0D"/>
    <w:rsid w:val="4B8BDAA5"/>
    <w:rsid w:val="4BA44F83"/>
    <w:rsid w:val="4BAA3073"/>
    <w:rsid w:val="4BAA4A41"/>
    <w:rsid w:val="4BAD3C8B"/>
    <w:rsid w:val="4BAEFFA7"/>
    <w:rsid w:val="4BB2E049"/>
    <w:rsid w:val="4BB51E61"/>
    <w:rsid w:val="4BB5498A"/>
    <w:rsid w:val="4BBD9080"/>
    <w:rsid w:val="4BC6557C"/>
    <w:rsid w:val="4BC72C3C"/>
    <w:rsid w:val="4BC882D4"/>
    <w:rsid w:val="4BCCDC46"/>
    <w:rsid w:val="4BCFC915"/>
    <w:rsid w:val="4BE2FECB"/>
    <w:rsid w:val="4BE491E9"/>
    <w:rsid w:val="4BE5E6AB"/>
    <w:rsid w:val="4BEA8943"/>
    <w:rsid w:val="4BEC2772"/>
    <w:rsid w:val="4BEDFD16"/>
    <w:rsid w:val="4BF6A18A"/>
    <w:rsid w:val="4BFC28C1"/>
    <w:rsid w:val="4BFC5BD9"/>
    <w:rsid w:val="4C052445"/>
    <w:rsid w:val="4C0F862D"/>
    <w:rsid w:val="4C1D18C7"/>
    <w:rsid w:val="4C1F08FE"/>
    <w:rsid w:val="4C25BFC3"/>
    <w:rsid w:val="4C2660FA"/>
    <w:rsid w:val="4C32F626"/>
    <w:rsid w:val="4C3A9F9A"/>
    <w:rsid w:val="4C3E7C46"/>
    <w:rsid w:val="4C51D0F2"/>
    <w:rsid w:val="4C679134"/>
    <w:rsid w:val="4C75929E"/>
    <w:rsid w:val="4C75D67C"/>
    <w:rsid w:val="4C7E9186"/>
    <w:rsid w:val="4C860C0A"/>
    <w:rsid w:val="4C8B1B13"/>
    <w:rsid w:val="4C96EFB6"/>
    <w:rsid w:val="4CA3D8CF"/>
    <w:rsid w:val="4CAF0338"/>
    <w:rsid w:val="4CB23B96"/>
    <w:rsid w:val="4CB30D33"/>
    <w:rsid w:val="4CBAF88B"/>
    <w:rsid w:val="4CC6ADD1"/>
    <w:rsid w:val="4CC7E3A0"/>
    <w:rsid w:val="4CCF099D"/>
    <w:rsid w:val="4CD154E9"/>
    <w:rsid w:val="4CD4FDEA"/>
    <w:rsid w:val="4CE7321A"/>
    <w:rsid w:val="4CEC6392"/>
    <w:rsid w:val="4CEEE7C8"/>
    <w:rsid w:val="4CF0FA05"/>
    <w:rsid w:val="4CF45757"/>
    <w:rsid w:val="4CFEFFC3"/>
    <w:rsid w:val="4D0EC315"/>
    <w:rsid w:val="4D102E73"/>
    <w:rsid w:val="4D123DA6"/>
    <w:rsid w:val="4D14A286"/>
    <w:rsid w:val="4D169ADA"/>
    <w:rsid w:val="4D1B8058"/>
    <w:rsid w:val="4D1BD32B"/>
    <w:rsid w:val="4D28C8C4"/>
    <w:rsid w:val="4D2DCE90"/>
    <w:rsid w:val="4D4D1199"/>
    <w:rsid w:val="4D5E73AE"/>
    <w:rsid w:val="4D6EE9D7"/>
    <w:rsid w:val="4D7337A2"/>
    <w:rsid w:val="4D85A2BB"/>
    <w:rsid w:val="4D8C31A7"/>
    <w:rsid w:val="4D8F4C84"/>
    <w:rsid w:val="4D924A49"/>
    <w:rsid w:val="4DAB651A"/>
    <w:rsid w:val="4DB7EB2E"/>
    <w:rsid w:val="4DBDFAB6"/>
    <w:rsid w:val="4DC85A81"/>
    <w:rsid w:val="4DD52501"/>
    <w:rsid w:val="4DDB2946"/>
    <w:rsid w:val="4DDD3BDB"/>
    <w:rsid w:val="4DE49C25"/>
    <w:rsid w:val="4DE6DB47"/>
    <w:rsid w:val="4DE88F43"/>
    <w:rsid w:val="4DF768FC"/>
    <w:rsid w:val="4E0141C7"/>
    <w:rsid w:val="4E08D2A8"/>
    <w:rsid w:val="4E1B98CD"/>
    <w:rsid w:val="4E261194"/>
    <w:rsid w:val="4E363C12"/>
    <w:rsid w:val="4E3CBEE3"/>
    <w:rsid w:val="4E4274A1"/>
    <w:rsid w:val="4E4409B9"/>
    <w:rsid w:val="4E4C8EE4"/>
    <w:rsid w:val="4E565D57"/>
    <w:rsid w:val="4E56CB28"/>
    <w:rsid w:val="4E6896C5"/>
    <w:rsid w:val="4E70BEAB"/>
    <w:rsid w:val="4E7B18B6"/>
    <w:rsid w:val="4E7D84B9"/>
    <w:rsid w:val="4E7FB527"/>
    <w:rsid w:val="4E811DDF"/>
    <w:rsid w:val="4E850CFD"/>
    <w:rsid w:val="4E896AE0"/>
    <w:rsid w:val="4E92BDB2"/>
    <w:rsid w:val="4E9332A6"/>
    <w:rsid w:val="4E9C37A1"/>
    <w:rsid w:val="4E9FDE53"/>
    <w:rsid w:val="4EABAA56"/>
    <w:rsid w:val="4EB63200"/>
    <w:rsid w:val="4EBD24D1"/>
    <w:rsid w:val="4EC532C4"/>
    <w:rsid w:val="4ECCC22F"/>
    <w:rsid w:val="4EE37992"/>
    <w:rsid w:val="4EE3BA51"/>
    <w:rsid w:val="4F083C77"/>
    <w:rsid w:val="4F0F3B9B"/>
    <w:rsid w:val="4F25803A"/>
    <w:rsid w:val="4F2B659E"/>
    <w:rsid w:val="4F2DE951"/>
    <w:rsid w:val="4F2E8589"/>
    <w:rsid w:val="4F430FCF"/>
    <w:rsid w:val="4F47082B"/>
    <w:rsid w:val="4F4A0E53"/>
    <w:rsid w:val="4F4ADFE0"/>
    <w:rsid w:val="4F4E3927"/>
    <w:rsid w:val="4F5044B5"/>
    <w:rsid w:val="4F574A96"/>
    <w:rsid w:val="4F577A86"/>
    <w:rsid w:val="4F5A832D"/>
    <w:rsid w:val="4F6892AB"/>
    <w:rsid w:val="4F6ADE12"/>
    <w:rsid w:val="4F6D75E4"/>
    <w:rsid w:val="4F6EF61E"/>
    <w:rsid w:val="4F79407F"/>
    <w:rsid w:val="4F7AEEAB"/>
    <w:rsid w:val="4F7E225F"/>
    <w:rsid w:val="4F80F2D5"/>
    <w:rsid w:val="4F8F0739"/>
    <w:rsid w:val="4F93B2B5"/>
    <w:rsid w:val="4F978D09"/>
    <w:rsid w:val="4F9A5527"/>
    <w:rsid w:val="4FA9FA6D"/>
    <w:rsid w:val="4FB4D87C"/>
    <w:rsid w:val="4FC02CE8"/>
    <w:rsid w:val="4FC2DC12"/>
    <w:rsid w:val="4FD7D7F5"/>
    <w:rsid w:val="4FE174F8"/>
    <w:rsid w:val="4FE4DE37"/>
    <w:rsid w:val="4FEA3BAB"/>
    <w:rsid w:val="4FEC195C"/>
    <w:rsid w:val="4FEF2B5A"/>
    <w:rsid w:val="4FF2D43F"/>
    <w:rsid w:val="4FF99C55"/>
    <w:rsid w:val="4FFAF698"/>
    <w:rsid w:val="4FFD5582"/>
    <w:rsid w:val="4FFE7382"/>
    <w:rsid w:val="4FFFDDBF"/>
    <w:rsid w:val="500ACAF1"/>
    <w:rsid w:val="500D3624"/>
    <w:rsid w:val="500FA719"/>
    <w:rsid w:val="501C0D05"/>
    <w:rsid w:val="501E9987"/>
    <w:rsid w:val="502CADD6"/>
    <w:rsid w:val="5031042E"/>
    <w:rsid w:val="50337D36"/>
    <w:rsid w:val="5037CC79"/>
    <w:rsid w:val="503C06C0"/>
    <w:rsid w:val="503D842D"/>
    <w:rsid w:val="504CF32A"/>
    <w:rsid w:val="50565413"/>
    <w:rsid w:val="5058DC52"/>
    <w:rsid w:val="505FB043"/>
    <w:rsid w:val="5060B95D"/>
    <w:rsid w:val="506BC360"/>
    <w:rsid w:val="507AF333"/>
    <w:rsid w:val="5080E106"/>
    <w:rsid w:val="50819406"/>
    <w:rsid w:val="509230AC"/>
    <w:rsid w:val="50947482"/>
    <w:rsid w:val="50949EE4"/>
    <w:rsid w:val="5097D641"/>
    <w:rsid w:val="509EDDB1"/>
    <w:rsid w:val="50A7D3ED"/>
    <w:rsid w:val="50A970E8"/>
    <w:rsid w:val="50AC7259"/>
    <w:rsid w:val="50BB0D34"/>
    <w:rsid w:val="50BC5B6F"/>
    <w:rsid w:val="50C28304"/>
    <w:rsid w:val="50CAAD49"/>
    <w:rsid w:val="50CAF4E0"/>
    <w:rsid w:val="50D1F503"/>
    <w:rsid w:val="50D7B1AD"/>
    <w:rsid w:val="50DAD3D7"/>
    <w:rsid w:val="50E53924"/>
    <w:rsid w:val="50E560DC"/>
    <w:rsid w:val="50E69937"/>
    <w:rsid w:val="50E7F55A"/>
    <w:rsid w:val="50E9AD1E"/>
    <w:rsid w:val="50FCBB6E"/>
    <w:rsid w:val="50FE503C"/>
    <w:rsid w:val="510326C2"/>
    <w:rsid w:val="51060122"/>
    <w:rsid w:val="510B463A"/>
    <w:rsid w:val="510C00FA"/>
    <w:rsid w:val="51131212"/>
    <w:rsid w:val="511B7A94"/>
    <w:rsid w:val="511CB386"/>
    <w:rsid w:val="512B0C10"/>
    <w:rsid w:val="512DC841"/>
    <w:rsid w:val="514034D6"/>
    <w:rsid w:val="5152E023"/>
    <w:rsid w:val="5153418C"/>
    <w:rsid w:val="51685DE7"/>
    <w:rsid w:val="516EA545"/>
    <w:rsid w:val="51782504"/>
    <w:rsid w:val="51807A75"/>
    <w:rsid w:val="51875192"/>
    <w:rsid w:val="51985543"/>
    <w:rsid w:val="51998EF8"/>
    <w:rsid w:val="519D435E"/>
    <w:rsid w:val="519DA5C5"/>
    <w:rsid w:val="51AE6A1D"/>
    <w:rsid w:val="51AFD5D5"/>
    <w:rsid w:val="51BD6CA7"/>
    <w:rsid w:val="51C0C448"/>
    <w:rsid w:val="51D6540A"/>
    <w:rsid w:val="51D82A13"/>
    <w:rsid w:val="51F1B1AF"/>
    <w:rsid w:val="52063928"/>
    <w:rsid w:val="520A6120"/>
    <w:rsid w:val="521481B7"/>
    <w:rsid w:val="5214EBF6"/>
    <w:rsid w:val="521FB401"/>
    <w:rsid w:val="5224EE71"/>
    <w:rsid w:val="52290407"/>
    <w:rsid w:val="522B3241"/>
    <w:rsid w:val="52302E2F"/>
    <w:rsid w:val="523F87E9"/>
    <w:rsid w:val="52424FF5"/>
    <w:rsid w:val="52652AFD"/>
    <w:rsid w:val="526AC6FF"/>
    <w:rsid w:val="526E416A"/>
    <w:rsid w:val="527B23FD"/>
    <w:rsid w:val="527C047A"/>
    <w:rsid w:val="528103A9"/>
    <w:rsid w:val="528C922A"/>
    <w:rsid w:val="52964680"/>
    <w:rsid w:val="529CF7FD"/>
    <w:rsid w:val="529E7CF3"/>
    <w:rsid w:val="52A79285"/>
    <w:rsid w:val="52A89407"/>
    <w:rsid w:val="52AEEDF6"/>
    <w:rsid w:val="52B00F38"/>
    <w:rsid w:val="52B76EC8"/>
    <w:rsid w:val="52B7DEC3"/>
    <w:rsid w:val="52C00CC0"/>
    <w:rsid w:val="52CC5111"/>
    <w:rsid w:val="52D3AFE4"/>
    <w:rsid w:val="52E80875"/>
    <w:rsid w:val="52F1CDAC"/>
    <w:rsid w:val="52FD51C7"/>
    <w:rsid w:val="530383B6"/>
    <w:rsid w:val="530DB079"/>
    <w:rsid w:val="5312403B"/>
    <w:rsid w:val="5314BCCE"/>
    <w:rsid w:val="53275642"/>
    <w:rsid w:val="53278457"/>
    <w:rsid w:val="5348D8B4"/>
    <w:rsid w:val="5349110E"/>
    <w:rsid w:val="534E22C3"/>
    <w:rsid w:val="535576DC"/>
    <w:rsid w:val="535A50C7"/>
    <w:rsid w:val="536291CF"/>
    <w:rsid w:val="53785595"/>
    <w:rsid w:val="53808581"/>
    <w:rsid w:val="539F225A"/>
    <w:rsid w:val="53A2B238"/>
    <w:rsid w:val="53A39C7E"/>
    <w:rsid w:val="53AA79F7"/>
    <w:rsid w:val="53AAA257"/>
    <w:rsid w:val="53CF7D79"/>
    <w:rsid w:val="53D4EAE7"/>
    <w:rsid w:val="53D51DB8"/>
    <w:rsid w:val="53E0EDB3"/>
    <w:rsid w:val="53E79340"/>
    <w:rsid w:val="53E97F69"/>
    <w:rsid w:val="53EBBF14"/>
    <w:rsid w:val="53EE1F8A"/>
    <w:rsid w:val="53F56D61"/>
    <w:rsid w:val="54011DFF"/>
    <w:rsid w:val="5411F6CA"/>
    <w:rsid w:val="541EB8D7"/>
    <w:rsid w:val="54265DA7"/>
    <w:rsid w:val="542CD976"/>
    <w:rsid w:val="54365D8A"/>
    <w:rsid w:val="543F3EF1"/>
    <w:rsid w:val="54418EB0"/>
    <w:rsid w:val="5441FD55"/>
    <w:rsid w:val="544465B3"/>
    <w:rsid w:val="5445F937"/>
    <w:rsid w:val="544977D3"/>
    <w:rsid w:val="544F81DB"/>
    <w:rsid w:val="545AD89C"/>
    <w:rsid w:val="545C4563"/>
    <w:rsid w:val="5464EAEA"/>
    <w:rsid w:val="5474E28A"/>
    <w:rsid w:val="5478D7A8"/>
    <w:rsid w:val="54850378"/>
    <w:rsid w:val="548B1F5B"/>
    <w:rsid w:val="548D6105"/>
    <w:rsid w:val="5491E38D"/>
    <w:rsid w:val="5497F51F"/>
    <w:rsid w:val="549B03D8"/>
    <w:rsid w:val="549DEF6F"/>
    <w:rsid w:val="54B00079"/>
    <w:rsid w:val="54B706DA"/>
    <w:rsid w:val="54BE390F"/>
    <w:rsid w:val="54BECF65"/>
    <w:rsid w:val="54C0AE8E"/>
    <w:rsid w:val="54CD6AA4"/>
    <w:rsid w:val="54CE2B7D"/>
    <w:rsid w:val="54CF740A"/>
    <w:rsid w:val="54D869F6"/>
    <w:rsid w:val="54D93EC1"/>
    <w:rsid w:val="54DE781B"/>
    <w:rsid w:val="54E5CD19"/>
    <w:rsid w:val="54E6D2AF"/>
    <w:rsid w:val="54E8677E"/>
    <w:rsid w:val="54F4473F"/>
    <w:rsid w:val="54F7DD0C"/>
    <w:rsid w:val="5507F056"/>
    <w:rsid w:val="550BF98E"/>
    <w:rsid w:val="55148D3C"/>
    <w:rsid w:val="5520975C"/>
    <w:rsid w:val="5524438F"/>
    <w:rsid w:val="5535056D"/>
    <w:rsid w:val="55388ACB"/>
    <w:rsid w:val="553BA59C"/>
    <w:rsid w:val="55406B83"/>
    <w:rsid w:val="554D269D"/>
    <w:rsid w:val="554F0450"/>
    <w:rsid w:val="5559E936"/>
    <w:rsid w:val="555E1C87"/>
    <w:rsid w:val="5562DD60"/>
    <w:rsid w:val="55693BE4"/>
    <w:rsid w:val="5575A048"/>
    <w:rsid w:val="55766A20"/>
    <w:rsid w:val="55771B56"/>
    <w:rsid w:val="557E41B6"/>
    <w:rsid w:val="5590160E"/>
    <w:rsid w:val="559B35A0"/>
    <w:rsid w:val="55CCD35D"/>
    <w:rsid w:val="55D6EC6D"/>
    <w:rsid w:val="55E46095"/>
    <w:rsid w:val="55E49604"/>
    <w:rsid w:val="55E5114C"/>
    <w:rsid w:val="55E55FC8"/>
    <w:rsid w:val="5606CBAB"/>
    <w:rsid w:val="560DD48A"/>
    <w:rsid w:val="5615EC8E"/>
    <w:rsid w:val="5617E457"/>
    <w:rsid w:val="561B2765"/>
    <w:rsid w:val="5621AB84"/>
    <w:rsid w:val="56383F61"/>
    <w:rsid w:val="563E3F4F"/>
    <w:rsid w:val="56427AFC"/>
    <w:rsid w:val="56490095"/>
    <w:rsid w:val="564D16F3"/>
    <w:rsid w:val="56553203"/>
    <w:rsid w:val="565A2AD9"/>
    <w:rsid w:val="566855DA"/>
    <w:rsid w:val="567B27B2"/>
    <w:rsid w:val="567BDC13"/>
    <w:rsid w:val="56A66B6E"/>
    <w:rsid w:val="56AEA648"/>
    <w:rsid w:val="56B15237"/>
    <w:rsid w:val="56B25BAB"/>
    <w:rsid w:val="56C3A29C"/>
    <w:rsid w:val="56CB17EB"/>
    <w:rsid w:val="56CCCF47"/>
    <w:rsid w:val="56D0212C"/>
    <w:rsid w:val="56DC7743"/>
    <w:rsid w:val="56DF5C51"/>
    <w:rsid w:val="56E0C1D4"/>
    <w:rsid w:val="56EB7C06"/>
    <w:rsid w:val="56EED7DA"/>
    <w:rsid w:val="56F8B628"/>
    <w:rsid w:val="56FD409C"/>
    <w:rsid w:val="56FF1692"/>
    <w:rsid w:val="57061450"/>
    <w:rsid w:val="570A395C"/>
    <w:rsid w:val="570E4B21"/>
    <w:rsid w:val="571011A2"/>
    <w:rsid w:val="571E289B"/>
    <w:rsid w:val="57231373"/>
    <w:rsid w:val="57252392"/>
    <w:rsid w:val="57270EAC"/>
    <w:rsid w:val="57310D4E"/>
    <w:rsid w:val="57362C7A"/>
    <w:rsid w:val="57395755"/>
    <w:rsid w:val="574A85E3"/>
    <w:rsid w:val="574C6226"/>
    <w:rsid w:val="5750E43B"/>
    <w:rsid w:val="57512A6B"/>
    <w:rsid w:val="575AECEB"/>
    <w:rsid w:val="57661B57"/>
    <w:rsid w:val="5767D37A"/>
    <w:rsid w:val="576FA5D1"/>
    <w:rsid w:val="57709C1E"/>
    <w:rsid w:val="57782F4C"/>
    <w:rsid w:val="57916622"/>
    <w:rsid w:val="5795A86E"/>
    <w:rsid w:val="579788AD"/>
    <w:rsid w:val="579C3BFE"/>
    <w:rsid w:val="57A61DE3"/>
    <w:rsid w:val="57A7CE9D"/>
    <w:rsid w:val="57ACE45F"/>
    <w:rsid w:val="57B97D21"/>
    <w:rsid w:val="57CBA831"/>
    <w:rsid w:val="57CBF7BB"/>
    <w:rsid w:val="57DB2B2D"/>
    <w:rsid w:val="57E67344"/>
    <w:rsid w:val="57E8B2F1"/>
    <w:rsid w:val="57FB46B8"/>
    <w:rsid w:val="57FBD632"/>
    <w:rsid w:val="57FF47E5"/>
    <w:rsid w:val="5804AF52"/>
    <w:rsid w:val="5804BD7C"/>
    <w:rsid w:val="582308CD"/>
    <w:rsid w:val="582338B8"/>
    <w:rsid w:val="582D776F"/>
    <w:rsid w:val="583E283A"/>
    <w:rsid w:val="583E3F32"/>
    <w:rsid w:val="58474E54"/>
    <w:rsid w:val="584F9D58"/>
    <w:rsid w:val="5850B775"/>
    <w:rsid w:val="58516665"/>
    <w:rsid w:val="585CD3A7"/>
    <w:rsid w:val="585FD57F"/>
    <w:rsid w:val="586E3486"/>
    <w:rsid w:val="587ABEBD"/>
    <w:rsid w:val="587CF420"/>
    <w:rsid w:val="587D9B49"/>
    <w:rsid w:val="58863F71"/>
    <w:rsid w:val="5888321D"/>
    <w:rsid w:val="5896F732"/>
    <w:rsid w:val="58A34078"/>
    <w:rsid w:val="58B06007"/>
    <w:rsid w:val="58C88DCC"/>
    <w:rsid w:val="58C8B195"/>
    <w:rsid w:val="58DCE4F1"/>
    <w:rsid w:val="58E771A9"/>
    <w:rsid w:val="58EFB391"/>
    <w:rsid w:val="58F90329"/>
    <w:rsid w:val="591A79E6"/>
    <w:rsid w:val="591D4D3F"/>
    <w:rsid w:val="591EAA4C"/>
    <w:rsid w:val="5920F3A8"/>
    <w:rsid w:val="592191AD"/>
    <w:rsid w:val="59232F59"/>
    <w:rsid w:val="59417CED"/>
    <w:rsid w:val="59431068"/>
    <w:rsid w:val="5948F755"/>
    <w:rsid w:val="5959BCAD"/>
    <w:rsid w:val="5964B7C9"/>
    <w:rsid w:val="5967544E"/>
    <w:rsid w:val="596FD28A"/>
    <w:rsid w:val="5970ABB8"/>
    <w:rsid w:val="597609D5"/>
    <w:rsid w:val="59881E21"/>
    <w:rsid w:val="598BE50E"/>
    <w:rsid w:val="59917705"/>
    <w:rsid w:val="5991F917"/>
    <w:rsid w:val="5993D4F6"/>
    <w:rsid w:val="599517B9"/>
    <w:rsid w:val="5998A00B"/>
    <w:rsid w:val="599A5990"/>
    <w:rsid w:val="59A0190D"/>
    <w:rsid w:val="59A71E7F"/>
    <w:rsid w:val="59ADDED4"/>
    <w:rsid w:val="59B7107A"/>
    <w:rsid w:val="59C3C7D0"/>
    <w:rsid w:val="59C72441"/>
    <w:rsid w:val="59D641ED"/>
    <w:rsid w:val="59DB4C0A"/>
    <w:rsid w:val="59DE682B"/>
    <w:rsid w:val="59EA3BAB"/>
    <w:rsid w:val="59F93790"/>
    <w:rsid w:val="59FFC2CE"/>
    <w:rsid w:val="5A025013"/>
    <w:rsid w:val="5A12B787"/>
    <w:rsid w:val="5A1BFFDC"/>
    <w:rsid w:val="5A32AE0C"/>
    <w:rsid w:val="5A334E01"/>
    <w:rsid w:val="5A454331"/>
    <w:rsid w:val="5A45C1EC"/>
    <w:rsid w:val="5A498C40"/>
    <w:rsid w:val="5A512BCB"/>
    <w:rsid w:val="5A79DC7B"/>
    <w:rsid w:val="5A7E512D"/>
    <w:rsid w:val="5A7FA426"/>
    <w:rsid w:val="5A87FBC1"/>
    <w:rsid w:val="5A979981"/>
    <w:rsid w:val="5A998E44"/>
    <w:rsid w:val="5A9B8C12"/>
    <w:rsid w:val="5AAFFAB9"/>
    <w:rsid w:val="5AC16BF3"/>
    <w:rsid w:val="5AC51A60"/>
    <w:rsid w:val="5ACAC58F"/>
    <w:rsid w:val="5AD1A27D"/>
    <w:rsid w:val="5AE122A2"/>
    <w:rsid w:val="5AEFDBE1"/>
    <w:rsid w:val="5B01D98B"/>
    <w:rsid w:val="5B18DB79"/>
    <w:rsid w:val="5B2B617C"/>
    <w:rsid w:val="5B2FA6E3"/>
    <w:rsid w:val="5B303370"/>
    <w:rsid w:val="5B3176F6"/>
    <w:rsid w:val="5B3CBBAE"/>
    <w:rsid w:val="5B448360"/>
    <w:rsid w:val="5B5692B2"/>
    <w:rsid w:val="5B68DE2B"/>
    <w:rsid w:val="5B794FD2"/>
    <w:rsid w:val="5B843E1B"/>
    <w:rsid w:val="5B84F0DE"/>
    <w:rsid w:val="5B8A4A54"/>
    <w:rsid w:val="5B99A8B1"/>
    <w:rsid w:val="5BA483E3"/>
    <w:rsid w:val="5BA4D967"/>
    <w:rsid w:val="5BAC27C8"/>
    <w:rsid w:val="5BAE0A00"/>
    <w:rsid w:val="5BBBE406"/>
    <w:rsid w:val="5BC0BC2A"/>
    <w:rsid w:val="5BCC0417"/>
    <w:rsid w:val="5BCC5B98"/>
    <w:rsid w:val="5BD16ECE"/>
    <w:rsid w:val="5BD2D15B"/>
    <w:rsid w:val="5BD44028"/>
    <w:rsid w:val="5BF99B82"/>
    <w:rsid w:val="5BFA44EF"/>
    <w:rsid w:val="5C0C5704"/>
    <w:rsid w:val="5C0C583E"/>
    <w:rsid w:val="5C215433"/>
    <w:rsid w:val="5C2346C1"/>
    <w:rsid w:val="5C2A49AB"/>
    <w:rsid w:val="5C2AEBBB"/>
    <w:rsid w:val="5C2B9A27"/>
    <w:rsid w:val="5C2E53C4"/>
    <w:rsid w:val="5C3038B6"/>
    <w:rsid w:val="5C3FBA47"/>
    <w:rsid w:val="5C47422B"/>
    <w:rsid w:val="5C489859"/>
    <w:rsid w:val="5C5DFA1A"/>
    <w:rsid w:val="5C60CF4A"/>
    <w:rsid w:val="5C6EBB57"/>
    <w:rsid w:val="5C7103E9"/>
    <w:rsid w:val="5C9650B4"/>
    <w:rsid w:val="5C96D60D"/>
    <w:rsid w:val="5C97F091"/>
    <w:rsid w:val="5C9CA2C3"/>
    <w:rsid w:val="5CA2A85D"/>
    <w:rsid w:val="5CE29B43"/>
    <w:rsid w:val="5CEC5874"/>
    <w:rsid w:val="5CF3ABF8"/>
    <w:rsid w:val="5CF60163"/>
    <w:rsid w:val="5CF7562E"/>
    <w:rsid w:val="5D018436"/>
    <w:rsid w:val="5D043F77"/>
    <w:rsid w:val="5D062A0F"/>
    <w:rsid w:val="5D08CD9E"/>
    <w:rsid w:val="5D0EA89D"/>
    <w:rsid w:val="5D170B60"/>
    <w:rsid w:val="5D222E36"/>
    <w:rsid w:val="5D22701C"/>
    <w:rsid w:val="5D236949"/>
    <w:rsid w:val="5D260109"/>
    <w:rsid w:val="5D2ECA97"/>
    <w:rsid w:val="5D320C3E"/>
    <w:rsid w:val="5D37E7E7"/>
    <w:rsid w:val="5D3C36D9"/>
    <w:rsid w:val="5D3DFEA1"/>
    <w:rsid w:val="5D423207"/>
    <w:rsid w:val="5D43FEDA"/>
    <w:rsid w:val="5D4D581C"/>
    <w:rsid w:val="5D4DBC3A"/>
    <w:rsid w:val="5D52DD6C"/>
    <w:rsid w:val="5D5D9233"/>
    <w:rsid w:val="5D680151"/>
    <w:rsid w:val="5D6801C6"/>
    <w:rsid w:val="5D7C9064"/>
    <w:rsid w:val="5D88CF8A"/>
    <w:rsid w:val="5D90704E"/>
    <w:rsid w:val="5D98230F"/>
    <w:rsid w:val="5D9F6C32"/>
    <w:rsid w:val="5DA08147"/>
    <w:rsid w:val="5DAE9C9D"/>
    <w:rsid w:val="5DBF3085"/>
    <w:rsid w:val="5DC9D5F8"/>
    <w:rsid w:val="5DCA8249"/>
    <w:rsid w:val="5DCBEB82"/>
    <w:rsid w:val="5DD49A3C"/>
    <w:rsid w:val="5DDB6D98"/>
    <w:rsid w:val="5DE285D4"/>
    <w:rsid w:val="5DE88480"/>
    <w:rsid w:val="5DE90897"/>
    <w:rsid w:val="5DEC7706"/>
    <w:rsid w:val="5DF6C284"/>
    <w:rsid w:val="5DF9B437"/>
    <w:rsid w:val="5DFCD6C7"/>
    <w:rsid w:val="5DFF827B"/>
    <w:rsid w:val="5E10EB6D"/>
    <w:rsid w:val="5E1C2FFA"/>
    <w:rsid w:val="5E21152E"/>
    <w:rsid w:val="5E2A383D"/>
    <w:rsid w:val="5E2FD028"/>
    <w:rsid w:val="5E330078"/>
    <w:rsid w:val="5E346302"/>
    <w:rsid w:val="5E3824AF"/>
    <w:rsid w:val="5E388956"/>
    <w:rsid w:val="5E3CF080"/>
    <w:rsid w:val="5E4BC764"/>
    <w:rsid w:val="5E507C3B"/>
    <w:rsid w:val="5E540046"/>
    <w:rsid w:val="5E59526D"/>
    <w:rsid w:val="5E6201E6"/>
    <w:rsid w:val="5E6F043B"/>
    <w:rsid w:val="5E6F552E"/>
    <w:rsid w:val="5E70538F"/>
    <w:rsid w:val="5E74BB1F"/>
    <w:rsid w:val="5E7F8D8F"/>
    <w:rsid w:val="5E81C7C8"/>
    <w:rsid w:val="5E9FB07B"/>
    <w:rsid w:val="5EA88449"/>
    <w:rsid w:val="5EAB2F4A"/>
    <w:rsid w:val="5EC1A5B3"/>
    <w:rsid w:val="5EC26BB0"/>
    <w:rsid w:val="5EC43A61"/>
    <w:rsid w:val="5ECD2DA0"/>
    <w:rsid w:val="5EED3375"/>
    <w:rsid w:val="5EED3D2D"/>
    <w:rsid w:val="5EEDC1E7"/>
    <w:rsid w:val="5EF14675"/>
    <w:rsid w:val="5EF2A781"/>
    <w:rsid w:val="5EF47D27"/>
    <w:rsid w:val="5EF72309"/>
    <w:rsid w:val="5F015F60"/>
    <w:rsid w:val="5F04D231"/>
    <w:rsid w:val="5F091C65"/>
    <w:rsid w:val="5F0FEA63"/>
    <w:rsid w:val="5F134E19"/>
    <w:rsid w:val="5F186845"/>
    <w:rsid w:val="5F18C550"/>
    <w:rsid w:val="5F1CA7B2"/>
    <w:rsid w:val="5F2CAD36"/>
    <w:rsid w:val="5F3471AD"/>
    <w:rsid w:val="5F35AB7E"/>
    <w:rsid w:val="5F53A3A3"/>
    <w:rsid w:val="5F567019"/>
    <w:rsid w:val="5F595E9A"/>
    <w:rsid w:val="5F6683FD"/>
    <w:rsid w:val="5F691545"/>
    <w:rsid w:val="5F6E27A4"/>
    <w:rsid w:val="5F71EE84"/>
    <w:rsid w:val="5F77109A"/>
    <w:rsid w:val="5F85D27C"/>
    <w:rsid w:val="5F875695"/>
    <w:rsid w:val="5F89B18C"/>
    <w:rsid w:val="5F921A7F"/>
    <w:rsid w:val="5FA12971"/>
    <w:rsid w:val="5FA37955"/>
    <w:rsid w:val="5FA68CD3"/>
    <w:rsid w:val="5FA71456"/>
    <w:rsid w:val="5FACE024"/>
    <w:rsid w:val="5FB2327E"/>
    <w:rsid w:val="5FB4C0CD"/>
    <w:rsid w:val="5FB4D791"/>
    <w:rsid w:val="5FB699C5"/>
    <w:rsid w:val="5FC062E4"/>
    <w:rsid w:val="5FC156D1"/>
    <w:rsid w:val="5FC70BA7"/>
    <w:rsid w:val="5FCA25A0"/>
    <w:rsid w:val="5FCE9BF1"/>
    <w:rsid w:val="5FCFF279"/>
    <w:rsid w:val="5FD1DC59"/>
    <w:rsid w:val="5FE51E41"/>
    <w:rsid w:val="5FEFB26B"/>
    <w:rsid w:val="5FF5604D"/>
    <w:rsid w:val="5FF5CD1A"/>
    <w:rsid w:val="5FFAEFF3"/>
    <w:rsid w:val="60075CCC"/>
    <w:rsid w:val="6009799C"/>
    <w:rsid w:val="6020AC2D"/>
    <w:rsid w:val="60244B4D"/>
    <w:rsid w:val="60247666"/>
    <w:rsid w:val="6027ED75"/>
    <w:rsid w:val="602CEC1E"/>
    <w:rsid w:val="6031A65A"/>
    <w:rsid w:val="603D2963"/>
    <w:rsid w:val="60457CA7"/>
    <w:rsid w:val="604D41F4"/>
    <w:rsid w:val="604DDC80"/>
    <w:rsid w:val="605AFCCF"/>
    <w:rsid w:val="605B22A2"/>
    <w:rsid w:val="60632685"/>
    <w:rsid w:val="6063952F"/>
    <w:rsid w:val="606A1326"/>
    <w:rsid w:val="606CEDED"/>
    <w:rsid w:val="606EB9D6"/>
    <w:rsid w:val="6074A756"/>
    <w:rsid w:val="607AA4BF"/>
    <w:rsid w:val="60823598"/>
    <w:rsid w:val="6084AFD5"/>
    <w:rsid w:val="60864A40"/>
    <w:rsid w:val="6088BD0B"/>
    <w:rsid w:val="608A64A9"/>
    <w:rsid w:val="60920767"/>
    <w:rsid w:val="6095061B"/>
    <w:rsid w:val="609819CE"/>
    <w:rsid w:val="609C0ED0"/>
    <w:rsid w:val="60C0DE96"/>
    <w:rsid w:val="60C239C2"/>
    <w:rsid w:val="60C89772"/>
    <w:rsid w:val="60CE0CFC"/>
    <w:rsid w:val="60D60A87"/>
    <w:rsid w:val="60E2FCB4"/>
    <w:rsid w:val="60EFA4BC"/>
    <w:rsid w:val="60FA04BB"/>
    <w:rsid w:val="6105E829"/>
    <w:rsid w:val="610A4620"/>
    <w:rsid w:val="611448B4"/>
    <w:rsid w:val="6117D97F"/>
    <w:rsid w:val="6126FC32"/>
    <w:rsid w:val="612E3F1E"/>
    <w:rsid w:val="614A5BC7"/>
    <w:rsid w:val="614D68AF"/>
    <w:rsid w:val="6151C1C4"/>
    <w:rsid w:val="615B16B6"/>
    <w:rsid w:val="61629F95"/>
    <w:rsid w:val="6164018B"/>
    <w:rsid w:val="6164051A"/>
    <w:rsid w:val="6185871A"/>
    <w:rsid w:val="618A77EF"/>
    <w:rsid w:val="618B8730"/>
    <w:rsid w:val="618BEA0F"/>
    <w:rsid w:val="618E00A7"/>
    <w:rsid w:val="619071F8"/>
    <w:rsid w:val="61961A54"/>
    <w:rsid w:val="619CB4FD"/>
    <w:rsid w:val="619D3971"/>
    <w:rsid w:val="61A3DBFB"/>
    <w:rsid w:val="61AA5D2A"/>
    <w:rsid w:val="61AF872F"/>
    <w:rsid w:val="61B3DBE5"/>
    <w:rsid w:val="61B578BC"/>
    <w:rsid w:val="61B9F918"/>
    <w:rsid w:val="61BAD431"/>
    <w:rsid w:val="61CAADD7"/>
    <w:rsid w:val="61CE356F"/>
    <w:rsid w:val="61CEC293"/>
    <w:rsid w:val="61E79B47"/>
    <w:rsid w:val="61E7DA65"/>
    <w:rsid w:val="62021117"/>
    <w:rsid w:val="62044EC2"/>
    <w:rsid w:val="620BB7E5"/>
    <w:rsid w:val="620D6A72"/>
    <w:rsid w:val="6210736D"/>
    <w:rsid w:val="622ABF65"/>
    <w:rsid w:val="622CD06C"/>
    <w:rsid w:val="622FAE4A"/>
    <w:rsid w:val="623EED20"/>
    <w:rsid w:val="62431A9C"/>
    <w:rsid w:val="624A97D4"/>
    <w:rsid w:val="624BF967"/>
    <w:rsid w:val="6252BC7F"/>
    <w:rsid w:val="625352D2"/>
    <w:rsid w:val="625B781D"/>
    <w:rsid w:val="625B9615"/>
    <w:rsid w:val="626C6551"/>
    <w:rsid w:val="626D43B4"/>
    <w:rsid w:val="62705650"/>
    <w:rsid w:val="6272EB89"/>
    <w:rsid w:val="627CD0F5"/>
    <w:rsid w:val="628680D3"/>
    <w:rsid w:val="62928A35"/>
    <w:rsid w:val="6295B0F7"/>
    <w:rsid w:val="62A2843C"/>
    <w:rsid w:val="62A7F1DC"/>
    <w:rsid w:val="62A8F862"/>
    <w:rsid w:val="62AC9DC5"/>
    <w:rsid w:val="62AD1A84"/>
    <w:rsid w:val="62BE70F8"/>
    <w:rsid w:val="62C2D679"/>
    <w:rsid w:val="62D46DA9"/>
    <w:rsid w:val="62E112D5"/>
    <w:rsid w:val="62F15B24"/>
    <w:rsid w:val="62F1D507"/>
    <w:rsid w:val="62F2277A"/>
    <w:rsid w:val="63153994"/>
    <w:rsid w:val="631ABB21"/>
    <w:rsid w:val="6323ED5E"/>
    <w:rsid w:val="6331D876"/>
    <w:rsid w:val="633DF69D"/>
    <w:rsid w:val="633E0DA2"/>
    <w:rsid w:val="63411A5E"/>
    <w:rsid w:val="634B32DF"/>
    <w:rsid w:val="6354E2FF"/>
    <w:rsid w:val="63611C72"/>
    <w:rsid w:val="6367CAC3"/>
    <w:rsid w:val="637050F4"/>
    <w:rsid w:val="6387D1BD"/>
    <w:rsid w:val="6389F423"/>
    <w:rsid w:val="63936C4E"/>
    <w:rsid w:val="63A47D46"/>
    <w:rsid w:val="63A7C184"/>
    <w:rsid w:val="63AD7315"/>
    <w:rsid w:val="63B4ABF8"/>
    <w:rsid w:val="63BA67ED"/>
    <w:rsid w:val="63BB0088"/>
    <w:rsid w:val="63C4AEA6"/>
    <w:rsid w:val="63E3AC65"/>
    <w:rsid w:val="63E8230C"/>
    <w:rsid w:val="63EC3650"/>
    <w:rsid w:val="63EDD21D"/>
    <w:rsid w:val="63F2BB0B"/>
    <w:rsid w:val="63F43CA8"/>
    <w:rsid w:val="6403542F"/>
    <w:rsid w:val="64051217"/>
    <w:rsid w:val="6414B6C6"/>
    <w:rsid w:val="6418748D"/>
    <w:rsid w:val="6420B115"/>
    <w:rsid w:val="642477D7"/>
    <w:rsid w:val="6424D177"/>
    <w:rsid w:val="6427EB03"/>
    <w:rsid w:val="6435CB37"/>
    <w:rsid w:val="64465C2D"/>
    <w:rsid w:val="644B5585"/>
    <w:rsid w:val="644DD3E6"/>
    <w:rsid w:val="644DE0E2"/>
    <w:rsid w:val="644E5CEC"/>
    <w:rsid w:val="6462A78E"/>
    <w:rsid w:val="64744B1A"/>
    <w:rsid w:val="647A1E93"/>
    <w:rsid w:val="6484BDBB"/>
    <w:rsid w:val="64979D37"/>
    <w:rsid w:val="649FD1FF"/>
    <w:rsid w:val="64ACEFA8"/>
    <w:rsid w:val="64B72DB2"/>
    <w:rsid w:val="64BBF99B"/>
    <w:rsid w:val="64BF30DF"/>
    <w:rsid w:val="64C4CAB3"/>
    <w:rsid w:val="64D14821"/>
    <w:rsid w:val="64D31E3D"/>
    <w:rsid w:val="64ED2E9A"/>
    <w:rsid w:val="64EDC880"/>
    <w:rsid w:val="64F33F26"/>
    <w:rsid w:val="64F57F11"/>
    <w:rsid w:val="650458B1"/>
    <w:rsid w:val="650FAA97"/>
    <w:rsid w:val="651205C2"/>
    <w:rsid w:val="6512D4B8"/>
    <w:rsid w:val="6513C7F7"/>
    <w:rsid w:val="6516E5F5"/>
    <w:rsid w:val="651AD79C"/>
    <w:rsid w:val="652A16EF"/>
    <w:rsid w:val="65302791"/>
    <w:rsid w:val="6530E737"/>
    <w:rsid w:val="65394843"/>
    <w:rsid w:val="6543049B"/>
    <w:rsid w:val="6559D433"/>
    <w:rsid w:val="6566FCB1"/>
    <w:rsid w:val="657264DA"/>
    <w:rsid w:val="65783848"/>
    <w:rsid w:val="6579DC98"/>
    <w:rsid w:val="65903F60"/>
    <w:rsid w:val="6590A876"/>
    <w:rsid w:val="65A07F60"/>
    <w:rsid w:val="65AC0B14"/>
    <w:rsid w:val="65AD51CA"/>
    <w:rsid w:val="65F5FFEC"/>
    <w:rsid w:val="65F8014A"/>
    <w:rsid w:val="66041DC0"/>
    <w:rsid w:val="6605ADA4"/>
    <w:rsid w:val="660FEE70"/>
    <w:rsid w:val="66152300"/>
    <w:rsid w:val="661EEA14"/>
    <w:rsid w:val="662B3E40"/>
    <w:rsid w:val="6634F765"/>
    <w:rsid w:val="663853DB"/>
    <w:rsid w:val="663DBF27"/>
    <w:rsid w:val="663E3014"/>
    <w:rsid w:val="663F0039"/>
    <w:rsid w:val="66439E9B"/>
    <w:rsid w:val="664AA107"/>
    <w:rsid w:val="664DFCC9"/>
    <w:rsid w:val="66500402"/>
    <w:rsid w:val="66633671"/>
    <w:rsid w:val="66698E6C"/>
    <w:rsid w:val="666CAE4B"/>
    <w:rsid w:val="667BA57A"/>
    <w:rsid w:val="667CC656"/>
    <w:rsid w:val="6684E5B4"/>
    <w:rsid w:val="66857791"/>
    <w:rsid w:val="668717AE"/>
    <w:rsid w:val="6687FE12"/>
    <w:rsid w:val="669A6611"/>
    <w:rsid w:val="66A560C4"/>
    <w:rsid w:val="66A6CDB2"/>
    <w:rsid w:val="66A8317D"/>
    <w:rsid w:val="66A8FC3C"/>
    <w:rsid w:val="66AA6982"/>
    <w:rsid w:val="66AB548E"/>
    <w:rsid w:val="66AD5118"/>
    <w:rsid w:val="66AD7BAA"/>
    <w:rsid w:val="66B1C534"/>
    <w:rsid w:val="66B39DE2"/>
    <w:rsid w:val="66B884C3"/>
    <w:rsid w:val="66BAE14F"/>
    <w:rsid w:val="66C6341C"/>
    <w:rsid w:val="66C85E22"/>
    <w:rsid w:val="66D04006"/>
    <w:rsid w:val="66E45A0A"/>
    <w:rsid w:val="66E50E1D"/>
    <w:rsid w:val="66E550EF"/>
    <w:rsid w:val="66ED366E"/>
    <w:rsid w:val="6710B791"/>
    <w:rsid w:val="6721C43D"/>
    <w:rsid w:val="67239A38"/>
    <w:rsid w:val="672572FA"/>
    <w:rsid w:val="672E4CBB"/>
    <w:rsid w:val="673F496B"/>
    <w:rsid w:val="67486975"/>
    <w:rsid w:val="674AC930"/>
    <w:rsid w:val="675477C6"/>
    <w:rsid w:val="6755155D"/>
    <w:rsid w:val="6756B322"/>
    <w:rsid w:val="67571F27"/>
    <w:rsid w:val="6758434A"/>
    <w:rsid w:val="675CFE38"/>
    <w:rsid w:val="6763D711"/>
    <w:rsid w:val="676DD54A"/>
    <w:rsid w:val="676DEFDB"/>
    <w:rsid w:val="6773B0E7"/>
    <w:rsid w:val="677EB50C"/>
    <w:rsid w:val="677F01C6"/>
    <w:rsid w:val="6789CE4D"/>
    <w:rsid w:val="67944D88"/>
    <w:rsid w:val="67A20F8C"/>
    <w:rsid w:val="67A8BFD3"/>
    <w:rsid w:val="67AFE21E"/>
    <w:rsid w:val="67B06EB5"/>
    <w:rsid w:val="67B3D14D"/>
    <w:rsid w:val="67C80786"/>
    <w:rsid w:val="67E0B378"/>
    <w:rsid w:val="67E1E170"/>
    <w:rsid w:val="67E1EA2D"/>
    <w:rsid w:val="67EB1F72"/>
    <w:rsid w:val="67F7D4B7"/>
    <w:rsid w:val="67F809D5"/>
    <w:rsid w:val="67FCA106"/>
    <w:rsid w:val="67FD5557"/>
    <w:rsid w:val="67FFC28D"/>
    <w:rsid w:val="6808F2D0"/>
    <w:rsid w:val="6809DE1D"/>
    <w:rsid w:val="6831F258"/>
    <w:rsid w:val="683463FA"/>
    <w:rsid w:val="683D5529"/>
    <w:rsid w:val="6840E74C"/>
    <w:rsid w:val="6848FBC7"/>
    <w:rsid w:val="684ED9EF"/>
    <w:rsid w:val="68596FBB"/>
    <w:rsid w:val="686133B9"/>
    <w:rsid w:val="6873D0C6"/>
    <w:rsid w:val="687D5DF9"/>
    <w:rsid w:val="687FD9EF"/>
    <w:rsid w:val="6882A545"/>
    <w:rsid w:val="689E6026"/>
    <w:rsid w:val="68A5BB01"/>
    <w:rsid w:val="68AACBB4"/>
    <w:rsid w:val="68AC1B0F"/>
    <w:rsid w:val="68BD3DB0"/>
    <w:rsid w:val="68CA3E65"/>
    <w:rsid w:val="68CE26ED"/>
    <w:rsid w:val="68D5CF49"/>
    <w:rsid w:val="68DA1050"/>
    <w:rsid w:val="68E12C06"/>
    <w:rsid w:val="68E9F11A"/>
    <w:rsid w:val="68F1FB72"/>
    <w:rsid w:val="68F4D998"/>
    <w:rsid w:val="68FD8911"/>
    <w:rsid w:val="6900937C"/>
    <w:rsid w:val="69087A0F"/>
    <w:rsid w:val="691B0238"/>
    <w:rsid w:val="69253CC3"/>
    <w:rsid w:val="69256800"/>
    <w:rsid w:val="6925789C"/>
    <w:rsid w:val="69291593"/>
    <w:rsid w:val="69359F44"/>
    <w:rsid w:val="6939FF83"/>
    <w:rsid w:val="693E5DC2"/>
    <w:rsid w:val="694A5A4B"/>
    <w:rsid w:val="694F0682"/>
    <w:rsid w:val="69503B04"/>
    <w:rsid w:val="69535A2D"/>
    <w:rsid w:val="69559ABD"/>
    <w:rsid w:val="6986EBE3"/>
    <w:rsid w:val="698F674B"/>
    <w:rsid w:val="699269DF"/>
    <w:rsid w:val="699F6C79"/>
    <w:rsid w:val="69A1BD07"/>
    <w:rsid w:val="69AA8610"/>
    <w:rsid w:val="69BFB138"/>
    <w:rsid w:val="69D76D6A"/>
    <w:rsid w:val="69EE740B"/>
    <w:rsid w:val="69F72B5B"/>
    <w:rsid w:val="69F8B226"/>
    <w:rsid w:val="6A06E420"/>
    <w:rsid w:val="6A081C2C"/>
    <w:rsid w:val="6A0A21FB"/>
    <w:rsid w:val="6A17FE87"/>
    <w:rsid w:val="6A1DB1EE"/>
    <w:rsid w:val="6A21E4EB"/>
    <w:rsid w:val="6A289109"/>
    <w:rsid w:val="6A31BEFC"/>
    <w:rsid w:val="6A34FB76"/>
    <w:rsid w:val="6A409D78"/>
    <w:rsid w:val="6A46CB23"/>
    <w:rsid w:val="6A4B2DF5"/>
    <w:rsid w:val="6A595D95"/>
    <w:rsid w:val="6A6B13ED"/>
    <w:rsid w:val="6A6BFBE8"/>
    <w:rsid w:val="6A7384A4"/>
    <w:rsid w:val="6A748197"/>
    <w:rsid w:val="6A7716CF"/>
    <w:rsid w:val="6A79147B"/>
    <w:rsid w:val="6A81AA26"/>
    <w:rsid w:val="6A9DD686"/>
    <w:rsid w:val="6AA4673F"/>
    <w:rsid w:val="6AB24BC5"/>
    <w:rsid w:val="6AB85A1E"/>
    <w:rsid w:val="6AC0F737"/>
    <w:rsid w:val="6ACB4D57"/>
    <w:rsid w:val="6ACD342B"/>
    <w:rsid w:val="6AD7C758"/>
    <w:rsid w:val="6AE0255E"/>
    <w:rsid w:val="6AE2142C"/>
    <w:rsid w:val="6AF2848D"/>
    <w:rsid w:val="6AF4853A"/>
    <w:rsid w:val="6AF847FA"/>
    <w:rsid w:val="6AFA38F1"/>
    <w:rsid w:val="6AFD2E9D"/>
    <w:rsid w:val="6AFD9F15"/>
    <w:rsid w:val="6B070A1C"/>
    <w:rsid w:val="6B089CF0"/>
    <w:rsid w:val="6B10F48D"/>
    <w:rsid w:val="6B1362F7"/>
    <w:rsid w:val="6B138FD6"/>
    <w:rsid w:val="6B2B6AA9"/>
    <w:rsid w:val="6B32A71F"/>
    <w:rsid w:val="6B4C8450"/>
    <w:rsid w:val="6B531E3F"/>
    <w:rsid w:val="6B541AF5"/>
    <w:rsid w:val="6B5A0485"/>
    <w:rsid w:val="6B5EA40F"/>
    <w:rsid w:val="6B64C60E"/>
    <w:rsid w:val="6B6EE812"/>
    <w:rsid w:val="6B6FDEE6"/>
    <w:rsid w:val="6B8F9C2F"/>
    <w:rsid w:val="6B99A060"/>
    <w:rsid w:val="6B9BBB6D"/>
    <w:rsid w:val="6BA2871F"/>
    <w:rsid w:val="6BC27824"/>
    <w:rsid w:val="6BCB38EF"/>
    <w:rsid w:val="6BD2835D"/>
    <w:rsid w:val="6BDEACAF"/>
    <w:rsid w:val="6BE4AE46"/>
    <w:rsid w:val="6BE8573B"/>
    <w:rsid w:val="6BF1AC6F"/>
    <w:rsid w:val="6BF8392D"/>
    <w:rsid w:val="6BF9FCC7"/>
    <w:rsid w:val="6BFF3E84"/>
    <w:rsid w:val="6C02B12D"/>
    <w:rsid w:val="6C064230"/>
    <w:rsid w:val="6C0BABFB"/>
    <w:rsid w:val="6C18E62C"/>
    <w:rsid w:val="6C1F80C9"/>
    <w:rsid w:val="6C1F8590"/>
    <w:rsid w:val="6C242608"/>
    <w:rsid w:val="6C27A340"/>
    <w:rsid w:val="6C3D9970"/>
    <w:rsid w:val="6C3EFA4D"/>
    <w:rsid w:val="6C54E1F2"/>
    <w:rsid w:val="6C5A5530"/>
    <w:rsid w:val="6C5CB16D"/>
    <w:rsid w:val="6C5D3A18"/>
    <w:rsid w:val="6C5ED4AC"/>
    <w:rsid w:val="6C5F66B4"/>
    <w:rsid w:val="6C65F329"/>
    <w:rsid w:val="6C672260"/>
    <w:rsid w:val="6C675A21"/>
    <w:rsid w:val="6C6D37BD"/>
    <w:rsid w:val="6C73AEBB"/>
    <w:rsid w:val="6C953022"/>
    <w:rsid w:val="6C9D14CE"/>
    <w:rsid w:val="6C9E3070"/>
    <w:rsid w:val="6C9FB6F2"/>
    <w:rsid w:val="6CA1BC50"/>
    <w:rsid w:val="6CA20696"/>
    <w:rsid w:val="6CA7C19E"/>
    <w:rsid w:val="6CAA8A4A"/>
    <w:rsid w:val="6CAD3C38"/>
    <w:rsid w:val="6CCF8084"/>
    <w:rsid w:val="6CD19BE3"/>
    <w:rsid w:val="6CD947F4"/>
    <w:rsid w:val="6CD9E739"/>
    <w:rsid w:val="6CDA3065"/>
    <w:rsid w:val="6CE75BF9"/>
    <w:rsid w:val="6CEC079A"/>
    <w:rsid w:val="6CEC2EF1"/>
    <w:rsid w:val="6CF3E8AB"/>
    <w:rsid w:val="6CF68E9F"/>
    <w:rsid w:val="6CFCFBEF"/>
    <w:rsid w:val="6CFFB4E6"/>
    <w:rsid w:val="6D1D107F"/>
    <w:rsid w:val="6D1F0F94"/>
    <w:rsid w:val="6D1F8A6F"/>
    <w:rsid w:val="6D309741"/>
    <w:rsid w:val="6D3260E1"/>
    <w:rsid w:val="6D3C5ECF"/>
    <w:rsid w:val="6D439785"/>
    <w:rsid w:val="6D44317D"/>
    <w:rsid w:val="6D451C8E"/>
    <w:rsid w:val="6D4C8A16"/>
    <w:rsid w:val="6D51D331"/>
    <w:rsid w:val="6D5AA90A"/>
    <w:rsid w:val="6D823A7C"/>
    <w:rsid w:val="6D844250"/>
    <w:rsid w:val="6D85C155"/>
    <w:rsid w:val="6D8B52BA"/>
    <w:rsid w:val="6D9CD522"/>
    <w:rsid w:val="6D9F8D94"/>
    <w:rsid w:val="6DB79EAB"/>
    <w:rsid w:val="6DC03F80"/>
    <w:rsid w:val="6DC4A00A"/>
    <w:rsid w:val="6DC6FB56"/>
    <w:rsid w:val="6DD345C5"/>
    <w:rsid w:val="6DEC141E"/>
    <w:rsid w:val="6E042201"/>
    <w:rsid w:val="6E132B4E"/>
    <w:rsid w:val="6E193094"/>
    <w:rsid w:val="6E195E08"/>
    <w:rsid w:val="6E1BF1DC"/>
    <w:rsid w:val="6E1C27C4"/>
    <w:rsid w:val="6E2155F2"/>
    <w:rsid w:val="6E281C90"/>
    <w:rsid w:val="6E37892E"/>
    <w:rsid w:val="6E393517"/>
    <w:rsid w:val="6E3B1FF5"/>
    <w:rsid w:val="6E3C0E6C"/>
    <w:rsid w:val="6E49A7B8"/>
    <w:rsid w:val="6E4B0FF5"/>
    <w:rsid w:val="6E4DC7A8"/>
    <w:rsid w:val="6E54F32B"/>
    <w:rsid w:val="6E59BDBC"/>
    <w:rsid w:val="6E5A8C24"/>
    <w:rsid w:val="6E69D756"/>
    <w:rsid w:val="6E73426D"/>
    <w:rsid w:val="6E7475E0"/>
    <w:rsid w:val="6E7BD9B9"/>
    <w:rsid w:val="6E80BB88"/>
    <w:rsid w:val="6EA34B05"/>
    <w:rsid w:val="6EB47FA4"/>
    <w:rsid w:val="6EBF2862"/>
    <w:rsid w:val="6EC35232"/>
    <w:rsid w:val="6ED4B49F"/>
    <w:rsid w:val="6ED5EAA4"/>
    <w:rsid w:val="6EDFB231"/>
    <w:rsid w:val="6EE12C3E"/>
    <w:rsid w:val="6EE2470E"/>
    <w:rsid w:val="6EEBE021"/>
    <w:rsid w:val="6F003D73"/>
    <w:rsid w:val="6F017BA7"/>
    <w:rsid w:val="6F15A099"/>
    <w:rsid w:val="6F1D298C"/>
    <w:rsid w:val="6F24F028"/>
    <w:rsid w:val="6F26A48D"/>
    <w:rsid w:val="6F29F505"/>
    <w:rsid w:val="6F2A7F5C"/>
    <w:rsid w:val="6F2D8385"/>
    <w:rsid w:val="6F31F038"/>
    <w:rsid w:val="6F3B4C62"/>
    <w:rsid w:val="6F3D8ACD"/>
    <w:rsid w:val="6F4D2532"/>
    <w:rsid w:val="6F513EB8"/>
    <w:rsid w:val="6F528A35"/>
    <w:rsid w:val="6F5E9C1A"/>
    <w:rsid w:val="6F60E84E"/>
    <w:rsid w:val="6F69B935"/>
    <w:rsid w:val="6F69ED95"/>
    <w:rsid w:val="6F8DD0E9"/>
    <w:rsid w:val="6F90705E"/>
    <w:rsid w:val="6F961AAB"/>
    <w:rsid w:val="6FAC8648"/>
    <w:rsid w:val="6FACA2C4"/>
    <w:rsid w:val="6FB98B9A"/>
    <w:rsid w:val="6FBBCF5F"/>
    <w:rsid w:val="6FC174E7"/>
    <w:rsid w:val="6FD3B08C"/>
    <w:rsid w:val="6FD4EB37"/>
    <w:rsid w:val="6FD5C52D"/>
    <w:rsid w:val="6FDACA26"/>
    <w:rsid w:val="6FEB1387"/>
    <w:rsid w:val="6FF16198"/>
    <w:rsid w:val="6FF6157A"/>
    <w:rsid w:val="6FFC0B7B"/>
    <w:rsid w:val="700F7E31"/>
    <w:rsid w:val="7014D9CD"/>
    <w:rsid w:val="701C1C60"/>
    <w:rsid w:val="70206165"/>
    <w:rsid w:val="7025DE1C"/>
    <w:rsid w:val="7030F1EC"/>
    <w:rsid w:val="70384F6A"/>
    <w:rsid w:val="703D63BE"/>
    <w:rsid w:val="70407B82"/>
    <w:rsid w:val="70423B07"/>
    <w:rsid w:val="70485BAA"/>
    <w:rsid w:val="704BCE43"/>
    <w:rsid w:val="704BFA5B"/>
    <w:rsid w:val="7051B75C"/>
    <w:rsid w:val="7059A7F0"/>
    <w:rsid w:val="705C0624"/>
    <w:rsid w:val="706BC76C"/>
    <w:rsid w:val="70711B19"/>
    <w:rsid w:val="7076D9E4"/>
    <w:rsid w:val="708187EB"/>
    <w:rsid w:val="708D9E4A"/>
    <w:rsid w:val="70A2760C"/>
    <w:rsid w:val="70B7C9AC"/>
    <w:rsid w:val="70BA79B4"/>
    <w:rsid w:val="70BF5040"/>
    <w:rsid w:val="70C3E7A9"/>
    <w:rsid w:val="70D3C44F"/>
    <w:rsid w:val="70D734A8"/>
    <w:rsid w:val="70D9D7B8"/>
    <w:rsid w:val="70DDD74B"/>
    <w:rsid w:val="70DE9DF4"/>
    <w:rsid w:val="70E3B13D"/>
    <w:rsid w:val="70EED839"/>
    <w:rsid w:val="70F52123"/>
    <w:rsid w:val="70F5A062"/>
    <w:rsid w:val="70F7A54E"/>
    <w:rsid w:val="70F8F44F"/>
    <w:rsid w:val="70FAF3A4"/>
    <w:rsid w:val="70FD6B86"/>
    <w:rsid w:val="7104E224"/>
    <w:rsid w:val="710676F1"/>
    <w:rsid w:val="7111C4F2"/>
    <w:rsid w:val="7112C220"/>
    <w:rsid w:val="71155E35"/>
    <w:rsid w:val="711948E4"/>
    <w:rsid w:val="711BB95E"/>
    <w:rsid w:val="711DCC3A"/>
    <w:rsid w:val="712902AD"/>
    <w:rsid w:val="712B2E76"/>
    <w:rsid w:val="71334DE3"/>
    <w:rsid w:val="7133BE6B"/>
    <w:rsid w:val="713F83BC"/>
    <w:rsid w:val="714CEBEC"/>
    <w:rsid w:val="7151462D"/>
    <w:rsid w:val="71643465"/>
    <w:rsid w:val="71657A73"/>
    <w:rsid w:val="71690932"/>
    <w:rsid w:val="716DCFDF"/>
    <w:rsid w:val="716F14A9"/>
    <w:rsid w:val="71731C89"/>
    <w:rsid w:val="717AF587"/>
    <w:rsid w:val="71830611"/>
    <w:rsid w:val="71959408"/>
    <w:rsid w:val="719C11D8"/>
    <w:rsid w:val="719DA8B0"/>
    <w:rsid w:val="71AD9394"/>
    <w:rsid w:val="71B3A678"/>
    <w:rsid w:val="71B4F69C"/>
    <w:rsid w:val="71BCE56D"/>
    <w:rsid w:val="71BCECE1"/>
    <w:rsid w:val="71C3AA4F"/>
    <w:rsid w:val="71C4613B"/>
    <w:rsid w:val="71C8111F"/>
    <w:rsid w:val="71C9E3C8"/>
    <w:rsid w:val="71CEF61E"/>
    <w:rsid w:val="71D7D916"/>
    <w:rsid w:val="71DF7152"/>
    <w:rsid w:val="71E3B3F1"/>
    <w:rsid w:val="71E60265"/>
    <w:rsid w:val="71EB8719"/>
    <w:rsid w:val="71F543AB"/>
    <w:rsid w:val="71F605CE"/>
    <w:rsid w:val="71F69DBE"/>
    <w:rsid w:val="72047198"/>
    <w:rsid w:val="7206EFC8"/>
    <w:rsid w:val="720F3AD8"/>
    <w:rsid w:val="72194F59"/>
    <w:rsid w:val="721C847F"/>
    <w:rsid w:val="7220BE3C"/>
    <w:rsid w:val="722522D8"/>
    <w:rsid w:val="72310E3D"/>
    <w:rsid w:val="7232BFC2"/>
    <w:rsid w:val="724455A1"/>
    <w:rsid w:val="724A153A"/>
    <w:rsid w:val="7255E956"/>
    <w:rsid w:val="7267DF58"/>
    <w:rsid w:val="726857E0"/>
    <w:rsid w:val="7275A7D7"/>
    <w:rsid w:val="72760BF8"/>
    <w:rsid w:val="727BAFB7"/>
    <w:rsid w:val="7281F764"/>
    <w:rsid w:val="7285B1EA"/>
    <w:rsid w:val="7285F38B"/>
    <w:rsid w:val="72879E25"/>
    <w:rsid w:val="728D6750"/>
    <w:rsid w:val="7290D798"/>
    <w:rsid w:val="7295F3E0"/>
    <w:rsid w:val="729E7422"/>
    <w:rsid w:val="72BD3A35"/>
    <w:rsid w:val="72BFBDFB"/>
    <w:rsid w:val="72C81BD8"/>
    <w:rsid w:val="72CC6DC3"/>
    <w:rsid w:val="72D1C4B7"/>
    <w:rsid w:val="72D36F98"/>
    <w:rsid w:val="72D7B0E9"/>
    <w:rsid w:val="72F112E9"/>
    <w:rsid w:val="72F34ED5"/>
    <w:rsid w:val="72FEEA6B"/>
    <w:rsid w:val="7301EC90"/>
    <w:rsid w:val="7304F29F"/>
    <w:rsid w:val="730B600D"/>
    <w:rsid w:val="730F3AC2"/>
    <w:rsid w:val="7312D10B"/>
    <w:rsid w:val="7319A59A"/>
    <w:rsid w:val="731F3B05"/>
    <w:rsid w:val="7320CF92"/>
    <w:rsid w:val="732A958D"/>
    <w:rsid w:val="732D749E"/>
    <w:rsid w:val="73344DDB"/>
    <w:rsid w:val="73359ACD"/>
    <w:rsid w:val="7335A149"/>
    <w:rsid w:val="73509F32"/>
    <w:rsid w:val="7353991A"/>
    <w:rsid w:val="73574C2D"/>
    <w:rsid w:val="735DC93D"/>
    <w:rsid w:val="7368B0C6"/>
    <w:rsid w:val="736EF389"/>
    <w:rsid w:val="738EFFFD"/>
    <w:rsid w:val="73979807"/>
    <w:rsid w:val="73A44AE4"/>
    <w:rsid w:val="73A6A14A"/>
    <w:rsid w:val="73A9E6A1"/>
    <w:rsid w:val="73AB1D5B"/>
    <w:rsid w:val="73ACC71D"/>
    <w:rsid w:val="73B269CA"/>
    <w:rsid w:val="73B71D72"/>
    <w:rsid w:val="73B75E5B"/>
    <w:rsid w:val="73BA3B81"/>
    <w:rsid w:val="73BE72A1"/>
    <w:rsid w:val="73C5CE5B"/>
    <w:rsid w:val="73C75157"/>
    <w:rsid w:val="73DA52E5"/>
    <w:rsid w:val="73E1EC21"/>
    <w:rsid w:val="73E5070C"/>
    <w:rsid w:val="73E73638"/>
    <w:rsid w:val="73E8AE22"/>
    <w:rsid w:val="74058849"/>
    <w:rsid w:val="740843E2"/>
    <w:rsid w:val="741BCD6C"/>
    <w:rsid w:val="741D8C9E"/>
    <w:rsid w:val="7428581D"/>
    <w:rsid w:val="742E8829"/>
    <w:rsid w:val="74417BB4"/>
    <w:rsid w:val="7443ADB6"/>
    <w:rsid w:val="7453593E"/>
    <w:rsid w:val="7454A53D"/>
    <w:rsid w:val="745E1125"/>
    <w:rsid w:val="7467F95B"/>
    <w:rsid w:val="746AF258"/>
    <w:rsid w:val="746D7140"/>
    <w:rsid w:val="74712C0D"/>
    <w:rsid w:val="7484E650"/>
    <w:rsid w:val="7485FA01"/>
    <w:rsid w:val="7490A8FB"/>
    <w:rsid w:val="7497DA92"/>
    <w:rsid w:val="74A07670"/>
    <w:rsid w:val="74A20DB4"/>
    <w:rsid w:val="74ADA21C"/>
    <w:rsid w:val="74B22045"/>
    <w:rsid w:val="74C16F39"/>
    <w:rsid w:val="74C3CB00"/>
    <w:rsid w:val="74C88672"/>
    <w:rsid w:val="74CFFFF2"/>
    <w:rsid w:val="74D29119"/>
    <w:rsid w:val="74D74D8C"/>
    <w:rsid w:val="74DA0181"/>
    <w:rsid w:val="74E233F6"/>
    <w:rsid w:val="74E31F72"/>
    <w:rsid w:val="74E90736"/>
    <w:rsid w:val="74E94A3D"/>
    <w:rsid w:val="74EBA3A8"/>
    <w:rsid w:val="74FE9F18"/>
    <w:rsid w:val="7505C673"/>
    <w:rsid w:val="75096009"/>
    <w:rsid w:val="7514FBE6"/>
    <w:rsid w:val="75176B1C"/>
    <w:rsid w:val="75248D9B"/>
    <w:rsid w:val="75282FEA"/>
    <w:rsid w:val="752D7B30"/>
    <w:rsid w:val="753581BD"/>
    <w:rsid w:val="753EFE37"/>
    <w:rsid w:val="754B6AD8"/>
    <w:rsid w:val="7552EE43"/>
    <w:rsid w:val="7556F7A4"/>
    <w:rsid w:val="7560051E"/>
    <w:rsid w:val="756104C2"/>
    <w:rsid w:val="7565D213"/>
    <w:rsid w:val="75794B13"/>
    <w:rsid w:val="757D9882"/>
    <w:rsid w:val="7596452B"/>
    <w:rsid w:val="7599622E"/>
    <w:rsid w:val="75AD1276"/>
    <w:rsid w:val="75BA2D67"/>
    <w:rsid w:val="75BE7599"/>
    <w:rsid w:val="75C12B11"/>
    <w:rsid w:val="75C13BDA"/>
    <w:rsid w:val="75C9179C"/>
    <w:rsid w:val="75CC18F5"/>
    <w:rsid w:val="75CE84ED"/>
    <w:rsid w:val="75D3C964"/>
    <w:rsid w:val="75D544CC"/>
    <w:rsid w:val="75D89946"/>
    <w:rsid w:val="75DC0DD0"/>
    <w:rsid w:val="75DCD648"/>
    <w:rsid w:val="75DF3556"/>
    <w:rsid w:val="75E195A9"/>
    <w:rsid w:val="75E9F43A"/>
    <w:rsid w:val="75ECD3E1"/>
    <w:rsid w:val="75F64799"/>
    <w:rsid w:val="760BD8E3"/>
    <w:rsid w:val="76288F58"/>
    <w:rsid w:val="7638BBE9"/>
    <w:rsid w:val="76435303"/>
    <w:rsid w:val="764B7D23"/>
    <w:rsid w:val="764D34A5"/>
    <w:rsid w:val="76658580"/>
    <w:rsid w:val="76670FD4"/>
    <w:rsid w:val="766A0CDA"/>
    <w:rsid w:val="76728475"/>
    <w:rsid w:val="76770479"/>
    <w:rsid w:val="7678D358"/>
    <w:rsid w:val="768094F4"/>
    <w:rsid w:val="76844970"/>
    <w:rsid w:val="76895919"/>
    <w:rsid w:val="768CD034"/>
    <w:rsid w:val="769141E1"/>
    <w:rsid w:val="76AB7513"/>
    <w:rsid w:val="76AF3446"/>
    <w:rsid w:val="76D132CC"/>
    <w:rsid w:val="76EE0863"/>
    <w:rsid w:val="76EF1A48"/>
    <w:rsid w:val="76F14D02"/>
    <w:rsid w:val="76F3C52B"/>
    <w:rsid w:val="770C2BBA"/>
    <w:rsid w:val="770C379D"/>
    <w:rsid w:val="770C3C61"/>
    <w:rsid w:val="77106942"/>
    <w:rsid w:val="77137B26"/>
    <w:rsid w:val="771C4136"/>
    <w:rsid w:val="772114C7"/>
    <w:rsid w:val="7722C1DD"/>
    <w:rsid w:val="7723CF88"/>
    <w:rsid w:val="7732BE55"/>
    <w:rsid w:val="773BA71D"/>
    <w:rsid w:val="773CA27E"/>
    <w:rsid w:val="773CA768"/>
    <w:rsid w:val="773E90FF"/>
    <w:rsid w:val="774707D6"/>
    <w:rsid w:val="77539678"/>
    <w:rsid w:val="7759170B"/>
    <w:rsid w:val="775E745A"/>
    <w:rsid w:val="776DE83D"/>
    <w:rsid w:val="776FD422"/>
    <w:rsid w:val="77887F2A"/>
    <w:rsid w:val="779B61DD"/>
    <w:rsid w:val="77A14747"/>
    <w:rsid w:val="77A292CF"/>
    <w:rsid w:val="77A8A546"/>
    <w:rsid w:val="77ADDFAD"/>
    <w:rsid w:val="77AED883"/>
    <w:rsid w:val="77B21A6C"/>
    <w:rsid w:val="77BC72BF"/>
    <w:rsid w:val="77C3FAA3"/>
    <w:rsid w:val="77DFAF0A"/>
    <w:rsid w:val="77F87924"/>
    <w:rsid w:val="77FEB5B4"/>
    <w:rsid w:val="78157665"/>
    <w:rsid w:val="7817AC38"/>
    <w:rsid w:val="781E6FF2"/>
    <w:rsid w:val="7823FA03"/>
    <w:rsid w:val="78377BAD"/>
    <w:rsid w:val="78380A1F"/>
    <w:rsid w:val="78397FA8"/>
    <w:rsid w:val="7839AAE0"/>
    <w:rsid w:val="783DC1B3"/>
    <w:rsid w:val="7849A729"/>
    <w:rsid w:val="784F1340"/>
    <w:rsid w:val="78504531"/>
    <w:rsid w:val="78633BF7"/>
    <w:rsid w:val="786693F7"/>
    <w:rsid w:val="7870DC44"/>
    <w:rsid w:val="787723DF"/>
    <w:rsid w:val="78778936"/>
    <w:rsid w:val="7877FE81"/>
    <w:rsid w:val="7878F3A4"/>
    <w:rsid w:val="788F0EC3"/>
    <w:rsid w:val="789407BE"/>
    <w:rsid w:val="789579AA"/>
    <w:rsid w:val="789724C2"/>
    <w:rsid w:val="789F7E47"/>
    <w:rsid w:val="78AFCEAD"/>
    <w:rsid w:val="78B1E2F5"/>
    <w:rsid w:val="78B7090E"/>
    <w:rsid w:val="78D057A9"/>
    <w:rsid w:val="78D97E40"/>
    <w:rsid w:val="78DDE80D"/>
    <w:rsid w:val="78DEF8FF"/>
    <w:rsid w:val="78E818BC"/>
    <w:rsid w:val="78E9DCD0"/>
    <w:rsid w:val="78F3C3B2"/>
    <w:rsid w:val="78F921DC"/>
    <w:rsid w:val="790BBC6D"/>
    <w:rsid w:val="791264D8"/>
    <w:rsid w:val="791DA1FF"/>
    <w:rsid w:val="7921CD33"/>
    <w:rsid w:val="793C3694"/>
    <w:rsid w:val="793C8C08"/>
    <w:rsid w:val="793F9874"/>
    <w:rsid w:val="7940BF3C"/>
    <w:rsid w:val="794B582F"/>
    <w:rsid w:val="7990ADAC"/>
    <w:rsid w:val="7997805A"/>
    <w:rsid w:val="799E4CC6"/>
    <w:rsid w:val="79A0DEE0"/>
    <w:rsid w:val="79C1A568"/>
    <w:rsid w:val="79C3848E"/>
    <w:rsid w:val="79C47615"/>
    <w:rsid w:val="79C63057"/>
    <w:rsid w:val="79C7ECB8"/>
    <w:rsid w:val="79D3F24E"/>
    <w:rsid w:val="79DD7BE7"/>
    <w:rsid w:val="79E3CA58"/>
    <w:rsid w:val="79E7EAB0"/>
    <w:rsid w:val="79ECCCA2"/>
    <w:rsid w:val="79F19E88"/>
    <w:rsid w:val="79F60589"/>
    <w:rsid w:val="79F67054"/>
    <w:rsid w:val="79F6B702"/>
    <w:rsid w:val="79FE6D16"/>
    <w:rsid w:val="7A0A60FA"/>
    <w:rsid w:val="7A0C6083"/>
    <w:rsid w:val="7A24E415"/>
    <w:rsid w:val="7A2DFB49"/>
    <w:rsid w:val="7A2FF235"/>
    <w:rsid w:val="7A30C164"/>
    <w:rsid w:val="7A33396C"/>
    <w:rsid w:val="7A33D20B"/>
    <w:rsid w:val="7A3AB572"/>
    <w:rsid w:val="7A3D1A5C"/>
    <w:rsid w:val="7A52017A"/>
    <w:rsid w:val="7A58FE9F"/>
    <w:rsid w:val="7A6C990F"/>
    <w:rsid w:val="7A7F64E1"/>
    <w:rsid w:val="7A8281D8"/>
    <w:rsid w:val="7A877153"/>
    <w:rsid w:val="7A8A66B6"/>
    <w:rsid w:val="7A93A6E8"/>
    <w:rsid w:val="7A93C1D1"/>
    <w:rsid w:val="7AA254FA"/>
    <w:rsid w:val="7AA28311"/>
    <w:rsid w:val="7AA8FBCF"/>
    <w:rsid w:val="7AACB354"/>
    <w:rsid w:val="7AB7AAF2"/>
    <w:rsid w:val="7AC535A3"/>
    <w:rsid w:val="7AC863DE"/>
    <w:rsid w:val="7AC92C9B"/>
    <w:rsid w:val="7ACC1D98"/>
    <w:rsid w:val="7AD0E29E"/>
    <w:rsid w:val="7AD732AD"/>
    <w:rsid w:val="7ADC2A8C"/>
    <w:rsid w:val="7AE1A587"/>
    <w:rsid w:val="7AE7CE10"/>
    <w:rsid w:val="7AECCBD4"/>
    <w:rsid w:val="7AED02BA"/>
    <w:rsid w:val="7AF59632"/>
    <w:rsid w:val="7AFBDBB1"/>
    <w:rsid w:val="7AFDCA40"/>
    <w:rsid w:val="7B00F888"/>
    <w:rsid w:val="7B011A25"/>
    <w:rsid w:val="7B02B52E"/>
    <w:rsid w:val="7B042761"/>
    <w:rsid w:val="7B09D275"/>
    <w:rsid w:val="7B0CD5D5"/>
    <w:rsid w:val="7B104C97"/>
    <w:rsid w:val="7B1562F1"/>
    <w:rsid w:val="7B159A31"/>
    <w:rsid w:val="7B1A87A0"/>
    <w:rsid w:val="7B1B4F87"/>
    <w:rsid w:val="7B1E7386"/>
    <w:rsid w:val="7B2090F0"/>
    <w:rsid w:val="7B27DA59"/>
    <w:rsid w:val="7B3BF5F4"/>
    <w:rsid w:val="7B3D0080"/>
    <w:rsid w:val="7B3E76EE"/>
    <w:rsid w:val="7B41FC22"/>
    <w:rsid w:val="7B424A05"/>
    <w:rsid w:val="7B49DEAB"/>
    <w:rsid w:val="7B5E2595"/>
    <w:rsid w:val="7B6128BD"/>
    <w:rsid w:val="7B62A7BE"/>
    <w:rsid w:val="7B631E7E"/>
    <w:rsid w:val="7B72F769"/>
    <w:rsid w:val="7B802F3C"/>
    <w:rsid w:val="7B82BB73"/>
    <w:rsid w:val="7B8EBE80"/>
    <w:rsid w:val="7B943ADF"/>
    <w:rsid w:val="7BA106A2"/>
    <w:rsid w:val="7BA61E1F"/>
    <w:rsid w:val="7BAA3BCB"/>
    <w:rsid w:val="7BAB382D"/>
    <w:rsid w:val="7BB056FD"/>
    <w:rsid w:val="7BB93D7B"/>
    <w:rsid w:val="7BBE11D2"/>
    <w:rsid w:val="7BC0BAE1"/>
    <w:rsid w:val="7BC3C69B"/>
    <w:rsid w:val="7BC88014"/>
    <w:rsid w:val="7BF7769A"/>
    <w:rsid w:val="7C080F57"/>
    <w:rsid w:val="7C0EFD1B"/>
    <w:rsid w:val="7C11BD6E"/>
    <w:rsid w:val="7C208FBF"/>
    <w:rsid w:val="7C2606ED"/>
    <w:rsid w:val="7C26ACB3"/>
    <w:rsid w:val="7C270FA8"/>
    <w:rsid w:val="7C2B50F0"/>
    <w:rsid w:val="7C3BE80D"/>
    <w:rsid w:val="7C3EBF10"/>
    <w:rsid w:val="7C45E779"/>
    <w:rsid w:val="7C465B33"/>
    <w:rsid w:val="7C46F90A"/>
    <w:rsid w:val="7C559520"/>
    <w:rsid w:val="7C5937E6"/>
    <w:rsid w:val="7C594833"/>
    <w:rsid w:val="7C5E3106"/>
    <w:rsid w:val="7C640793"/>
    <w:rsid w:val="7C64F945"/>
    <w:rsid w:val="7C65809A"/>
    <w:rsid w:val="7C6AF59F"/>
    <w:rsid w:val="7C6E07FB"/>
    <w:rsid w:val="7C731E9D"/>
    <w:rsid w:val="7C7A9C16"/>
    <w:rsid w:val="7C803CA2"/>
    <w:rsid w:val="7C816B92"/>
    <w:rsid w:val="7C93DAA8"/>
    <w:rsid w:val="7C97D083"/>
    <w:rsid w:val="7C9AB4D0"/>
    <w:rsid w:val="7C9AC5C5"/>
    <w:rsid w:val="7C9C57CA"/>
    <w:rsid w:val="7CB5F71C"/>
    <w:rsid w:val="7CBBDC7D"/>
    <w:rsid w:val="7CC3F885"/>
    <w:rsid w:val="7CCBE252"/>
    <w:rsid w:val="7CD5EBB6"/>
    <w:rsid w:val="7CD91BBD"/>
    <w:rsid w:val="7CDB7455"/>
    <w:rsid w:val="7CEED713"/>
    <w:rsid w:val="7CF216CE"/>
    <w:rsid w:val="7CF6341C"/>
    <w:rsid w:val="7CFE07FF"/>
    <w:rsid w:val="7CFE911E"/>
    <w:rsid w:val="7D149C29"/>
    <w:rsid w:val="7D170286"/>
    <w:rsid w:val="7D23522C"/>
    <w:rsid w:val="7D333FDC"/>
    <w:rsid w:val="7D33B351"/>
    <w:rsid w:val="7D47A3EC"/>
    <w:rsid w:val="7D488DCA"/>
    <w:rsid w:val="7D48B349"/>
    <w:rsid w:val="7D49F397"/>
    <w:rsid w:val="7D4BD5D6"/>
    <w:rsid w:val="7D4C203E"/>
    <w:rsid w:val="7D57F933"/>
    <w:rsid w:val="7D6326AB"/>
    <w:rsid w:val="7D658F66"/>
    <w:rsid w:val="7D7A6A11"/>
    <w:rsid w:val="7D8EC258"/>
    <w:rsid w:val="7D8F275B"/>
    <w:rsid w:val="7DA11FB2"/>
    <w:rsid w:val="7DA4C16F"/>
    <w:rsid w:val="7DA52F75"/>
    <w:rsid w:val="7DBC2F64"/>
    <w:rsid w:val="7DC2066C"/>
    <w:rsid w:val="7DC8F19B"/>
    <w:rsid w:val="7DCFD91B"/>
    <w:rsid w:val="7DDBB776"/>
    <w:rsid w:val="7DE6B2AA"/>
    <w:rsid w:val="7DF53B88"/>
    <w:rsid w:val="7E05920B"/>
    <w:rsid w:val="7E07F2BC"/>
    <w:rsid w:val="7E09D5D3"/>
    <w:rsid w:val="7E0C8E02"/>
    <w:rsid w:val="7E0FFD2B"/>
    <w:rsid w:val="7E1375ED"/>
    <w:rsid w:val="7E213A6B"/>
    <w:rsid w:val="7E26BDD8"/>
    <w:rsid w:val="7E2DE699"/>
    <w:rsid w:val="7E32E218"/>
    <w:rsid w:val="7E405FA1"/>
    <w:rsid w:val="7E409054"/>
    <w:rsid w:val="7E44838B"/>
    <w:rsid w:val="7E4804A2"/>
    <w:rsid w:val="7E483344"/>
    <w:rsid w:val="7E4B6400"/>
    <w:rsid w:val="7E652984"/>
    <w:rsid w:val="7E6885A6"/>
    <w:rsid w:val="7E6C59C7"/>
    <w:rsid w:val="7E6C9320"/>
    <w:rsid w:val="7E6CB5BA"/>
    <w:rsid w:val="7E7161AE"/>
    <w:rsid w:val="7E74E719"/>
    <w:rsid w:val="7E7F9293"/>
    <w:rsid w:val="7E808543"/>
    <w:rsid w:val="7E80E998"/>
    <w:rsid w:val="7E85299B"/>
    <w:rsid w:val="7E8B9AA7"/>
    <w:rsid w:val="7E955EF6"/>
    <w:rsid w:val="7EA1C809"/>
    <w:rsid w:val="7EA27FDC"/>
    <w:rsid w:val="7EA969A6"/>
    <w:rsid w:val="7EAD2DFB"/>
    <w:rsid w:val="7EADC727"/>
    <w:rsid w:val="7EAFD8C5"/>
    <w:rsid w:val="7EB7B857"/>
    <w:rsid w:val="7EC286DA"/>
    <w:rsid w:val="7EC74BEC"/>
    <w:rsid w:val="7ECB5D0A"/>
    <w:rsid w:val="7ED945A1"/>
    <w:rsid w:val="7EDEEE83"/>
    <w:rsid w:val="7EE524C1"/>
    <w:rsid w:val="7EE938FD"/>
    <w:rsid w:val="7EF5A541"/>
    <w:rsid w:val="7EF77F48"/>
    <w:rsid w:val="7F01E6CA"/>
    <w:rsid w:val="7F0F899B"/>
    <w:rsid w:val="7F1A2BBA"/>
    <w:rsid w:val="7F2A6DDF"/>
    <w:rsid w:val="7F31DC40"/>
    <w:rsid w:val="7F3A6D0C"/>
    <w:rsid w:val="7F3B3DFE"/>
    <w:rsid w:val="7F3F2B0A"/>
    <w:rsid w:val="7F40AB7C"/>
    <w:rsid w:val="7F438E24"/>
    <w:rsid w:val="7F443BE5"/>
    <w:rsid w:val="7F543311"/>
    <w:rsid w:val="7F54A31F"/>
    <w:rsid w:val="7F5750A8"/>
    <w:rsid w:val="7F5A7FBE"/>
    <w:rsid w:val="7F5D0D7F"/>
    <w:rsid w:val="7F60795D"/>
    <w:rsid w:val="7F615BBD"/>
    <w:rsid w:val="7F68FD33"/>
    <w:rsid w:val="7F7339BE"/>
    <w:rsid w:val="7F75E665"/>
    <w:rsid w:val="7F783859"/>
    <w:rsid w:val="7F79E00B"/>
    <w:rsid w:val="7F859478"/>
    <w:rsid w:val="7F8ABA58"/>
    <w:rsid w:val="7F8F7F21"/>
    <w:rsid w:val="7F9660D8"/>
    <w:rsid w:val="7F971DD2"/>
    <w:rsid w:val="7F9C89E4"/>
    <w:rsid w:val="7FAC018C"/>
    <w:rsid w:val="7FB65141"/>
    <w:rsid w:val="7FC4864B"/>
    <w:rsid w:val="7FC66038"/>
    <w:rsid w:val="7FC756C1"/>
    <w:rsid w:val="7FC887DD"/>
    <w:rsid w:val="7FD90BF8"/>
    <w:rsid w:val="7FED33FB"/>
    <w:rsid w:val="7FEF3EA3"/>
    <w:rsid w:val="7FFCA9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F6CC0F5"/>
  <w15:chartTrackingRefBased/>
  <w15:docId w15:val="{F3559662-9BDE-43CF-BC70-FCE5D4226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574E"/>
  </w:style>
  <w:style w:type="paragraph" w:styleId="Heading1">
    <w:name w:val="heading 1"/>
    <w:basedOn w:val="Normal"/>
    <w:next w:val="Normal"/>
    <w:link w:val="Heading1Char"/>
    <w:uiPriority w:val="1"/>
    <w:qFormat/>
    <w:rsid w:val="0077574E"/>
    <w:pPr>
      <w:keepNext/>
      <w:tabs>
        <w:tab w:val="num" w:pos="482"/>
      </w:tabs>
      <w:spacing w:before="240" w:after="240" w:line="240" w:lineRule="auto"/>
      <w:ind w:left="482" w:hanging="482"/>
      <w:jc w:val="both"/>
      <w:outlineLvl w:val="0"/>
    </w:pPr>
    <w:rPr>
      <w:rFonts w:ascii="Times New Roman" w:eastAsia="Times New Roman" w:hAnsi="Times New Roman" w:cs="Times New Roman"/>
      <w:b/>
      <w:smallCaps/>
      <w:sz w:val="24"/>
      <w:szCs w:val="20"/>
      <w:lang w:val="en-GB" w:eastAsia="en-GB"/>
    </w:rPr>
  </w:style>
  <w:style w:type="paragraph" w:styleId="Heading2">
    <w:name w:val="heading 2"/>
    <w:basedOn w:val="Normal"/>
    <w:next w:val="Normal"/>
    <w:link w:val="Heading2Char"/>
    <w:uiPriority w:val="1"/>
    <w:qFormat/>
    <w:rsid w:val="0077574E"/>
    <w:pPr>
      <w:keepNext/>
      <w:tabs>
        <w:tab w:val="num" w:pos="1202"/>
      </w:tabs>
      <w:spacing w:after="240" w:line="240" w:lineRule="auto"/>
      <w:ind w:left="1202" w:hanging="720"/>
      <w:jc w:val="both"/>
      <w:outlineLvl w:val="1"/>
    </w:pPr>
    <w:rPr>
      <w:rFonts w:ascii="Times New Roman" w:eastAsia="Times New Roman" w:hAnsi="Times New Roman" w:cs="Times New Roman"/>
      <w:b/>
      <w:sz w:val="24"/>
      <w:szCs w:val="20"/>
      <w:lang w:val="en-GB" w:eastAsia="en-GB"/>
    </w:rPr>
  </w:style>
  <w:style w:type="paragraph" w:styleId="Heading3">
    <w:name w:val="heading 3"/>
    <w:basedOn w:val="Normal"/>
    <w:next w:val="Normal"/>
    <w:link w:val="Heading3Char"/>
    <w:uiPriority w:val="1"/>
    <w:qFormat/>
    <w:rsid w:val="0077574E"/>
    <w:pPr>
      <w:keepNext/>
      <w:tabs>
        <w:tab w:val="num" w:pos="1922"/>
      </w:tabs>
      <w:spacing w:after="240" w:line="240" w:lineRule="auto"/>
      <w:ind w:left="720" w:hanging="720"/>
      <w:jc w:val="both"/>
      <w:outlineLvl w:val="2"/>
    </w:pPr>
    <w:rPr>
      <w:rFonts w:ascii="Times New Roman" w:eastAsia="Times New Roman" w:hAnsi="Times New Roman" w:cs="Times New Roman"/>
      <w:i/>
      <w:sz w:val="24"/>
      <w:szCs w:val="20"/>
      <w:lang w:val="en-GB" w:eastAsia="en-GB"/>
    </w:rPr>
  </w:style>
  <w:style w:type="paragraph" w:styleId="Heading4">
    <w:name w:val="heading 4"/>
    <w:basedOn w:val="Normal"/>
    <w:next w:val="Normal"/>
    <w:link w:val="Heading4Char"/>
    <w:uiPriority w:val="1"/>
    <w:qFormat/>
    <w:rsid w:val="0077574E"/>
    <w:pPr>
      <w:keepNext/>
      <w:tabs>
        <w:tab w:val="num" w:pos="1922"/>
      </w:tabs>
      <w:spacing w:after="240" w:line="240" w:lineRule="auto"/>
      <w:ind w:left="1922" w:hanging="720"/>
      <w:jc w:val="both"/>
      <w:outlineLvl w:val="3"/>
    </w:pPr>
    <w:rPr>
      <w:rFonts w:ascii="Times New Roman" w:eastAsia="Times New Roman" w:hAnsi="Times New Roman" w:cs="Times New Roman"/>
      <w:sz w:val="24"/>
      <w:szCs w:val="20"/>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39"/>
    <w:rsid w:val="00FB4123"/>
    <w:pPr>
      <w:spacing w:after="0" w:line="240" w:lineRule="auto"/>
    </w:pPr>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BalloonText">
    <w:name w:val="Balloon Text"/>
    <w:basedOn w:val="Normal"/>
    <w:link w:val="BalloonTextChar"/>
    <w:uiPriority w:val="99"/>
    <w:semiHidden/>
    <w:unhideWhenUsed/>
    <w:rsid w:val="001F5C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5C24"/>
    <w:rPr>
      <w:rFonts w:ascii="Segoe UI" w:hAnsi="Segoe UI" w:cs="Segoe UI"/>
      <w:sz w:val="18"/>
      <w:szCs w:val="18"/>
    </w:rPr>
  </w:style>
  <w:style w:type="paragraph" w:styleId="FootnoteText">
    <w:name w:val="footnote text"/>
    <w:basedOn w:val="Normal"/>
    <w:link w:val="FootnoteTextChar"/>
    <w:unhideWhenUsed/>
    <w:rsid w:val="00A93E3F"/>
    <w:pPr>
      <w:spacing w:after="0" w:line="240" w:lineRule="auto"/>
    </w:pPr>
    <w:rPr>
      <w:sz w:val="20"/>
      <w:szCs w:val="20"/>
    </w:rPr>
  </w:style>
  <w:style w:type="character" w:customStyle="1" w:styleId="FootnoteTextChar">
    <w:name w:val="Footnote Text Char"/>
    <w:basedOn w:val="DefaultParagraphFont"/>
    <w:link w:val="FootnoteText"/>
    <w:rsid w:val="00A93E3F"/>
    <w:rPr>
      <w:sz w:val="20"/>
      <w:szCs w:val="20"/>
    </w:rPr>
  </w:style>
  <w:style w:type="character" w:styleId="FootnoteReference">
    <w:name w:val="footnote reference"/>
    <w:basedOn w:val="DefaultParagraphFont"/>
    <w:unhideWhenUsed/>
    <w:rsid w:val="00A93E3F"/>
    <w:rPr>
      <w:vertAlign w:val="superscript"/>
    </w:rPr>
  </w:style>
  <w:style w:type="paragraph" w:styleId="Revision">
    <w:name w:val="Revision"/>
    <w:hidden/>
    <w:uiPriority w:val="99"/>
    <w:semiHidden/>
    <w:rsid w:val="00A74EF4"/>
    <w:pPr>
      <w:spacing w:after="0" w:line="240" w:lineRule="auto"/>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nhideWhenUsed/>
    <w:pPr>
      <w:spacing w:line="240" w:lineRule="auto"/>
    </w:pPr>
    <w:rPr>
      <w:sz w:val="20"/>
      <w:szCs w:val="20"/>
    </w:rPr>
  </w:style>
  <w:style w:type="character" w:customStyle="1" w:styleId="CommentTextChar">
    <w:name w:val="Comment Text Char"/>
    <w:basedOn w:val="DefaultParagraphFont"/>
    <w:link w:val="CommentText"/>
    <w:rPr>
      <w:sz w:val="20"/>
      <w:szCs w:val="20"/>
    </w:rPr>
  </w:style>
  <w:style w:type="paragraph" w:styleId="CommentSubject">
    <w:name w:val="annotation subject"/>
    <w:basedOn w:val="CommentText"/>
    <w:next w:val="CommentText"/>
    <w:link w:val="CommentSubjectChar"/>
    <w:uiPriority w:val="99"/>
    <w:semiHidden/>
    <w:unhideWhenUsed/>
    <w:rsid w:val="002540FE"/>
    <w:rPr>
      <w:b/>
      <w:bCs/>
    </w:rPr>
  </w:style>
  <w:style w:type="character" w:customStyle="1" w:styleId="CommentSubjectChar">
    <w:name w:val="Comment Subject Char"/>
    <w:basedOn w:val="CommentTextChar"/>
    <w:link w:val="CommentSubject"/>
    <w:uiPriority w:val="99"/>
    <w:semiHidden/>
    <w:rsid w:val="002540FE"/>
    <w:rPr>
      <w:b/>
      <w:bCs/>
      <w:sz w:val="20"/>
      <w:szCs w:val="20"/>
    </w:rPr>
  </w:style>
  <w:style w:type="paragraph" w:customStyle="1" w:styleId="paragraph">
    <w:name w:val="paragraph"/>
    <w:basedOn w:val="Normal"/>
    <w:rsid w:val="00D2777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D27776"/>
  </w:style>
  <w:style w:type="character" w:customStyle="1" w:styleId="eop">
    <w:name w:val="eop"/>
    <w:basedOn w:val="DefaultParagraphFont"/>
    <w:rsid w:val="00D27776"/>
  </w:style>
  <w:style w:type="paragraph" w:customStyle="1" w:styleId="Normal1">
    <w:name w:val="Normal1"/>
    <w:basedOn w:val="Normal"/>
    <w:link w:val="Normal1Char"/>
    <w:rsid w:val="00B4100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0F482D"/>
    <w:rPr>
      <w:color w:val="0563C1" w:themeColor="hyperlink"/>
      <w:u w:val="single"/>
    </w:rPr>
  </w:style>
  <w:style w:type="paragraph" w:styleId="Caption">
    <w:name w:val="caption"/>
    <w:basedOn w:val="Normal"/>
    <w:next w:val="Normal"/>
    <w:uiPriority w:val="35"/>
    <w:unhideWhenUsed/>
    <w:qFormat/>
    <w:rsid w:val="005A115F"/>
    <w:pPr>
      <w:spacing w:after="200" w:line="240" w:lineRule="auto"/>
    </w:pPr>
    <w:rPr>
      <w:i/>
      <w:iCs/>
      <w:color w:val="44546A" w:themeColor="text2"/>
      <w:sz w:val="18"/>
      <w:szCs w:val="18"/>
    </w:rPr>
  </w:style>
  <w:style w:type="character" w:styleId="FollowedHyperlink">
    <w:name w:val="FollowedHyperlink"/>
    <w:basedOn w:val="DefaultParagraphFont"/>
    <w:uiPriority w:val="99"/>
    <w:semiHidden/>
    <w:unhideWhenUsed/>
    <w:rsid w:val="0073671D"/>
    <w:rPr>
      <w:color w:val="954F72" w:themeColor="followedHyperlink"/>
      <w:u w:val="single"/>
    </w:rPr>
  </w:style>
  <w:style w:type="character" w:customStyle="1" w:styleId="Normal1Char">
    <w:name w:val="Normal1 Char"/>
    <w:basedOn w:val="DefaultParagraphFont"/>
    <w:link w:val="Normal1"/>
    <w:rsid w:val="00564C06"/>
    <w:rPr>
      <w:rFonts w:ascii="Times New Roman" w:eastAsia="Times New Roman" w:hAnsi="Times New Roman" w:cs="Times New Roman"/>
      <w:sz w:val="24"/>
      <w:szCs w:val="24"/>
      <w:lang w:val="en-GB" w:eastAsia="en-GB"/>
    </w:rPr>
  </w:style>
  <w:style w:type="paragraph" w:customStyle="1" w:styleId="ChapterTitle">
    <w:name w:val="ChapterTitle"/>
    <w:basedOn w:val="Normal"/>
    <w:next w:val="Normal"/>
    <w:uiPriority w:val="1"/>
    <w:qFormat/>
    <w:rsid w:val="0077574E"/>
    <w:pPr>
      <w:keepNext/>
      <w:spacing w:after="480" w:line="240" w:lineRule="auto"/>
      <w:jc w:val="center"/>
      <w:outlineLvl w:val="0"/>
    </w:pPr>
    <w:rPr>
      <w:rFonts w:ascii="Times New Roman" w:eastAsia="Times New Roman" w:hAnsi="Times New Roman" w:cs="Times New Roman"/>
      <w:b/>
      <w:sz w:val="32"/>
      <w:szCs w:val="20"/>
      <w:lang w:val="en-GB" w:eastAsia="en-GB"/>
    </w:rPr>
  </w:style>
  <w:style w:type="character" w:customStyle="1" w:styleId="Heading1Char">
    <w:name w:val="Heading 1 Char"/>
    <w:basedOn w:val="DefaultParagraphFont"/>
    <w:link w:val="Heading1"/>
    <w:uiPriority w:val="1"/>
    <w:rsid w:val="0077574E"/>
    <w:rPr>
      <w:rFonts w:ascii="Times New Roman" w:eastAsia="Times New Roman" w:hAnsi="Times New Roman" w:cs="Times New Roman"/>
      <w:b/>
      <w:smallCaps/>
      <w:sz w:val="24"/>
      <w:szCs w:val="20"/>
      <w:lang w:val="en-GB" w:eastAsia="en-GB"/>
    </w:rPr>
  </w:style>
  <w:style w:type="character" w:customStyle="1" w:styleId="Heading2Char">
    <w:name w:val="Heading 2 Char"/>
    <w:basedOn w:val="DefaultParagraphFont"/>
    <w:link w:val="Heading2"/>
    <w:uiPriority w:val="1"/>
    <w:rsid w:val="0077574E"/>
    <w:rPr>
      <w:rFonts w:ascii="Times New Roman" w:eastAsia="Times New Roman" w:hAnsi="Times New Roman" w:cs="Times New Roman"/>
      <w:b/>
      <w:sz w:val="24"/>
      <w:szCs w:val="20"/>
      <w:lang w:val="en-GB" w:eastAsia="en-GB"/>
    </w:rPr>
  </w:style>
  <w:style w:type="character" w:customStyle="1" w:styleId="Heading3Char">
    <w:name w:val="Heading 3 Char"/>
    <w:basedOn w:val="DefaultParagraphFont"/>
    <w:link w:val="Heading3"/>
    <w:uiPriority w:val="1"/>
    <w:rsid w:val="0077574E"/>
    <w:rPr>
      <w:rFonts w:ascii="Times New Roman" w:eastAsia="Times New Roman" w:hAnsi="Times New Roman" w:cs="Times New Roman"/>
      <w:i/>
      <w:sz w:val="24"/>
      <w:szCs w:val="20"/>
      <w:lang w:val="en-GB" w:eastAsia="en-GB"/>
    </w:rPr>
  </w:style>
  <w:style w:type="character" w:customStyle="1" w:styleId="Heading4Char">
    <w:name w:val="Heading 4 Char"/>
    <w:basedOn w:val="DefaultParagraphFont"/>
    <w:link w:val="Heading4"/>
    <w:uiPriority w:val="1"/>
    <w:rsid w:val="0077574E"/>
    <w:rPr>
      <w:rFonts w:ascii="Times New Roman" w:eastAsia="Times New Roman" w:hAnsi="Times New Roman" w:cs="Times New Roman"/>
      <w:sz w:val="24"/>
      <w:szCs w:val="20"/>
      <w:lang w:val="en-GB" w:eastAsia="en-GB"/>
    </w:rPr>
  </w:style>
  <w:style w:type="paragraph" w:styleId="TOCHeading">
    <w:name w:val="TOC Heading"/>
    <w:basedOn w:val="Heading1"/>
    <w:next w:val="Normal"/>
    <w:uiPriority w:val="39"/>
    <w:unhideWhenUsed/>
    <w:qFormat/>
    <w:rsid w:val="00BF4AF9"/>
    <w:pPr>
      <w:keepLines/>
      <w:tabs>
        <w:tab w:val="clear" w:pos="482"/>
      </w:tabs>
      <w:spacing w:after="0" w:line="259" w:lineRule="auto"/>
      <w:ind w:left="0" w:firstLine="0"/>
      <w:jc w:val="left"/>
      <w:outlineLvl w:val="9"/>
    </w:pPr>
    <w:rPr>
      <w:rFonts w:asciiTheme="majorHAnsi" w:eastAsiaTheme="majorEastAsia" w:hAnsiTheme="majorHAnsi" w:cstheme="majorBidi"/>
      <w:b w:val="0"/>
      <w:smallCaps w:val="0"/>
      <w:color w:val="2F5496" w:themeColor="accent1" w:themeShade="BF"/>
      <w:sz w:val="32"/>
      <w:szCs w:val="32"/>
      <w:lang w:val="en-US" w:eastAsia="en-US"/>
    </w:rPr>
  </w:style>
  <w:style w:type="paragraph" w:styleId="TOC1">
    <w:name w:val="toc 1"/>
    <w:basedOn w:val="Normal"/>
    <w:next w:val="Normal"/>
    <w:autoRedefine/>
    <w:uiPriority w:val="39"/>
    <w:unhideWhenUsed/>
    <w:rsid w:val="00D57074"/>
    <w:pPr>
      <w:tabs>
        <w:tab w:val="left" w:pos="440"/>
        <w:tab w:val="right" w:leader="dot" w:pos="9350"/>
      </w:tabs>
      <w:spacing w:after="100"/>
    </w:pPr>
  </w:style>
  <w:style w:type="paragraph" w:styleId="TOC2">
    <w:name w:val="toc 2"/>
    <w:basedOn w:val="Normal"/>
    <w:next w:val="Normal"/>
    <w:autoRedefine/>
    <w:uiPriority w:val="39"/>
    <w:unhideWhenUsed/>
    <w:rsid w:val="00DA4BBA"/>
    <w:pPr>
      <w:tabs>
        <w:tab w:val="left" w:pos="880"/>
        <w:tab w:val="right" w:leader="dot" w:pos="9350"/>
      </w:tabs>
      <w:spacing w:after="100"/>
      <w:ind w:left="220"/>
    </w:pPr>
  </w:style>
  <w:style w:type="paragraph" w:styleId="TOC3">
    <w:name w:val="toc 3"/>
    <w:basedOn w:val="Normal"/>
    <w:next w:val="Normal"/>
    <w:autoRedefine/>
    <w:uiPriority w:val="39"/>
    <w:unhideWhenUsed/>
    <w:rsid w:val="00BF4AF9"/>
    <w:pPr>
      <w:spacing w:after="100"/>
      <w:ind w:left="440"/>
    </w:pPr>
  </w:style>
  <w:style w:type="paragraph" w:customStyle="1" w:styleId="LegalNumPar">
    <w:name w:val="LegalNumPar"/>
    <w:basedOn w:val="Normal"/>
    <w:rsid w:val="00647FAB"/>
    <w:pPr>
      <w:numPr>
        <w:numId w:val="5"/>
      </w:numPr>
      <w:spacing w:line="360" w:lineRule="auto"/>
    </w:pPr>
    <w:rPr>
      <w:sz w:val="24"/>
    </w:rPr>
  </w:style>
  <w:style w:type="paragraph" w:customStyle="1" w:styleId="LegalNumPar2">
    <w:name w:val="LegalNumPar2"/>
    <w:basedOn w:val="Normal"/>
    <w:rsid w:val="00CC6BE9"/>
    <w:pPr>
      <w:numPr>
        <w:ilvl w:val="1"/>
        <w:numId w:val="5"/>
      </w:numPr>
      <w:spacing w:line="360" w:lineRule="auto"/>
    </w:pPr>
    <w:rPr>
      <w:sz w:val="24"/>
    </w:rPr>
  </w:style>
  <w:style w:type="paragraph" w:customStyle="1" w:styleId="LegalNumPar3">
    <w:name w:val="LegalNumPar3"/>
    <w:basedOn w:val="Normal"/>
    <w:rsid w:val="00CC6BE9"/>
    <w:pPr>
      <w:numPr>
        <w:ilvl w:val="2"/>
        <w:numId w:val="5"/>
      </w:numPr>
      <w:spacing w:line="360" w:lineRule="auto"/>
    </w:pPr>
    <w:rPr>
      <w:sz w:val="24"/>
    </w:rPr>
  </w:style>
  <w:style w:type="paragraph" w:customStyle="1" w:styleId="BoxText">
    <w:name w:val="Box Text"/>
    <w:basedOn w:val="Normal"/>
    <w:link w:val="BoxTextChar"/>
    <w:rsid w:val="001F34E3"/>
    <w:pPr>
      <w:spacing w:after="220" w:line="220" w:lineRule="atLeast"/>
      <w:ind w:right="85"/>
      <w:jc w:val="both"/>
    </w:pPr>
    <w:rPr>
      <w:rFonts w:ascii="Times New Roman" w:eastAsia="Times New Roman" w:hAnsi="Times New Roman" w:cs="Times New Roman"/>
      <w:color w:val="000000"/>
      <w:sz w:val="18"/>
      <w:szCs w:val="24"/>
      <w:lang w:val="en-GB"/>
    </w:rPr>
  </w:style>
  <w:style w:type="paragraph" w:customStyle="1" w:styleId="BoxTitle">
    <w:name w:val="Box Title"/>
    <w:basedOn w:val="Normal"/>
    <w:rsid w:val="001F34E3"/>
    <w:pPr>
      <w:spacing w:after="220" w:line="240" w:lineRule="atLeast"/>
      <w:ind w:right="85"/>
      <w:jc w:val="center"/>
      <w:outlineLvl w:val="6"/>
    </w:pPr>
    <w:rPr>
      <w:rFonts w:ascii="Century Gothic" w:eastAsia="Times New Roman" w:hAnsi="Century Gothic" w:cs="Times New Roman"/>
      <w:color w:val="333399"/>
      <w:sz w:val="18"/>
      <w:szCs w:val="24"/>
      <w:lang w:val="en-GB"/>
    </w:rPr>
  </w:style>
  <w:style w:type="character" w:customStyle="1" w:styleId="BoxTextChar">
    <w:name w:val="Box Text Char"/>
    <w:basedOn w:val="DefaultParagraphFont"/>
    <w:link w:val="BoxText"/>
    <w:rsid w:val="001F34E3"/>
    <w:rPr>
      <w:rFonts w:ascii="Times New Roman" w:eastAsia="Times New Roman" w:hAnsi="Times New Roman" w:cs="Times New Roman"/>
      <w:color w:val="000000"/>
      <w:sz w:val="18"/>
      <w:szCs w:val="24"/>
      <w:lang w:val="en-GB"/>
    </w:rPr>
  </w:style>
  <w:style w:type="paragraph" w:customStyle="1" w:styleId="Titreobjet">
    <w:name w:val="Titre objet"/>
    <w:basedOn w:val="Normal"/>
    <w:next w:val="Normal"/>
    <w:rsid w:val="00840480"/>
    <w:pPr>
      <w:spacing w:before="360" w:after="360" w:line="240" w:lineRule="auto"/>
      <w:jc w:val="center"/>
    </w:pPr>
    <w:rPr>
      <w:rFonts w:ascii="Times New Roman" w:eastAsia="Times New Roman" w:hAnsi="Times New Roman" w:cs="Times New Roman"/>
      <w:b/>
      <w:sz w:val="24"/>
      <w:szCs w:val="24"/>
      <w:lang w:val="en-GB"/>
    </w:rPr>
  </w:style>
  <w:style w:type="paragraph" w:customStyle="1" w:styleId="ZCom">
    <w:name w:val="Z_Com"/>
    <w:basedOn w:val="Normal"/>
    <w:next w:val="ZDGName"/>
    <w:rsid w:val="00840480"/>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840480"/>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customStyle="1" w:styleId="Default">
    <w:name w:val="Default"/>
    <w:rsid w:val="00840480"/>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Marker">
    <w:name w:val="Marker"/>
    <w:basedOn w:val="DefaultParagraphFont"/>
    <w:rsid w:val="0050450A"/>
    <w:rPr>
      <w:color w:val="0000FF"/>
      <w:shd w:val="clear" w:color="auto" w:fill="auto"/>
    </w:rPr>
  </w:style>
  <w:style w:type="paragraph" w:customStyle="1" w:styleId="Pagedecouverture">
    <w:name w:val="Page de couverture"/>
    <w:basedOn w:val="Normal"/>
    <w:next w:val="Normal"/>
    <w:rsid w:val="0050450A"/>
    <w:pPr>
      <w:spacing w:after="0" w:line="240" w:lineRule="auto"/>
      <w:jc w:val="both"/>
    </w:pPr>
    <w:rPr>
      <w:rFonts w:ascii="Times New Roman" w:hAnsi="Times New Roman" w:cs="Times New Roman"/>
      <w:sz w:val="24"/>
    </w:rPr>
  </w:style>
  <w:style w:type="paragraph" w:customStyle="1" w:styleId="Typedudocument">
    <w:name w:val="Type du document"/>
    <w:basedOn w:val="Normal"/>
    <w:next w:val="Titreobjet"/>
    <w:rsid w:val="0050450A"/>
    <w:pPr>
      <w:spacing w:before="360" w:after="0" w:line="240" w:lineRule="auto"/>
      <w:jc w:val="center"/>
    </w:pPr>
    <w:rPr>
      <w:rFonts w:ascii="Times New Roman" w:hAnsi="Times New Roman" w:cs="Times New Roman"/>
      <w:b/>
      <w:sz w:val="24"/>
    </w:rPr>
  </w:style>
  <w:style w:type="paragraph" w:customStyle="1" w:styleId="Accompagnant">
    <w:name w:val="Accompagnant"/>
    <w:basedOn w:val="Normal"/>
    <w:next w:val="Normal"/>
    <w:rsid w:val="0050450A"/>
    <w:pPr>
      <w:spacing w:after="240" w:line="240" w:lineRule="auto"/>
      <w:jc w:val="center"/>
    </w:pPr>
    <w:rPr>
      <w:rFonts w:ascii="Times New Roman" w:hAnsi="Times New Roman" w:cs="Times New Roman"/>
      <w:b/>
      <w:i/>
      <w:sz w:val="24"/>
    </w:rPr>
  </w:style>
  <w:style w:type="paragraph" w:customStyle="1" w:styleId="Typeacteprincipal">
    <w:name w:val="Type acte principal"/>
    <w:basedOn w:val="Normal"/>
    <w:next w:val="Normal"/>
    <w:rsid w:val="0050450A"/>
    <w:pPr>
      <w:spacing w:after="240" w:line="240" w:lineRule="auto"/>
      <w:jc w:val="center"/>
    </w:pPr>
    <w:rPr>
      <w:rFonts w:ascii="Times New Roman" w:hAnsi="Times New Roman" w:cs="Times New Roman"/>
      <w:b/>
      <w:sz w:val="24"/>
    </w:rPr>
  </w:style>
  <w:style w:type="paragraph" w:customStyle="1" w:styleId="Objetacteprincipal">
    <w:name w:val="Objet acte principal"/>
    <w:basedOn w:val="Normal"/>
    <w:next w:val="Normal"/>
    <w:rsid w:val="0050450A"/>
    <w:pPr>
      <w:spacing w:after="360" w:line="240" w:lineRule="auto"/>
      <w:jc w:val="center"/>
    </w:pPr>
    <w:rPr>
      <w:rFonts w:ascii="Times New Roman" w:hAnsi="Times New Roman" w:cs="Times New Roman"/>
      <w:b/>
      <w:sz w:val="24"/>
    </w:rPr>
  </w:style>
  <w:style w:type="paragraph" w:customStyle="1" w:styleId="FooterCoverPage">
    <w:name w:val="Footer Cover Page"/>
    <w:basedOn w:val="Normal"/>
    <w:link w:val="FooterCoverPageChar"/>
    <w:rsid w:val="0050450A"/>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50450A"/>
    <w:rPr>
      <w:rFonts w:ascii="Times New Roman" w:hAnsi="Times New Roman" w:cs="Times New Roman"/>
      <w:sz w:val="24"/>
    </w:rPr>
  </w:style>
  <w:style w:type="paragraph" w:customStyle="1" w:styleId="FooterSensitivity">
    <w:name w:val="Footer Sensitivity"/>
    <w:basedOn w:val="Normal"/>
    <w:link w:val="FooterSensitivityChar"/>
    <w:rsid w:val="0050450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50450A"/>
    <w:rPr>
      <w:rFonts w:ascii="Times New Roman" w:hAnsi="Times New Roman" w:cs="Times New Roman"/>
      <w:b/>
      <w:sz w:val="32"/>
    </w:rPr>
  </w:style>
  <w:style w:type="paragraph" w:customStyle="1" w:styleId="HeaderCoverPage">
    <w:name w:val="Header Cover Page"/>
    <w:basedOn w:val="Normal"/>
    <w:link w:val="HeaderCoverPageChar"/>
    <w:rsid w:val="0050450A"/>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50450A"/>
    <w:rPr>
      <w:rFonts w:ascii="Times New Roman" w:hAnsi="Times New Roman" w:cs="Times New Roman"/>
      <w:sz w:val="24"/>
    </w:rPr>
  </w:style>
  <w:style w:type="paragraph" w:customStyle="1" w:styleId="HeaderSensitivity">
    <w:name w:val="Header Sensitivity"/>
    <w:basedOn w:val="Normal"/>
    <w:link w:val="HeaderSensitivityChar"/>
    <w:rsid w:val="0050450A"/>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50450A"/>
    <w:rPr>
      <w:rFonts w:ascii="Times New Roman" w:hAnsi="Times New Roman" w:cs="Times New Roman"/>
      <w:b/>
      <w:sz w:val="32"/>
    </w:rPr>
  </w:style>
  <w:style w:type="paragraph" w:customStyle="1" w:styleId="HeaderSensitivityRight">
    <w:name w:val="Header Sensitivity Right"/>
    <w:basedOn w:val="Normal"/>
    <w:link w:val="HeaderSensitivityRightChar"/>
    <w:rsid w:val="00F75F33"/>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50450A"/>
    <w:rPr>
      <w:rFonts w:ascii="Times New Roman" w:hAnsi="Times New Roman" w:cs="Times New Roman"/>
      <w:sz w:val="28"/>
    </w:rPr>
  </w:style>
  <w:style w:type="table" w:styleId="PlainTable1">
    <w:name w:val="Plain Table 1"/>
    <w:basedOn w:val="TableNormal"/>
    <w:uiPriority w:val="41"/>
    <w:rsid w:val="0089589C"/>
    <w:pPr>
      <w:spacing w:after="0" w:line="240" w:lineRule="auto"/>
    </w:pPr>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style>
  <w:style w:type="table" w:customStyle="1" w:styleId="TableGrid12">
    <w:name w:val="Table Grid12"/>
    <w:basedOn w:val="TableNormal"/>
    <w:next w:val="TableGrid"/>
    <w:uiPriority w:val="59"/>
    <w:rsid w:val="0056547E"/>
    <w:pPr>
      <w:spacing w:after="0" w:line="240" w:lineRule="auto"/>
    </w:pPr>
    <w:tblPr/>
  </w:style>
  <w:style w:type="character" w:customStyle="1" w:styleId="UnresolvedMention1">
    <w:name w:val="Unresolved Mention1"/>
    <w:basedOn w:val="DefaultParagraphFont"/>
    <w:uiPriority w:val="99"/>
    <w:unhideWhenUsed/>
    <w:rsid w:val="00554460"/>
    <w:rPr>
      <w:color w:val="605E5C"/>
      <w:shd w:val="clear" w:color="auto" w:fill="E1DFDD"/>
    </w:rPr>
  </w:style>
  <w:style w:type="character" w:customStyle="1" w:styleId="Mention1">
    <w:name w:val="Mention1"/>
    <w:basedOn w:val="DefaultParagraphFont"/>
    <w:uiPriority w:val="99"/>
    <w:unhideWhenUsed/>
    <w:rsid w:val="00554460"/>
    <w:rPr>
      <w:color w:val="2B579A"/>
      <w:shd w:val="clear" w:color="auto" w:fill="E1DFDD"/>
    </w:rPr>
  </w:style>
  <w:style w:type="character" w:customStyle="1" w:styleId="Mention2">
    <w:name w:val="Mention2"/>
    <w:basedOn w:val="DefaultParagraphFont"/>
    <w:uiPriority w:val="99"/>
    <w:unhideWhenUsed/>
    <w:rsid w:val="00AC1A3B"/>
    <w:rPr>
      <w:color w:val="2B579A"/>
      <w:shd w:val="clear" w:color="auto" w:fill="E6E6E6"/>
    </w:rPr>
  </w:style>
  <w:style w:type="paragraph" w:styleId="NoSpacing">
    <w:name w:val="No Spacing"/>
    <w:uiPriority w:val="1"/>
    <w:qFormat/>
    <w:rsid w:val="004322F6"/>
    <w:pPr>
      <w:spacing w:after="0" w:line="240" w:lineRule="auto"/>
    </w:pPr>
    <w:rPr>
      <w:rFonts w:ascii="Times New Roman" w:eastAsia="SimSun" w:hAnsi="Times New Roman" w:cs="Times New Roman"/>
      <w:sz w:val="24"/>
      <w:szCs w:val="20"/>
      <w:lang w:val="en-GB" w:eastAsia="en-GB"/>
    </w:rPr>
  </w:style>
  <w:style w:type="character" w:customStyle="1" w:styleId="UnresolvedMention2">
    <w:name w:val="Unresolved Mention2"/>
    <w:basedOn w:val="DefaultParagraphFont"/>
    <w:uiPriority w:val="99"/>
    <w:unhideWhenUsed/>
    <w:rsid w:val="003868DA"/>
    <w:rPr>
      <w:color w:val="605E5C"/>
      <w:shd w:val="clear" w:color="auto" w:fill="E1DFDD"/>
    </w:rPr>
  </w:style>
  <w:style w:type="character" w:customStyle="1" w:styleId="Mention3">
    <w:name w:val="Mention3"/>
    <w:basedOn w:val="DefaultParagraphFont"/>
    <w:uiPriority w:val="99"/>
    <w:unhideWhenUsed/>
    <w:rsid w:val="003868DA"/>
    <w:rPr>
      <w:color w:val="2B579A"/>
      <w:shd w:val="clear" w:color="auto" w:fill="E1DFDD"/>
    </w:rPr>
  </w:style>
  <w:style w:type="paragraph" w:customStyle="1" w:styleId="Disclaimer">
    <w:name w:val="Disclaimer"/>
    <w:basedOn w:val="Normal"/>
    <w:rsid w:val="00F75F33"/>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F75F33"/>
    <w:pPr>
      <w:spacing w:after="0" w:line="276" w:lineRule="auto"/>
      <w:ind w:left="5103"/>
    </w:pPr>
    <w:rPr>
      <w:rFonts w:ascii="Times New Roman" w:hAnsi="Times New Roman" w:cs="Times New Roman"/>
      <w:sz w:val="28"/>
    </w:rPr>
  </w:style>
  <w:style w:type="paragraph" w:customStyle="1" w:styleId="DateMarking">
    <w:name w:val="DateMarking"/>
    <w:basedOn w:val="Normal"/>
    <w:rsid w:val="00F75F33"/>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F75F33"/>
    <w:pPr>
      <w:spacing w:after="0" w:line="276" w:lineRule="auto"/>
      <w:ind w:left="5103"/>
    </w:pPr>
    <w:rPr>
      <w:rFonts w:ascii="Times New Roman" w:hAnsi="Times New Roman" w:cs="Times New Roman"/>
      <w:i/>
      <w:sz w:val="28"/>
    </w:rPr>
  </w:style>
  <w:style w:type="paragraph" w:customStyle="1" w:styleId="msonormal0">
    <w:name w:val="msonormal"/>
    <w:basedOn w:val="Normal"/>
    <w:rsid w:val="00B71E26"/>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textrun">
    <w:name w:val="textrun"/>
    <w:basedOn w:val="DefaultParagraphFont"/>
    <w:rsid w:val="00B71E26"/>
  </w:style>
  <w:style w:type="character" w:customStyle="1" w:styleId="superscript">
    <w:name w:val="superscript"/>
    <w:basedOn w:val="DefaultParagraphFont"/>
    <w:rsid w:val="00B71E26"/>
  </w:style>
  <w:style w:type="table" w:customStyle="1" w:styleId="GridTable1Light-Accent11">
    <w:name w:val="Grid Table 1 Light - Accent 11"/>
    <w:basedOn w:val="TableNormal"/>
    <w:uiPriority w:val="46"/>
    <w:rsid w:val="007E1F80"/>
    <w:pPr>
      <w:spacing w:after="0" w:line="240" w:lineRule="auto"/>
    </w:pPr>
    <w:rPr>
      <w:lang w:val="en-GB"/>
    </w:rPr>
    <w:tblPr>
      <w:tblStyleRowBandSize w:val="1"/>
      <w:tblStyleColBandSize w:val="1"/>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findhit">
    <w:name w:val="findhit"/>
    <w:basedOn w:val="DefaultParagraphFont"/>
    <w:rsid w:val="000B2F74"/>
  </w:style>
  <w:style w:type="character" w:customStyle="1" w:styleId="ui-provider">
    <w:name w:val="ui-provider"/>
    <w:basedOn w:val="DefaultParagraphFont"/>
    <w:rsid w:val="001706FE"/>
  </w:style>
  <w:style w:type="paragraph" w:customStyle="1" w:styleId="Considrant">
    <w:name w:val="Considérant"/>
    <w:basedOn w:val="Normal"/>
    <w:rsid w:val="00B035A5"/>
    <w:pPr>
      <w:numPr>
        <w:numId w:val="65"/>
      </w:numPr>
      <w:spacing w:before="120" w:after="120" w:line="240" w:lineRule="auto"/>
      <w:jc w:val="both"/>
    </w:pPr>
    <w:rPr>
      <w:rFonts w:ascii="Times New Roman" w:hAnsi="Times New Roman" w:cs="Times New Roman"/>
      <w:sz w:val="24"/>
      <w:lang w:val="en-GB"/>
    </w:rPr>
  </w:style>
  <w:style w:type="character" w:customStyle="1" w:styleId="pagebreaktextspan">
    <w:name w:val="pagebreaktextspan"/>
    <w:basedOn w:val="DefaultParagraphFont"/>
    <w:rsid w:val="00836A89"/>
  </w:style>
  <w:style w:type="paragraph" w:customStyle="1" w:styleId="TableParagraph">
    <w:name w:val="Table Paragraph"/>
    <w:basedOn w:val="Normal"/>
    <w:uiPriority w:val="1"/>
    <w:qFormat/>
    <w:rsid w:val="23032E10"/>
    <w:rPr>
      <w:rFonts w:eastAsiaTheme="minorEastAsia"/>
      <w:lang w:val="en-GB"/>
    </w:rPr>
  </w:style>
  <w:style w:type="character" w:customStyle="1" w:styleId="UnresolvedMention">
    <w:name w:val="Unresolved Mention"/>
    <w:basedOn w:val="DefaultParagraphFont"/>
    <w:uiPriority w:val="99"/>
    <w:semiHidden/>
    <w:unhideWhenUsed/>
    <w:rsid w:val="009929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0141">
      <w:bodyDiv w:val="1"/>
      <w:marLeft w:val="0"/>
      <w:marRight w:val="0"/>
      <w:marTop w:val="0"/>
      <w:marBottom w:val="0"/>
      <w:divBdr>
        <w:top w:val="none" w:sz="0" w:space="0" w:color="auto"/>
        <w:left w:val="none" w:sz="0" w:space="0" w:color="auto"/>
        <w:bottom w:val="none" w:sz="0" w:space="0" w:color="auto"/>
        <w:right w:val="none" w:sz="0" w:space="0" w:color="auto"/>
      </w:divBdr>
      <w:divsChild>
        <w:div w:id="85156790">
          <w:marLeft w:val="0"/>
          <w:marRight w:val="0"/>
          <w:marTop w:val="0"/>
          <w:marBottom w:val="0"/>
          <w:divBdr>
            <w:top w:val="none" w:sz="0" w:space="0" w:color="auto"/>
            <w:left w:val="none" w:sz="0" w:space="0" w:color="auto"/>
            <w:bottom w:val="none" w:sz="0" w:space="0" w:color="auto"/>
            <w:right w:val="none" w:sz="0" w:space="0" w:color="auto"/>
          </w:divBdr>
        </w:div>
        <w:div w:id="1120611434">
          <w:marLeft w:val="0"/>
          <w:marRight w:val="0"/>
          <w:marTop w:val="0"/>
          <w:marBottom w:val="0"/>
          <w:divBdr>
            <w:top w:val="none" w:sz="0" w:space="0" w:color="auto"/>
            <w:left w:val="none" w:sz="0" w:space="0" w:color="auto"/>
            <w:bottom w:val="none" w:sz="0" w:space="0" w:color="auto"/>
            <w:right w:val="none" w:sz="0" w:space="0" w:color="auto"/>
          </w:divBdr>
        </w:div>
        <w:div w:id="1896889864">
          <w:marLeft w:val="0"/>
          <w:marRight w:val="0"/>
          <w:marTop w:val="0"/>
          <w:marBottom w:val="0"/>
          <w:divBdr>
            <w:top w:val="none" w:sz="0" w:space="0" w:color="auto"/>
            <w:left w:val="none" w:sz="0" w:space="0" w:color="auto"/>
            <w:bottom w:val="none" w:sz="0" w:space="0" w:color="auto"/>
            <w:right w:val="none" w:sz="0" w:space="0" w:color="auto"/>
          </w:divBdr>
        </w:div>
      </w:divsChild>
    </w:div>
    <w:div w:id="99764495">
      <w:bodyDiv w:val="1"/>
      <w:marLeft w:val="0"/>
      <w:marRight w:val="0"/>
      <w:marTop w:val="0"/>
      <w:marBottom w:val="0"/>
      <w:divBdr>
        <w:top w:val="none" w:sz="0" w:space="0" w:color="auto"/>
        <w:left w:val="none" w:sz="0" w:space="0" w:color="auto"/>
        <w:bottom w:val="none" w:sz="0" w:space="0" w:color="auto"/>
        <w:right w:val="none" w:sz="0" w:space="0" w:color="auto"/>
      </w:divBdr>
      <w:divsChild>
        <w:div w:id="612712281">
          <w:marLeft w:val="0"/>
          <w:marRight w:val="0"/>
          <w:marTop w:val="0"/>
          <w:marBottom w:val="0"/>
          <w:divBdr>
            <w:top w:val="none" w:sz="0" w:space="0" w:color="auto"/>
            <w:left w:val="none" w:sz="0" w:space="0" w:color="auto"/>
            <w:bottom w:val="none" w:sz="0" w:space="0" w:color="auto"/>
            <w:right w:val="none" w:sz="0" w:space="0" w:color="auto"/>
          </w:divBdr>
        </w:div>
        <w:div w:id="1169062323">
          <w:marLeft w:val="0"/>
          <w:marRight w:val="0"/>
          <w:marTop w:val="0"/>
          <w:marBottom w:val="0"/>
          <w:divBdr>
            <w:top w:val="none" w:sz="0" w:space="0" w:color="auto"/>
            <w:left w:val="none" w:sz="0" w:space="0" w:color="auto"/>
            <w:bottom w:val="none" w:sz="0" w:space="0" w:color="auto"/>
            <w:right w:val="none" w:sz="0" w:space="0" w:color="auto"/>
          </w:divBdr>
        </w:div>
        <w:div w:id="1404375096">
          <w:marLeft w:val="0"/>
          <w:marRight w:val="0"/>
          <w:marTop w:val="0"/>
          <w:marBottom w:val="0"/>
          <w:divBdr>
            <w:top w:val="none" w:sz="0" w:space="0" w:color="auto"/>
            <w:left w:val="none" w:sz="0" w:space="0" w:color="auto"/>
            <w:bottom w:val="none" w:sz="0" w:space="0" w:color="auto"/>
            <w:right w:val="none" w:sz="0" w:space="0" w:color="auto"/>
          </w:divBdr>
        </w:div>
      </w:divsChild>
    </w:div>
    <w:div w:id="122159495">
      <w:bodyDiv w:val="1"/>
      <w:marLeft w:val="0"/>
      <w:marRight w:val="0"/>
      <w:marTop w:val="0"/>
      <w:marBottom w:val="0"/>
      <w:divBdr>
        <w:top w:val="none" w:sz="0" w:space="0" w:color="auto"/>
        <w:left w:val="none" w:sz="0" w:space="0" w:color="auto"/>
        <w:bottom w:val="none" w:sz="0" w:space="0" w:color="auto"/>
        <w:right w:val="none" w:sz="0" w:space="0" w:color="auto"/>
      </w:divBdr>
    </w:div>
    <w:div w:id="169368520">
      <w:bodyDiv w:val="1"/>
      <w:marLeft w:val="0"/>
      <w:marRight w:val="0"/>
      <w:marTop w:val="0"/>
      <w:marBottom w:val="0"/>
      <w:divBdr>
        <w:top w:val="none" w:sz="0" w:space="0" w:color="auto"/>
        <w:left w:val="none" w:sz="0" w:space="0" w:color="auto"/>
        <w:bottom w:val="none" w:sz="0" w:space="0" w:color="auto"/>
        <w:right w:val="none" w:sz="0" w:space="0" w:color="auto"/>
      </w:divBdr>
    </w:div>
    <w:div w:id="191499873">
      <w:bodyDiv w:val="1"/>
      <w:marLeft w:val="0"/>
      <w:marRight w:val="0"/>
      <w:marTop w:val="0"/>
      <w:marBottom w:val="0"/>
      <w:divBdr>
        <w:top w:val="none" w:sz="0" w:space="0" w:color="auto"/>
        <w:left w:val="none" w:sz="0" w:space="0" w:color="auto"/>
        <w:bottom w:val="none" w:sz="0" w:space="0" w:color="auto"/>
        <w:right w:val="none" w:sz="0" w:space="0" w:color="auto"/>
      </w:divBdr>
      <w:divsChild>
        <w:div w:id="1184897281">
          <w:marLeft w:val="0"/>
          <w:marRight w:val="0"/>
          <w:marTop w:val="0"/>
          <w:marBottom w:val="0"/>
          <w:divBdr>
            <w:top w:val="none" w:sz="0" w:space="0" w:color="auto"/>
            <w:left w:val="none" w:sz="0" w:space="0" w:color="auto"/>
            <w:bottom w:val="none" w:sz="0" w:space="0" w:color="auto"/>
            <w:right w:val="none" w:sz="0" w:space="0" w:color="auto"/>
          </w:divBdr>
        </w:div>
        <w:div w:id="1228569369">
          <w:marLeft w:val="0"/>
          <w:marRight w:val="0"/>
          <w:marTop w:val="0"/>
          <w:marBottom w:val="0"/>
          <w:divBdr>
            <w:top w:val="none" w:sz="0" w:space="0" w:color="auto"/>
            <w:left w:val="none" w:sz="0" w:space="0" w:color="auto"/>
            <w:bottom w:val="none" w:sz="0" w:space="0" w:color="auto"/>
            <w:right w:val="none" w:sz="0" w:space="0" w:color="auto"/>
          </w:divBdr>
        </w:div>
      </w:divsChild>
    </w:div>
    <w:div w:id="214436051">
      <w:bodyDiv w:val="1"/>
      <w:marLeft w:val="0"/>
      <w:marRight w:val="0"/>
      <w:marTop w:val="0"/>
      <w:marBottom w:val="0"/>
      <w:divBdr>
        <w:top w:val="none" w:sz="0" w:space="0" w:color="auto"/>
        <w:left w:val="none" w:sz="0" w:space="0" w:color="auto"/>
        <w:bottom w:val="none" w:sz="0" w:space="0" w:color="auto"/>
        <w:right w:val="none" w:sz="0" w:space="0" w:color="auto"/>
      </w:divBdr>
      <w:divsChild>
        <w:div w:id="122160180">
          <w:marLeft w:val="0"/>
          <w:marRight w:val="0"/>
          <w:marTop w:val="0"/>
          <w:marBottom w:val="0"/>
          <w:divBdr>
            <w:top w:val="none" w:sz="0" w:space="0" w:color="auto"/>
            <w:left w:val="none" w:sz="0" w:space="0" w:color="auto"/>
            <w:bottom w:val="none" w:sz="0" w:space="0" w:color="auto"/>
            <w:right w:val="none" w:sz="0" w:space="0" w:color="auto"/>
          </w:divBdr>
        </w:div>
        <w:div w:id="516896140">
          <w:marLeft w:val="0"/>
          <w:marRight w:val="0"/>
          <w:marTop w:val="0"/>
          <w:marBottom w:val="0"/>
          <w:divBdr>
            <w:top w:val="none" w:sz="0" w:space="0" w:color="auto"/>
            <w:left w:val="none" w:sz="0" w:space="0" w:color="auto"/>
            <w:bottom w:val="none" w:sz="0" w:space="0" w:color="auto"/>
            <w:right w:val="none" w:sz="0" w:space="0" w:color="auto"/>
          </w:divBdr>
        </w:div>
        <w:div w:id="592321444">
          <w:marLeft w:val="0"/>
          <w:marRight w:val="0"/>
          <w:marTop w:val="0"/>
          <w:marBottom w:val="0"/>
          <w:divBdr>
            <w:top w:val="none" w:sz="0" w:space="0" w:color="auto"/>
            <w:left w:val="none" w:sz="0" w:space="0" w:color="auto"/>
            <w:bottom w:val="none" w:sz="0" w:space="0" w:color="auto"/>
            <w:right w:val="none" w:sz="0" w:space="0" w:color="auto"/>
          </w:divBdr>
        </w:div>
        <w:div w:id="1432093145">
          <w:marLeft w:val="0"/>
          <w:marRight w:val="0"/>
          <w:marTop w:val="0"/>
          <w:marBottom w:val="0"/>
          <w:divBdr>
            <w:top w:val="none" w:sz="0" w:space="0" w:color="auto"/>
            <w:left w:val="none" w:sz="0" w:space="0" w:color="auto"/>
            <w:bottom w:val="none" w:sz="0" w:space="0" w:color="auto"/>
            <w:right w:val="none" w:sz="0" w:space="0" w:color="auto"/>
          </w:divBdr>
        </w:div>
        <w:div w:id="1646930858">
          <w:marLeft w:val="0"/>
          <w:marRight w:val="0"/>
          <w:marTop w:val="0"/>
          <w:marBottom w:val="0"/>
          <w:divBdr>
            <w:top w:val="none" w:sz="0" w:space="0" w:color="auto"/>
            <w:left w:val="none" w:sz="0" w:space="0" w:color="auto"/>
            <w:bottom w:val="none" w:sz="0" w:space="0" w:color="auto"/>
            <w:right w:val="none" w:sz="0" w:space="0" w:color="auto"/>
          </w:divBdr>
        </w:div>
        <w:div w:id="1927222447">
          <w:marLeft w:val="0"/>
          <w:marRight w:val="0"/>
          <w:marTop w:val="0"/>
          <w:marBottom w:val="0"/>
          <w:divBdr>
            <w:top w:val="none" w:sz="0" w:space="0" w:color="auto"/>
            <w:left w:val="none" w:sz="0" w:space="0" w:color="auto"/>
            <w:bottom w:val="none" w:sz="0" w:space="0" w:color="auto"/>
            <w:right w:val="none" w:sz="0" w:space="0" w:color="auto"/>
          </w:divBdr>
        </w:div>
        <w:div w:id="2144232215">
          <w:marLeft w:val="0"/>
          <w:marRight w:val="0"/>
          <w:marTop w:val="0"/>
          <w:marBottom w:val="0"/>
          <w:divBdr>
            <w:top w:val="none" w:sz="0" w:space="0" w:color="auto"/>
            <w:left w:val="none" w:sz="0" w:space="0" w:color="auto"/>
            <w:bottom w:val="none" w:sz="0" w:space="0" w:color="auto"/>
            <w:right w:val="none" w:sz="0" w:space="0" w:color="auto"/>
          </w:divBdr>
        </w:div>
      </w:divsChild>
    </w:div>
    <w:div w:id="256791427">
      <w:bodyDiv w:val="1"/>
      <w:marLeft w:val="0"/>
      <w:marRight w:val="0"/>
      <w:marTop w:val="0"/>
      <w:marBottom w:val="0"/>
      <w:divBdr>
        <w:top w:val="none" w:sz="0" w:space="0" w:color="auto"/>
        <w:left w:val="none" w:sz="0" w:space="0" w:color="auto"/>
        <w:bottom w:val="none" w:sz="0" w:space="0" w:color="auto"/>
        <w:right w:val="none" w:sz="0" w:space="0" w:color="auto"/>
      </w:divBdr>
    </w:div>
    <w:div w:id="285427774">
      <w:bodyDiv w:val="1"/>
      <w:marLeft w:val="0"/>
      <w:marRight w:val="0"/>
      <w:marTop w:val="0"/>
      <w:marBottom w:val="0"/>
      <w:divBdr>
        <w:top w:val="none" w:sz="0" w:space="0" w:color="auto"/>
        <w:left w:val="none" w:sz="0" w:space="0" w:color="auto"/>
        <w:bottom w:val="none" w:sz="0" w:space="0" w:color="auto"/>
        <w:right w:val="none" w:sz="0" w:space="0" w:color="auto"/>
      </w:divBdr>
      <w:divsChild>
        <w:div w:id="1536044282">
          <w:marLeft w:val="0"/>
          <w:marRight w:val="0"/>
          <w:marTop w:val="0"/>
          <w:marBottom w:val="0"/>
          <w:divBdr>
            <w:top w:val="none" w:sz="0" w:space="0" w:color="auto"/>
            <w:left w:val="none" w:sz="0" w:space="0" w:color="auto"/>
            <w:bottom w:val="none" w:sz="0" w:space="0" w:color="auto"/>
            <w:right w:val="none" w:sz="0" w:space="0" w:color="auto"/>
          </w:divBdr>
          <w:divsChild>
            <w:div w:id="181626253">
              <w:marLeft w:val="0"/>
              <w:marRight w:val="0"/>
              <w:marTop w:val="0"/>
              <w:marBottom w:val="0"/>
              <w:divBdr>
                <w:top w:val="none" w:sz="0" w:space="0" w:color="auto"/>
                <w:left w:val="none" w:sz="0" w:space="0" w:color="auto"/>
                <w:bottom w:val="none" w:sz="0" w:space="0" w:color="auto"/>
                <w:right w:val="none" w:sz="0" w:space="0" w:color="auto"/>
              </w:divBdr>
            </w:div>
            <w:div w:id="377974398">
              <w:marLeft w:val="0"/>
              <w:marRight w:val="0"/>
              <w:marTop w:val="0"/>
              <w:marBottom w:val="0"/>
              <w:divBdr>
                <w:top w:val="none" w:sz="0" w:space="0" w:color="auto"/>
                <w:left w:val="none" w:sz="0" w:space="0" w:color="auto"/>
                <w:bottom w:val="none" w:sz="0" w:space="0" w:color="auto"/>
                <w:right w:val="none" w:sz="0" w:space="0" w:color="auto"/>
              </w:divBdr>
            </w:div>
            <w:div w:id="201352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702163">
      <w:bodyDiv w:val="1"/>
      <w:marLeft w:val="0"/>
      <w:marRight w:val="0"/>
      <w:marTop w:val="0"/>
      <w:marBottom w:val="0"/>
      <w:divBdr>
        <w:top w:val="none" w:sz="0" w:space="0" w:color="auto"/>
        <w:left w:val="none" w:sz="0" w:space="0" w:color="auto"/>
        <w:bottom w:val="none" w:sz="0" w:space="0" w:color="auto"/>
        <w:right w:val="none" w:sz="0" w:space="0" w:color="auto"/>
      </w:divBdr>
    </w:div>
    <w:div w:id="422917600">
      <w:bodyDiv w:val="1"/>
      <w:marLeft w:val="0"/>
      <w:marRight w:val="0"/>
      <w:marTop w:val="0"/>
      <w:marBottom w:val="0"/>
      <w:divBdr>
        <w:top w:val="none" w:sz="0" w:space="0" w:color="auto"/>
        <w:left w:val="none" w:sz="0" w:space="0" w:color="auto"/>
        <w:bottom w:val="none" w:sz="0" w:space="0" w:color="auto"/>
        <w:right w:val="none" w:sz="0" w:space="0" w:color="auto"/>
      </w:divBdr>
    </w:div>
    <w:div w:id="431777349">
      <w:bodyDiv w:val="1"/>
      <w:marLeft w:val="0"/>
      <w:marRight w:val="0"/>
      <w:marTop w:val="0"/>
      <w:marBottom w:val="0"/>
      <w:divBdr>
        <w:top w:val="none" w:sz="0" w:space="0" w:color="auto"/>
        <w:left w:val="none" w:sz="0" w:space="0" w:color="auto"/>
        <w:bottom w:val="none" w:sz="0" w:space="0" w:color="auto"/>
        <w:right w:val="none" w:sz="0" w:space="0" w:color="auto"/>
      </w:divBdr>
      <w:divsChild>
        <w:div w:id="1237132034">
          <w:marLeft w:val="0"/>
          <w:marRight w:val="0"/>
          <w:marTop w:val="0"/>
          <w:marBottom w:val="0"/>
          <w:divBdr>
            <w:top w:val="none" w:sz="0" w:space="0" w:color="auto"/>
            <w:left w:val="none" w:sz="0" w:space="0" w:color="auto"/>
            <w:bottom w:val="none" w:sz="0" w:space="0" w:color="auto"/>
            <w:right w:val="none" w:sz="0" w:space="0" w:color="auto"/>
          </w:divBdr>
        </w:div>
        <w:div w:id="2020228059">
          <w:marLeft w:val="0"/>
          <w:marRight w:val="0"/>
          <w:marTop w:val="0"/>
          <w:marBottom w:val="0"/>
          <w:divBdr>
            <w:top w:val="none" w:sz="0" w:space="0" w:color="auto"/>
            <w:left w:val="none" w:sz="0" w:space="0" w:color="auto"/>
            <w:bottom w:val="none" w:sz="0" w:space="0" w:color="auto"/>
            <w:right w:val="none" w:sz="0" w:space="0" w:color="auto"/>
          </w:divBdr>
        </w:div>
      </w:divsChild>
    </w:div>
    <w:div w:id="486828630">
      <w:bodyDiv w:val="1"/>
      <w:marLeft w:val="0"/>
      <w:marRight w:val="0"/>
      <w:marTop w:val="0"/>
      <w:marBottom w:val="0"/>
      <w:divBdr>
        <w:top w:val="none" w:sz="0" w:space="0" w:color="auto"/>
        <w:left w:val="none" w:sz="0" w:space="0" w:color="auto"/>
        <w:bottom w:val="none" w:sz="0" w:space="0" w:color="auto"/>
        <w:right w:val="none" w:sz="0" w:space="0" w:color="auto"/>
      </w:divBdr>
    </w:div>
    <w:div w:id="513960875">
      <w:bodyDiv w:val="1"/>
      <w:marLeft w:val="0"/>
      <w:marRight w:val="0"/>
      <w:marTop w:val="0"/>
      <w:marBottom w:val="0"/>
      <w:divBdr>
        <w:top w:val="none" w:sz="0" w:space="0" w:color="auto"/>
        <w:left w:val="none" w:sz="0" w:space="0" w:color="auto"/>
        <w:bottom w:val="none" w:sz="0" w:space="0" w:color="auto"/>
        <w:right w:val="none" w:sz="0" w:space="0" w:color="auto"/>
      </w:divBdr>
      <w:divsChild>
        <w:div w:id="103116158">
          <w:marLeft w:val="0"/>
          <w:marRight w:val="0"/>
          <w:marTop w:val="0"/>
          <w:marBottom w:val="0"/>
          <w:divBdr>
            <w:top w:val="none" w:sz="0" w:space="0" w:color="auto"/>
            <w:left w:val="none" w:sz="0" w:space="0" w:color="auto"/>
            <w:bottom w:val="none" w:sz="0" w:space="0" w:color="auto"/>
            <w:right w:val="none" w:sz="0" w:space="0" w:color="auto"/>
          </w:divBdr>
        </w:div>
        <w:div w:id="261300560">
          <w:marLeft w:val="0"/>
          <w:marRight w:val="0"/>
          <w:marTop w:val="0"/>
          <w:marBottom w:val="0"/>
          <w:divBdr>
            <w:top w:val="none" w:sz="0" w:space="0" w:color="auto"/>
            <w:left w:val="none" w:sz="0" w:space="0" w:color="auto"/>
            <w:bottom w:val="none" w:sz="0" w:space="0" w:color="auto"/>
            <w:right w:val="none" w:sz="0" w:space="0" w:color="auto"/>
          </w:divBdr>
        </w:div>
        <w:div w:id="462230623">
          <w:marLeft w:val="0"/>
          <w:marRight w:val="0"/>
          <w:marTop w:val="0"/>
          <w:marBottom w:val="0"/>
          <w:divBdr>
            <w:top w:val="none" w:sz="0" w:space="0" w:color="auto"/>
            <w:left w:val="none" w:sz="0" w:space="0" w:color="auto"/>
            <w:bottom w:val="none" w:sz="0" w:space="0" w:color="auto"/>
            <w:right w:val="none" w:sz="0" w:space="0" w:color="auto"/>
          </w:divBdr>
        </w:div>
        <w:div w:id="836385001">
          <w:marLeft w:val="0"/>
          <w:marRight w:val="0"/>
          <w:marTop w:val="0"/>
          <w:marBottom w:val="0"/>
          <w:divBdr>
            <w:top w:val="none" w:sz="0" w:space="0" w:color="auto"/>
            <w:left w:val="none" w:sz="0" w:space="0" w:color="auto"/>
            <w:bottom w:val="none" w:sz="0" w:space="0" w:color="auto"/>
            <w:right w:val="none" w:sz="0" w:space="0" w:color="auto"/>
          </w:divBdr>
        </w:div>
        <w:div w:id="1126003103">
          <w:marLeft w:val="0"/>
          <w:marRight w:val="0"/>
          <w:marTop w:val="0"/>
          <w:marBottom w:val="0"/>
          <w:divBdr>
            <w:top w:val="none" w:sz="0" w:space="0" w:color="auto"/>
            <w:left w:val="none" w:sz="0" w:space="0" w:color="auto"/>
            <w:bottom w:val="none" w:sz="0" w:space="0" w:color="auto"/>
            <w:right w:val="none" w:sz="0" w:space="0" w:color="auto"/>
          </w:divBdr>
          <w:divsChild>
            <w:div w:id="1160080019">
              <w:marLeft w:val="-75"/>
              <w:marRight w:val="0"/>
              <w:marTop w:val="30"/>
              <w:marBottom w:val="30"/>
              <w:divBdr>
                <w:top w:val="none" w:sz="0" w:space="0" w:color="auto"/>
                <w:left w:val="none" w:sz="0" w:space="0" w:color="auto"/>
                <w:bottom w:val="none" w:sz="0" w:space="0" w:color="auto"/>
                <w:right w:val="none" w:sz="0" w:space="0" w:color="auto"/>
              </w:divBdr>
              <w:divsChild>
                <w:div w:id="86116437">
                  <w:marLeft w:val="0"/>
                  <w:marRight w:val="0"/>
                  <w:marTop w:val="0"/>
                  <w:marBottom w:val="0"/>
                  <w:divBdr>
                    <w:top w:val="none" w:sz="0" w:space="0" w:color="auto"/>
                    <w:left w:val="none" w:sz="0" w:space="0" w:color="auto"/>
                    <w:bottom w:val="none" w:sz="0" w:space="0" w:color="auto"/>
                    <w:right w:val="none" w:sz="0" w:space="0" w:color="auto"/>
                  </w:divBdr>
                  <w:divsChild>
                    <w:div w:id="1816682943">
                      <w:marLeft w:val="0"/>
                      <w:marRight w:val="0"/>
                      <w:marTop w:val="0"/>
                      <w:marBottom w:val="0"/>
                      <w:divBdr>
                        <w:top w:val="none" w:sz="0" w:space="0" w:color="auto"/>
                        <w:left w:val="none" w:sz="0" w:space="0" w:color="auto"/>
                        <w:bottom w:val="none" w:sz="0" w:space="0" w:color="auto"/>
                        <w:right w:val="none" w:sz="0" w:space="0" w:color="auto"/>
                      </w:divBdr>
                    </w:div>
                  </w:divsChild>
                </w:div>
                <w:div w:id="115878632">
                  <w:marLeft w:val="0"/>
                  <w:marRight w:val="0"/>
                  <w:marTop w:val="0"/>
                  <w:marBottom w:val="0"/>
                  <w:divBdr>
                    <w:top w:val="none" w:sz="0" w:space="0" w:color="auto"/>
                    <w:left w:val="none" w:sz="0" w:space="0" w:color="auto"/>
                    <w:bottom w:val="none" w:sz="0" w:space="0" w:color="auto"/>
                    <w:right w:val="none" w:sz="0" w:space="0" w:color="auto"/>
                  </w:divBdr>
                  <w:divsChild>
                    <w:div w:id="1863399825">
                      <w:marLeft w:val="0"/>
                      <w:marRight w:val="0"/>
                      <w:marTop w:val="0"/>
                      <w:marBottom w:val="0"/>
                      <w:divBdr>
                        <w:top w:val="none" w:sz="0" w:space="0" w:color="auto"/>
                        <w:left w:val="none" w:sz="0" w:space="0" w:color="auto"/>
                        <w:bottom w:val="none" w:sz="0" w:space="0" w:color="auto"/>
                        <w:right w:val="none" w:sz="0" w:space="0" w:color="auto"/>
                      </w:divBdr>
                    </w:div>
                  </w:divsChild>
                </w:div>
                <w:div w:id="156962208">
                  <w:marLeft w:val="0"/>
                  <w:marRight w:val="0"/>
                  <w:marTop w:val="0"/>
                  <w:marBottom w:val="0"/>
                  <w:divBdr>
                    <w:top w:val="none" w:sz="0" w:space="0" w:color="auto"/>
                    <w:left w:val="none" w:sz="0" w:space="0" w:color="auto"/>
                    <w:bottom w:val="none" w:sz="0" w:space="0" w:color="auto"/>
                    <w:right w:val="none" w:sz="0" w:space="0" w:color="auto"/>
                  </w:divBdr>
                  <w:divsChild>
                    <w:div w:id="25452381">
                      <w:marLeft w:val="0"/>
                      <w:marRight w:val="0"/>
                      <w:marTop w:val="0"/>
                      <w:marBottom w:val="0"/>
                      <w:divBdr>
                        <w:top w:val="none" w:sz="0" w:space="0" w:color="auto"/>
                        <w:left w:val="none" w:sz="0" w:space="0" w:color="auto"/>
                        <w:bottom w:val="none" w:sz="0" w:space="0" w:color="auto"/>
                        <w:right w:val="none" w:sz="0" w:space="0" w:color="auto"/>
                      </w:divBdr>
                    </w:div>
                  </w:divsChild>
                </w:div>
                <w:div w:id="199781139">
                  <w:marLeft w:val="0"/>
                  <w:marRight w:val="0"/>
                  <w:marTop w:val="0"/>
                  <w:marBottom w:val="0"/>
                  <w:divBdr>
                    <w:top w:val="none" w:sz="0" w:space="0" w:color="auto"/>
                    <w:left w:val="none" w:sz="0" w:space="0" w:color="auto"/>
                    <w:bottom w:val="none" w:sz="0" w:space="0" w:color="auto"/>
                    <w:right w:val="none" w:sz="0" w:space="0" w:color="auto"/>
                  </w:divBdr>
                  <w:divsChild>
                    <w:div w:id="812871775">
                      <w:marLeft w:val="0"/>
                      <w:marRight w:val="0"/>
                      <w:marTop w:val="0"/>
                      <w:marBottom w:val="0"/>
                      <w:divBdr>
                        <w:top w:val="none" w:sz="0" w:space="0" w:color="auto"/>
                        <w:left w:val="none" w:sz="0" w:space="0" w:color="auto"/>
                        <w:bottom w:val="none" w:sz="0" w:space="0" w:color="auto"/>
                        <w:right w:val="none" w:sz="0" w:space="0" w:color="auto"/>
                      </w:divBdr>
                    </w:div>
                  </w:divsChild>
                </w:div>
                <w:div w:id="235821361">
                  <w:marLeft w:val="0"/>
                  <w:marRight w:val="0"/>
                  <w:marTop w:val="0"/>
                  <w:marBottom w:val="0"/>
                  <w:divBdr>
                    <w:top w:val="none" w:sz="0" w:space="0" w:color="auto"/>
                    <w:left w:val="none" w:sz="0" w:space="0" w:color="auto"/>
                    <w:bottom w:val="none" w:sz="0" w:space="0" w:color="auto"/>
                    <w:right w:val="none" w:sz="0" w:space="0" w:color="auto"/>
                  </w:divBdr>
                  <w:divsChild>
                    <w:div w:id="845750808">
                      <w:marLeft w:val="0"/>
                      <w:marRight w:val="0"/>
                      <w:marTop w:val="0"/>
                      <w:marBottom w:val="0"/>
                      <w:divBdr>
                        <w:top w:val="none" w:sz="0" w:space="0" w:color="auto"/>
                        <w:left w:val="none" w:sz="0" w:space="0" w:color="auto"/>
                        <w:bottom w:val="none" w:sz="0" w:space="0" w:color="auto"/>
                        <w:right w:val="none" w:sz="0" w:space="0" w:color="auto"/>
                      </w:divBdr>
                    </w:div>
                  </w:divsChild>
                </w:div>
                <w:div w:id="304631036">
                  <w:marLeft w:val="0"/>
                  <w:marRight w:val="0"/>
                  <w:marTop w:val="0"/>
                  <w:marBottom w:val="0"/>
                  <w:divBdr>
                    <w:top w:val="none" w:sz="0" w:space="0" w:color="auto"/>
                    <w:left w:val="none" w:sz="0" w:space="0" w:color="auto"/>
                    <w:bottom w:val="none" w:sz="0" w:space="0" w:color="auto"/>
                    <w:right w:val="none" w:sz="0" w:space="0" w:color="auto"/>
                  </w:divBdr>
                  <w:divsChild>
                    <w:div w:id="1788889944">
                      <w:marLeft w:val="0"/>
                      <w:marRight w:val="0"/>
                      <w:marTop w:val="0"/>
                      <w:marBottom w:val="0"/>
                      <w:divBdr>
                        <w:top w:val="none" w:sz="0" w:space="0" w:color="auto"/>
                        <w:left w:val="none" w:sz="0" w:space="0" w:color="auto"/>
                        <w:bottom w:val="none" w:sz="0" w:space="0" w:color="auto"/>
                        <w:right w:val="none" w:sz="0" w:space="0" w:color="auto"/>
                      </w:divBdr>
                    </w:div>
                  </w:divsChild>
                </w:div>
                <w:div w:id="334960698">
                  <w:marLeft w:val="0"/>
                  <w:marRight w:val="0"/>
                  <w:marTop w:val="0"/>
                  <w:marBottom w:val="0"/>
                  <w:divBdr>
                    <w:top w:val="none" w:sz="0" w:space="0" w:color="auto"/>
                    <w:left w:val="none" w:sz="0" w:space="0" w:color="auto"/>
                    <w:bottom w:val="none" w:sz="0" w:space="0" w:color="auto"/>
                    <w:right w:val="none" w:sz="0" w:space="0" w:color="auto"/>
                  </w:divBdr>
                  <w:divsChild>
                    <w:div w:id="521942130">
                      <w:marLeft w:val="0"/>
                      <w:marRight w:val="0"/>
                      <w:marTop w:val="0"/>
                      <w:marBottom w:val="0"/>
                      <w:divBdr>
                        <w:top w:val="none" w:sz="0" w:space="0" w:color="auto"/>
                        <w:left w:val="none" w:sz="0" w:space="0" w:color="auto"/>
                        <w:bottom w:val="none" w:sz="0" w:space="0" w:color="auto"/>
                        <w:right w:val="none" w:sz="0" w:space="0" w:color="auto"/>
                      </w:divBdr>
                    </w:div>
                  </w:divsChild>
                </w:div>
                <w:div w:id="368577937">
                  <w:marLeft w:val="0"/>
                  <w:marRight w:val="0"/>
                  <w:marTop w:val="0"/>
                  <w:marBottom w:val="0"/>
                  <w:divBdr>
                    <w:top w:val="none" w:sz="0" w:space="0" w:color="auto"/>
                    <w:left w:val="none" w:sz="0" w:space="0" w:color="auto"/>
                    <w:bottom w:val="none" w:sz="0" w:space="0" w:color="auto"/>
                    <w:right w:val="none" w:sz="0" w:space="0" w:color="auto"/>
                  </w:divBdr>
                  <w:divsChild>
                    <w:div w:id="1997301170">
                      <w:marLeft w:val="0"/>
                      <w:marRight w:val="0"/>
                      <w:marTop w:val="0"/>
                      <w:marBottom w:val="0"/>
                      <w:divBdr>
                        <w:top w:val="none" w:sz="0" w:space="0" w:color="auto"/>
                        <w:left w:val="none" w:sz="0" w:space="0" w:color="auto"/>
                        <w:bottom w:val="none" w:sz="0" w:space="0" w:color="auto"/>
                        <w:right w:val="none" w:sz="0" w:space="0" w:color="auto"/>
                      </w:divBdr>
                    </w:div>
                  </w:divsChild>
                </w:div>
                <w:div w:id="414792164">
                  <w:marLeft w:val="0"/>
                  <w:marRight w:val="0"/>
                  <w:marTop w:val="0"/>
                  <w:marBottom w:val="0"/>
                  <w:divBdr>
                    <w:top w:val="none" w:sz="0" w:space="0" w:color="auto"/>
                    <w:left w:val="none" w:sz="0" w:space="0" w:color="auto"/>
                    <w:bottom w:val="none" w:sz="0" w:space="0" w:color="auto"/>
                    <w:right w:val="none" w:sz="0" w:space="0" w:color="auto"/>
                  </w:divBdr>
                  <w:divsChild>
                    <w:div w:id="1482848185">
                      <w:marLeft w:val="0"/>
                      <w:marRight w:val="0"/>
                      <w:marTop w:val="0"/>
                      <w:marBottom w:val="0"/>
                      <w:divBdr>
                        <w:top w:val="none" w:sz="0" w:space="0" w:color="auto"/>
                        <w:left w:val="none" w:sz="0" w:space="0" w:color="auto"/>
                        <w:bottom w:val="none" w:sz="0" w:space="0" w:color="auto"/>
                        <w:right w:val="none" w:sz="0" w:space="0" w:color="auto"/>
                      </w:divBdr>
                    </w:div>
                  </w:divsChild>
                </w:div>
                <w:div w:id="433988092">
                  <w:marLeft w:val="0"/>
                  <w:marRight w:val="0"/>
                  <w:marTop w:val="0"/>
                  <w:marBottom w:val="0"/>
                  <w:divBdr>
                    <w:top w:val="none" w:sz="0" w:space="0" w:color="auto"/>
                    <w:left w:val="none" w:sz="0" w:space="0" w:color="auto"/>
                    <w:bottom w:val="none" w:sz="0" w:space="0" w:color="auto"/>
                    <w:right w:val="none" w:sz="0" w:space="0" w:color="auto"/>
                  </w:divBdr>
                  <w:divsChild>
                    <w:div w:id="1982878867">
                      <w:marLeft w:val="0"/>
                      <w:marRight w:val="0"/>
                      <w:marTop w:val="0"/>
                      <w:marBottom w:val="0"/>
                      <w:divBdr>
                        <w:top w:val="none" w:sz="0" w:space="0" w:color="auto"/>
                        <w:left w:val="none" w:sz="0" w:space="0" w:color="auto"/>
                        <w:bottom w:val="none" w:sz="0" w:space="0" w:color="auto"/>
                        <w:right w:val="none" w:sz="0" w:space="0" w:color="auto"/>
                      </w:divBdr>
                    </w:div>
                  </w:divsChild>
                </w:div>
                <w:div w:id="435367726">
                  <w:marLeft w:val="0"/>
                  <w:marRight w:val="0"/>
                  <w:marTop w:val="0"/>
                  <w:marBottom w:val="0"/>
                  <w:divBdr>
                    <w:top w:val="none" w:sz="0" w:space="0" w:color="auto"/>
                    <w:left w:val="none" w:sz="0" w:space="0" w:color="auto"/>
                    <w:bottom w:val="none" w:sz="0" w:space="0" w:color="auto"/>
                    <w:right w:val="none" w:sz="0" w:space="0" w:color="auto"/>
                  </w:divBdr>
                  <w:divsChild>
                    <w:div w:id="184294679">
                      <w:marLeft w:val="0"/>
                      <w:marRight w:val="0"/>
                      <w:marTop w:val="0"/>
                      <w:marBottom w:val="0"/>
                      <w:divBdr>
                        <w:top w:val="none" w:sz="0" w:space="0" w:color="auto"/>
                        <w:left w:val="none" w:sz="0" w:space="0" w:color="auto"/>
                        <w:bottom w:val="none" w:sz="0" w:space="0" w:color="auto"/>
                        <w:right w:val="none" w:sz="0" w:space="0" w:color="auto"/>
                      </w:divBdr>
                    </w:div>
                  </w:divsChild>
                </w:div>
                <w:div w:id="501703701">
                  <w:marLeft w:val="0"/>
                  <w:marRight w:val="0"/>
                  <w:marTop w:val="0"/>
                  <w:marBottom w:val="0"/>
                  <w:divBdr>
                    <w:top w:val="none" w:sz="0" w:space="0" w:color="auto"/>
                    <w:left w:val="none" w:sz="0" w:space="0" w:color="auto"/>
                    <w:bottom w:val="none" w:sz="0" w:space="0" w:color="auto"/>
                    <w:right w:val="none" w:sz="0" w:space="0" w:color="auto"/>
                  </w:divBdr>
                  <w:divsChild>
                    <w:div w:id="1646230537">
                      <w:marLeft w:val="0"/>
                      <w:marRight w:val="0"/>
                      <w:marTop w:val="0"/>
                      <w:marBottom w:val="0"/>
                      <w:divBdr>
                        <w:top w:val="none" w:sz="0" w:space="0" w:color="auto"/>
                        <w:left w:val="none" w:sz="0" w:space="0" w:color="auto"/>
                        <w:bottom w:val="none" w:sz="0" w:space="0" w:color="auto"/>
                        <w:right w:val="none" w:sz="0" w:space="0" w:color="auto"/>
                      </w:divBdr>
                    </w:div>
                  </w:divsChild>
                </w:div>
                <w:div w:id="734200745">
                  <w:marLeft w:val="0"/>
                  <w:marRight w:val="0"/>
                  <w:marTop w:val="0"/>
                  <w:marBottom w:val="0"/>
                  <w:divBdr>
                    <w:top w:val="none" w:sz="0" w:space="0" w:color="auto"/>
                    <w:left w:val="none" w:sz="0" w:space="0" w:color="auto"/>
                    <w:bottom w:val="none" w:sz="0" w:space="0" w:color="auto"/>
                    <w:right w:val="none" w:sz="0" w:space="0" w:color="auto"/>
                  </w:divBdr>
                  <w:divsChild>
                    <w:div w:id="2098869062">
                      <w:marLeft w:val="0"/>
                      <w:marRight w:val="0"/>
                      <w:marTop w:val="0"/>
                      <w:marBottom w:val="0"/>
                      <w:divBdr>
                        <w:top w:val="none" w:sz="0" w:space="0" w:color="auto"/>
                        <w:left w:val="none" w:sz="0" w:space="0" w:color="auto"/>
                        <w:bottom w:val="none" w:sz="0" w:space="0" w:color="auto"/>
                        <w:right w:val="none" w:sz="0" w:space="0" w:color="auto"/>
                      </w:divBdr>
                    </w:div>
                  </w:divsChild>
                </w:div>
                <w:div w:id="907813285">
                  <w:marLeft w:val="0"/>
                  <w:marRight w:val="0"/>
                  <w:marTop w:val="0"/>
                  <w:marBottom w:val="0"/>
                  <w:divBdr>
                    <w:top w:val="none" w:sz="0" w:space="0" w:color="auto"/>
                    <w:left w:val="none" w:sz="0" w:space="0" w:color="auto"/>
                    <w:bottom w:val="none" w:sz="0" w:space="0" w:color="auto"/>
                    <w:right w:val="none" w:sz="0" w:space="0" w:color="auto"/>
                  </w:divBdr>
                  <w:divsChild>
                    <w:div w:id="493686142">
                      <w:marLeft w:val="0"/>
                      <w:marRight w:val="0"/>
                      <w:marTop w:val="0"/>
                      <w:marBottom w:val="0"/>
                      <w:divBdr>
                        <w:top w:val="none" w:sz="0" w:space="0" w:color="auto"/>
                        <w:left w:val="none" w:sz="0" w:space="0" w:color="auto"/>
                        <w:bottom w:val="none" w:sz="0" w:space="0" w:color="auto"/>
                        <w:right w:val="none" w:sz="0" w:space="0" w:color="auto"/>
                      </w:divBdr>
                    </w:div>
                  </w:divsChild>
                </w:div>
                <w:div w:id="966618159">
                  <w:marLeft w:val="0"/>
                  <w:marRight w:val="0"/>
                  <w:marTop w:val="0"/>
                  <w:marBottom w:val="0"/>
                  <w:divBdr>
                    <w:top w:val="none" w:sz="0" w:space="0" w:color="auto"/>
                    <w:left w:val="none" w:sz="0" w:space="0" w:color="auto"/>
                    <w:bottom w:val="none" w:sz="0" w:space="0" w:color="auto"/>
                    <w:right w:val="none" w:sz="0" w:space="0" w:color="auto"/>
                  </w:divBdr>
                  <w:divsChild>
                    <w:div w:id="626200979">
                      <w:marLeft w:val="0"/>
                      <w:marRight w:val="0"/>
                      <w:marTop w:val="0"/>
                      <w:marBottom w:val="0"/>
                      <w:divBdr>
                        <w:top w:val="none" w:sz="0" w:space="0" w:color="auto"/>
                        <w:left w:val="none" w:sz="0" w:space="0" w:color="auto"/>
                        <w:bottom w:val="none" w:sz="0" w:space="0" w:color="auto"/>
                        <w:right w:val="none" w:sz="0" w:space="0" w:color="auto"/>
                      </w:divBdr>
                    </w:div>
                  </w:divsChild>
                </w:div>
                <w:div w:id="1032613051">
                  <w:marLeft w:val="0"/>
                  <w:marRight w:val="0"/>
                  <w:marTop w:val="0"/>
                  <w:marBottom w:val="0"/>
                  <w:divBdr>
                    <w:top w:val="none" w:sz="0" w:space="0" w:color="auto"/>
                    <w:left w:val="none" w:sz="0" w:space="0" w:color="auto"/>
                    <w:bottom w:val="none" w:sz="0" w:space="0" w:color="auto"/>
                    <w:right w:val="none" w:sz="0" w:space="0" w:color="auto"/>
                  </w:divBdr>
                  <w:divsChild>
                    <w:div w:id="582374077">
                      <w:marLeft w:val="0"/>
                      <w:marRight w:val="0"/>
                      <w:marTop w:val="0"/>
                      <w:marBottom w:val="0"/>
                      <w:divBdr>
                        <w:top w:val="none" w:sz="0" w:space="0" w:color="auto"/>
                        <w:left w:val="none" w:sz="0" w:space="0" w:color="auto"/>
                        <w:bottom w:val="none" w:sz="0" w:space="0" w:color="auto"/>
                        <w:right w:val="none" w:sz="0" w:space="0" w:color="auto"/>
                      </w:divBdr>
                    </w:div>
                  </w:divsChild>
                </w:div>
                <w:div w:id="1124347697">
                  <w:marLeft w:val="0"/>
                  <w:marRight w:val="0"/>
                  <w:marTop w:val="0"/>
                  <w:marBottom w:val="0"/>
                  <w:divBdr>
                    <w:top w:val="none" w:sz="0" w:space="0" w:color="auto"/>
                    <w:left w:val="none" w:sz="0" w:space="0" w:color="auto"/>
                    <w:bottom w:val="none" w:sz="0" w:space="0" w:color="auto"/>
                    <w:right w:val="none" w:sz="0" w:space="0" w:color="auto"/>
                  </w:divBdr>
                  <w:divsChild>
                    <w:div w:id="1406993176">
                      <w:marLeft w:val="0"/>
                      <w:marRight w:val="0"/>
                      <w:marTop w:val="0"/>
                      <w:marBottom w:val="0"/>
                      <w:divBdr>
                        <w:top w:val="none" w:sz="0" w:space="0" w:color="auto"/>
                        <w:left w:val="none" w:sz="0" w:space="0" w:color="auto"/>
                        <w:bottom w:val="none" w:sz="0" w:space="0" w:color="auto"/>
                        <w:right w:val="none" w:sz="0" w:space="0" w:color="auto"/>
                      </w:divBdr>
                    </w:div>
                  </w:divsChild>
                </w:div>
                <w:div w:id="1136023872">
                  <w:marLeft w:val="0"/>
                  <w:marRight w:val="0"/>
                  <w:marTop w:val="0"/>
                  <w:marBottom w:val="0"/>
                  <w:divBdr>
                    <w:top w:val="none" w:sz="0" w:space="0" w:color="auto"/>
                    <w:left w:val="none" w:sz="0" w:space="0" w:color="auto"/>
                    <w:bottom w:val="none" w:sz="0" w:space="0" w:color="auto"/>
                    <w:right w:val="none" w:sz="0" w:space="0" w:color="auto"/>
                  </w:divBdr>
                  <w:divsChild>
                    <w:div w:id="1585333298">
                      <w:marLeft w:val="0"/>
                      <w:marRight w:val="0"/>
                      <w:marTop w:val="0"/>
                      <w:marBottom w:val="0"/>
                      <w:divBdr>
                        <w:top w:val="none" w:sz="0" w:space="0" w:color="auto"/>
                        <w:left w:val="none" w:sz="0" w:space="0" w:color="auto"/>
                        <w:bottom w:val="none" w:sz="0" w:space="0" w:color="auto"/>
                        <w:right w:val="none" w:sz="0" w:space="0" w:color="auto"/>
                      </w:divBdr>
                    </w:div>
                  </w:divsChild>
                </w:div>
                <w:div w:id="1141655989">
                  <w:marLeft w:val="0"/>
                  <w:marRight w:val="0"/>
                  <w:marTop w:val="0"/>
                  <w:marBottom w:val="0"/>
                  <w:divBdr>
                    <w:top w:val="none" w:sz="0" w:space="0" w:color="auto"/>
                    <w:left w:val="none" w:sz="0" w:space="0" w:color="auto"/>
                    <w:bottom w:val="none" w:sz="0" w:space="0" w:color="auto"/>
                    <w:right w:val="none" w:sz="0" w:space="0" w:color="auto"/>
                  </w:divBdr>
                  <w:divsChild>
                    <w:div w:id="434208095">
                      <w:marLeft w:val="0"/>
                      <w:marRight w:val="0"/>
                      <w:marTop w:val="0"/>
                      <w:marBottom w:val="0"/>
                      <w:divBdr>
                        <w:top w:val="none" w:sz="0" w:space="0" w:color="auto"/>
                        <w:left w:val="none" w:sz="0" w:space="0" w:color="auto"/>
                        <w:bottom w:val="none" w:sz="0" w:space="0" w:color="auto"/>
                        <w:right w:val="none" w:sz="0" w:space="0" w:color="auto"/>
                      </w:divBdr>
                    </w:div>
                  </w:divsChild>
                </w:div>
                <w:div w:id="1148746303">
                  <w:marLeft w:val="0"/>
                  <w:marRight w:val="0"/>
                  <w:marTop w:val="0"/>
                  <w:marBottom w:val="0"/>
                  <w:divBdr>
                    <w:top w:val="none" w:sz="0" w:space="0" w:color="auto"/>
                    <w:left w:val="none" w:sz="0" w:space="0" w:color="auto"/>
                    <w:bottom w:val="none" w:sz="0" w:space="0" w:color="auto"/>
                    <w:right w:val="none" w:sz="0" w:space="0" w:color="auto"/>
                  </w:divBdr>
                  <w:divsChild>
                    <w:div w:id="215166274">
                      <w:marLeft w:val="0"/>
                      <w:marRight w:val="0"/>
                      <w:marTop w:val="0"/>
                      <w:marBottom w:val="0"/>
                      <w:divBdr>
                        <w:top w:val="none" w:sz="0" w:space="0" w:color="auto"/>
                        <w:left w:val="none" w:sz="0" w:space="0" w:color="auto"/>
                        <w:bottom w:val="none" w:sz="0" w:space="0" w:color="auto"/>
                        <w:right w:val="none" w:sz="0" w:space="0" w:color="auto"/>
                      </w:divBdr>
                    </w:div>
                  </w:divsChild>
                </w:div>
                <w:div w:id="1229413436">
                  <w:marLeft w:val="0"/>
                  <w:marRight w:val="0"/>
                  <w:marTop w:val="0"/>
                  <w:marBottom w:val="0"/>
                  <w:divBdr>
                    <w:top w:val="none" w:sz="0" w:space="0" w:color="auto"/>
                    <w:left w:val="none" w:sz="0" w:space="0" w:color="auto"/>
                    <w:bottom w:val="none" w:sz="0" w:space="0" w:color="auto"/>
                    <w:right w:val="none" w:sz="0" w:space="0" w:color="auto"/>
                  </w:divBdr>
                  <w:divsChild>
                    <w:div w:id="1965502436">
                      <w:marLeft w:val="0"/>
                      <w:marRight w:val="0"/>
                      <w:marTop w:val="0"/>
                      <w:marBottom w:val="0"/>
                      <w:divBdr>
                        <w:top w:val="none" w:sz="0" w:space="0" w:color="auto"/>
                        <w:left w:val="none" w:sz="0" w:space="0" w:color="auto"/>
                        <w:bottom w:val="none" w:sz="0" w:space="0" w:color="auto"/>
                        <w:right w:val="none" w:sz="0" w:space="0" w:color="auto"/>
                      </w:divBdr>
                    </w:div>
                  </w:divsChild>
                </w:div>
                <w:div w:id="1386684320">
                  <w:marLeft w:val="0"/>
                  <w:marRight w:val="0"/>
                  <w:marTop w:val="0"/>
                  <w:marBottom w:val="0"/>
                  <w:divBdr>
                    <w:top w:val="none" w:sz="0" w:space="0" w:color="auto"/>
                    <w:left w:val="none" w:sz="0" w:space="0" w:color="auto"/>
                    <w:bottom w:val="none" w:sz="0" w:space="0" w:color="auto"/>
                    <w:right w:val="none" w:sz="0" w:space="0" w:color="auto"/>
                  </w:divBdr>
                  <w:divsChild>
                    <w:div w:id="1364479484">
                      <w:marLeft w:val="0"/>
                      <w:marRight w:val="0"/>
                      <w:marTop w:val="0"/>
                      <w:marBottom w:val="0"/>
                      <w:divBdr>
                        <w:top w:val="none" w:sz="0" w:space="0" w:color="auto"/>
                        <w:left w:val="none" w:sz="0" w:space="0" w:color="auto"/>
                        <w:bottom w:val="none" w:sz="0" w:space="0" w:color="auto"/>
                        <w:right w:val="none" w:sz="0" w:space="0" w:color="auto"/>
                      </w:divBdr>
                    </w:div>
                  </w:divsChild>
                </w:div>
                <w:div w:id="1479345393">
                  <w:marLeft w:val="0"/>
                  <w:marRight w:val="0"/>
                  <w:marTop w:val="0"/>
                  <w:marBottom w:val="0"/>
                  <w:divBdr>
                    <w:top w:val="none" w:sz="0" w:space="0" w:color="auto"/>
                    <w:left w:val="none" w:sz="0" w:space="0" w:color="auto"/>
                    <w:bottom w:val="none" w:sz="0" w:space="0" w:color="auto"/>
                    <w:right w:val="none" w:sz="0" w:space="0" w:color="auto"/>
                  </w:divBdr>
                  <w:divsChild>
                    <w:div w:id="596908326">
                      <w:marLeft w:val="0"/>
                      <w:marRight w:val="0"/>
                      <w:marTop w:val="0"/>
                      <w:marBottom w:val="0"/>
                      <w:divBdr>
                        <w:top w:val="none" w:sz="0" w:space="0" w:color="auto"/>
                        <w:left w:val="none" w:sz="0" w:space="0" w:color="auto"/>
                        <w:bottom w:val="none" w:sz="0" w:space="0" w:color="auto"/>
                        <w:right w:val="none" w:sz="0" w:space="0" w:color="auto"/>
                      </w:divBdr>
                    </w:div>
                  </w:divsChild>
                </w:div>
                <w:div w:id="1485971255">
                  <w:marLeft w:val="0"/>
                  <w:marRight w:val="0"/>
                  <w:marTop w:val="0"/>
                  <w:marBottom w:val="0"/>
                  <w:divBdr>
                    <w:top w:val="none" w:sz="0" w:space="0" w:color="auto"/>
                    <w:left w:val="none" w:sz="0" w:space="0" w:color="auto"/>
                    <w:bottom w:val="none" w:sz="0" w:space="0" w:color="auto"/>
                    <w:right w:val="none" w:sz="0" w:space="0" w:color="auto"/>
                  </w:divBdr>
                  <w:divsChild>
                    <w:div w:id="1033381563">
                      <w:marLeft w:val="0"/>
                      <w:marRight w:val="0"/>
                      <w:marTop w:val="0"/>
                      <w:marBottom w:val="0"/>
                      <w:divBdr>
                        <w:top w:val="none" w:sz="0" w:space="0" w:color="auto"/>
                        <w:left w:val="none" w:sz="0" w:space="0" w:color="auto"/>
                        <w:bottom w:val="none" w:sz="0" w:space="0" w:color="auto"/>
                        <w:right w:val="none" w:sz="0" w:space="0" w:color="auto"/>
                      </w:divBdr>
                    </w:div>
                  </w:divsChild>
                </w:div>
                <w:div w:id="1498107560">
                  <w:marLeft w:val="0"/>
                  <w:marRight w:val="0"/>
                  <w:marTop w:val="0"/>
                  <w:marBottom w:val="0"/>
                  <w:divBdr>
                    <w:top w:val="none" w:sz="0" w:space="0" w:color="auto"/>
                    <w:left w:val="none" w:sz="0" w:space="0" w:color="auto"/>
                    <w:bottom w:val="none" w:sz="0" w:space="0" w:color="auto"/>
                    <w:right w:val="none" w:sz="0" w:space="0" w:color="auto"/>
                  </w:divBdr>
                  <w:divsChild>
                    <w:div w:id="167641477">
                      <w:marLeft w:val="0"/>
                      <w:marRight w:val="0"/>
                      <w:marTop w:val="0"/>
                      <w:marBottom w:val="0"/>
                      <w:divBdr>
                        <w:top w:val="none" w:sz="0" w:space="0" w:color="auto"/>
                        <w:left w:val="none" w:sz="0" w:space="0" w:color="auto"/>
                        <w:bottom w:val="none" w:sz="0" w:space="0" w:color="auto"/>
                        <w:right w:val="none" w:sz="0" w:space="0" w:color="auto"/>
                      </w:divBdr>
                    </w:div>
                  </w:divsChild>
                </w:div>
                <w:div w:id="1840533966">
                  <w:marLeft w:val="0"/>
                  <w:marRight w:val="0"/>
                  <w:marTop w:val="0"/>
                  <w:marBottom w:val="0"/>
                  <w:divBdr>
                    <w:top w:val="none" w:sz="0" w:space="0" w:color="auto"/>
                    <w:left w:val="none" w:sz="0" w:space="0" w:color="auto"/>
                    <w:bottom w:val="none" w:sz="0" w:space="0" w:color="auto"/>
                    <w:right w:val="none" w:sz="0" w:space="0" w:color="auto"/>
                  </w:divBdr>
                  <w:divsChild>
                    <w:div w:id="239802412">
                      <w:marLeft w:val="0"/>
                      <w:marRight w:val="0"/>
                      <w:marTop w:val="0"/>
                      <w:marBottom w:val="0"/>
                      <w:divBdr>
                        <w:top w:val="none" w:sz="0" w:space="0" w:color="auto"/>
                        <w:left w:val="none" w:sz="0" w:space="0" w:color="auto"/>
                        <w:bottom w:val="none" w:sz="0" w:space="0" w:color="auto"/>
                        <w:right w:val="none" w:sz="0" w:space="0" w:color="auto"/>
                      </w:divBdr>
                    </w:div>
                  </w:divsChild>
                </w:div>
                <w:div w:id="2089112686">
                  <w:marLeft w:val="0"/>
                  <w:marRight w:val="0"/>
                  <w:marTop w:val="0"/>
                  <w:marBottom w:val="0"/>
                  <w:divBdr>
                    <w:top w:val="none" w:sz="0" w:space="0" w:color="auto"/>
                    <w:left w:val="none" w:sz="0" w:space="0" w:color="auto"/>
                    <w:bottom w:val="none" w:sz="0" w:space="0" w:color="auto"/>
                    <w:right w:val="none" w:sz="0" w:space="0" w:color="auto"/>
                  </w:divBdr>
                  <w:divsChild>
                    <w:div w:id="132632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883239">
          <w:marLeft w:val="0"/>
          <w:marRight w:val="0"/>
          <w:marTop w:val="0"/>
          <w:marBottom w:val="0"/>
          <w:divBdr>
            <w:top w:val="none" w:sz="0" w:space="0" w:color="auto"/>
            <w:left w:val="none" w:sz="0" w:space="0" w:color="auto"/>
            <w:bottom w:val="none" w:sz="0" w:space="0" w:color="auto"/>
            <w:right w:val="none" w:sz="0" w:space="0" w:color="auto"/>
          </w:divBdr>
        </w:div>
        <w:div w:id="1359240097">
          <w:marLeft w:val="0"/>
          <w:marRight w:val="0"/>
          <w:marTop w:val="0"/>
          <w:marBottom w:val="0"/>
          <w:divBdr>
            <w:top w:val="none" w:sz="0" w:space="0" w:color="auto"/>
            <w:left w:val="none" w:sz="0" w:space="0" w:color="auto"/>
            <w:bottom w:val="none" w:sz="0" w:space="0" w:color="auto"/>
            <w:right w:val="none" w:sz="0" w:space="0" w:color="auto"/>
          </w:divBdr>
        </w:div>
        <w:div w:id="1625847256">
          <w:marLeft w:val="0"/>
          <w:marRight w:val="0"/>
          <w:marTop w:val="0"/>
          <w:marBottom w:val="0"/>
          <w:divBdr>
            <w:top w:val="none" w:sz="0" w:space="0" w:color="auto"/>
            <w:left w:val="none" w:sz="0" w:space="0" w:color="auto"/>
            <w:bottom w:val="none" w:sz="0" w:space="0" w:color="auto"/>
            <w:right w:val="none" w:sz="0" w:space="0" w:color="auto"/>
          </w:divBdr>
        </w:div>
      </w:divsChild>
    </w:div>
    <w:div w:id="542210653">
      <w:bodyDiv w:val="1"/>
      <w:marLeft w:val="0"/>
      <w:marRight w:val="0"/>
      <w:marTop w:val="0"/>
      <w:marBottom w:val="0"/>
      <w:divBdr>
        <w:top w:val="none" w:sz="0" w:space="0" w:color="auto"/>
        <w:left w:val="none" w:sz="0" w:space="0" w:color="auto"/>
        <w:bottom w:val="none" w:sz="0" w:space="0" w:color="auto"/>
        <w:right w:val="none" w:sz="0" w:space="0" w:color="auto"/>
      </w:divBdr>
      <w:divsChild>
        <w:div w:id="523906969">
          <w:marLeft w:val="0"/>
          <w:marRight w:val="0"/>
          <w:marTop w:val="0"/>
          <w:marBottom w:val="0"/>
          <w:divBdr>
            <w:top w:val="none" w:sz="0" w:space="0" w:color="auto"/>
            <w:left w:val="none" w:sz="0" w:space="0" w:color="auto"/>
            <w:bottom w:val="none" w:sz="0" w:space="0" w:color="auto"/>
            <w:right w:val="none" w:sz="0" w:space="0" w:color="auto"/>
          </w:divBdr>
        </w:div>
        <w:div w:id="1194421149">
          <w:marLeft w:val="0"/>
          <w:marRight w:val="0"/>
          <w:marTop w:val="0"/>
          <w:marBottom w:val="0"/>
          <w:divBdr>
            <w:top w:val="none" w:sz="0" w:space="0" w:color="auto"/>
            <w:left w:val="none" w:sz="0" w:space="0" w:color="auto"/>
            <w:bottom w:val="none" w:sz="0" w:space="0" w:color="auto"/>
            <w:right w:val="none" w:sz="0" w:space="0" w:color="auto"/>
          </w:divBdr>
        </w:div>
        <w:div w:id="1235431149">
          <w:marLeft w:val="0"/>
          <w:marRight w:val="0"/>
          <w:marTop w:val="0"/>
          <w:marBottom w:val="0"/>
          <w:divBdr>
            <w:top w:val="none" w:sz="0" w:space="0" w:color="auto"/>
            <w:left w:val="none" w:sz="0" w:space="0" w:color="auto"/>
            <w:bottom w:val="none" w:sz="0" w:space="0" w:color="auto"/>
            <w:right w:val="none" w:sz="0" w:space="0" w:color="auto"/>
          </w:divBdr>
          <w:divsChild>
            <w:div w:id="962661482">
              <w:marLeft w:val="-75"/>
              <w:marRight w:val="0"/>
              <w:marTop w:val="30"/>
              <w:marBottom w:val="30"/>
              <w:divBdr>
                <w:top w:val="none" w:sz="0" w:space="0" w:color="auto"/>
                <w:left w:val="none" w:sz="0" w:space="0" w:color="auto"/>
                <w:bottom w:val="none" w:sz="0" w:space="0" w:color="auto"/>
                <w:right w:val="none" w:sz="0" w:space="0" w:color="auto"/>
              </w:divBdr>
              <w:divsChild>
                <w:div w:id="8216854">
                  <w:marLeft w:val="0"/>
                  <w:marRight w:val="0"/>
                  <w:marTop w:val="0"/>
                  <w:marBottom w:val="0"/>
                  <w:divBdr>
                    <w:top w:val="none" w:sz="0" w:space="0" w:color="auto"/>
                    <w:left w:val="none" w:sz="0" w:space="0" w:color="auto"/>
                    <w:bottom w:val="none" w:sz="0" w:space="0" w:color="auto"/>
                    <w:right w:val="none" w:sz="0" w:space="0" w:color="auto"/>
                  </w:divBdr>
                  <w:divsChild>
                    <w:div w:id="312216713">
                      <w:marLeft w:val="0"/>
                      <w:marRight w:val="0"/>
                      <w:marTop w:val="0"/>
                      <w:marBottom w:val="0"/>
                      <w:divBdr>
                        <w:top w:val="none" w:sz="0" w:space="0" w:color="auto"/>
                        <w:left w:val="none" w:sz="0" w:space="0" w:color="auto"/>
                        <w:bottom w:val="none" w:sz="0" w:space="0" w:color="auto"/>
                        <w:right w:val="none" w:sz="0" w:space="0" w:color="auto"/>
                      </w:divBdr>
                    </w:div>
                  </w:divsChild>
                </w:div>
                <w:div w:id="8918751">
                  <w:marLeft w:val="0"/>
                  <w:marRight w:val="0"/>
                  <w:marTop w:val="0"/>
                  <w:marBottom w:val="0"/>
                  <w:divBdr>
                    <w:top w:val="none" w:sz="0" w:space="0" w:color="auto"/>
                    <w:left w:val="none" w:sz="0" w:space="0" w:color="auto"/>
                    <w:bottom w:val="none" w:sz="0" w:space="0" w:color="auto"/>
                    <w:right w:val="none" w:sz="0" w:space="0" w:color="auto"/>
                  </w:divBdr>
                  <w:divsChild>
                    <w:div w:id="1335181356">
                      <w:marLeft w:val="0"/>
                      <w:marRight w:val="0"/>
                      <w:marTop w:val="0"/>
                      <w:marBottom w:val="0"/>
                      <w:divBdr>
                        <w:top w:val="none" w:sz="0" w:space="0" w:color="auto"/>
                        <w:left w:val="none" w:sz="0" w:space="0" w:color="auto"/>
                        <w:bottom w:val="none" w:sz="0" w:space="0" w:color="auto"/>
                        <w:right w:val="none" w:sz="0" w:space="0" w:color="auto"/>
                      </w:divBdr>
                    </w:div>
                  </w:divsChild>
                </w:div>
                <w:div w:id="23869148">
                  <w:marLeft w:val="0"/>
                  <w:marRight w:val="0"/>
                  <w:marTop w:val="0"/>
                  <w:marBottom w:val="0"/>
                  <w:divBdr>
                    <w:top w:val="none" w:sz="0" w:space="0" w:color="auto"/>
                    <w:left w:val="none" w:sz="0" w:space="0" w:color="auto"/>
                    <w:bottom w:val="none" w:sz="0" w:space="0" w:color="auto"/>
                    <w:right w:val="none" w:sz="0" w:space="0" w:color="auto"/>
                  </w:divBdr>
                  <w:divsChild>
                    <w:div w:id="967591747">
                      <w:marLeft w:val="0"/>
                      <w:marRight w:val="0"/>
                      <w:marTop w:val="0"/>
                      <w:marBottom w:val="0"/>
                      <w:divBdr>
                        <w:top w:val="none" w:sz="0" w:space="0" w:color="auto"/>
                        <w:left w:val="none" w:sz="0" w:space="0" w:color="auto"/>
                        <w:bottom w:val="none" w:sz="0" w:space="0" w:color="auto"/>
                        <w:right w:val="none" w:sz="0" w:space="0" w:color="auto"/>
                      </w:divBdr>
                    </w:div>
                  </w:divsChild>
                </w:div>
                <w:div w:id="41439697">
                  <w:marLeft w:val="0"/>
                  <w:marRight w:val="0"/>
                  <w:marTop w:val="0"/>
                  <w:marBottom w:val="0"/>
                  <w:divBdr>
                    <w:top w:val="none" w:sz="0" w:space="0" w:color="auto"/>
                    <w:left w:val="none" w:sz="0" w:space="0" w:color="auto"/>
                    <w:bottom w:val="none" w:sz="0" w:space="0" w:color="auto"/>
                    <w:right w:val="none" w:sz="0" w:space="0" w:color="auto"/>
                  </w:divBdr>
                  <w:divsChild>
                    <w:div w:id="1519588447">
                      <w:marLeft w:val="0"/>
                      <w:marRight w:val="0"/>
                      <w:marTop w:val="0"/>
                      <w:marBottom w:val="0"/>
                      <w:divBdr>
                        <w:top w:val="none" w:sz="0" w:space="0" w:color="auto"/>
                        <w:left w:val="none" w:sz="0" w:space="0" w:color="auto"/>
                        <w:bottom w:val="none" w:sz="0" w:space="0" w:color="auto"/>
                        <w:right w:val="none" w:sz="0" w:space="0" w:color="auto"/>
                      </w:divBdr>
                    </w:div>
                  </w:divsChild>
                </w:div>
                <w:div w:id="53967810">
                  <w:marLeft w:val="0"/>
                  <w:marRight w:val="0"/>
                  <w:marTop w:val="0"/>
                  <w:marBottom w:val="0"/>
                  <w:divBdr>
                    <w:top w:val="none" w:sz="0" w:space="0" w:color="auto"/>
                    <w:left w:val="none" w:sz="0" w:space="0" w:color="auto"/>
                    <w:bottom w:val="none" w:sz="0" w:space="0" w:color="auto"/>
                    <w:right w:val="none" w:sz="0" w:space="0" w:color="auto"/>
                  </w:divBdr>
                  <w:divsChild>
                    <w:div w:id="1013384339">
                      <w:marLeft w:val="0"/>
                      <w:marRight w:val="0"/>
                      <w:marTop w:val="0"/>
                      <w:marBottom w:val="0"/>
                      <w:divBdr>
                        <w:top w:val="none" w:sz="0" w:space="0" w:color="auto"/>
                        <w:left w:val="none" w:sz="0" w:space="0" w:color="auto"/>
                        <w:bottom w:val="none" w:sz="0" w:space="0" w:color="auto"/>
                        <w:right w:val="none" w:sz="0" w:space="0" w:color="auto"/>
                      </w:divBdr>
                    </w:div>
                  </w:divsChild>
                </w:div>
                <w:div w:id="54670816">
                  <w:marLeft w:val="0"/>
                  <w:marRight w:val="0"/>
                  <w:marTop w:val="0"/>
                  <w:marBottom w:val="0"/>
                  <w:divBdr>
                    <w:top w:val="none" w:sz="0" w:space="0" w:color="auto"/>
                    <w:left w:val="none" w:sz="0" w:space="0" w:color="auto"/>
                    <w:bottom w:val="none" w:sz="0" w:space="0" w:color="auto"/>
                    <w:right w:val="none" w:sz="0" w:space="0" w:color="auto"/>
                  </w:divBdr>
                  <w:divsChild>
                    <w:div w:id="834106736">
                      <w:marLeft w:val="0"/>
                      <w:marRight w:val="0"/>
                      <w:marTop w:val="0"/>
                      <w:marBottom w:val="0"/>
                      <w:divBdr>
                        <w:top w:val="none" w:sz="0" w:space="0" w:color="auto"/>
                        <w:left w:val="none" w:sz="0" w:space="0" w:color="auto"/>
                        <w:bottom w:val="none" w:sz="0" w:space="0" w:color="auto"/>
                        <w:right w:val="none" w:sz="0" w:space="0" w:color="auto"/>
                      </w:divBdr>
                    </w:div>
                  </w:divsChild>
                </w:div>
                <w:div w:id="77143637">
                  <w:marLeft w:val="0"/>
                  <w:marRight w:val="0"/>
                  <w:marTop w:val="0"/>
                  <w:marBottom w:val="0"/>
                  <w:divBdr>
                    <w:top w:val="none" w:sz="0" w:space="0" w:color="auto"/>
                    <w:left w:val="none" w:sz="0" w:space="0" w:color="auto"/>
                    <w:bottom w:val="none" w:sz="0" w:space="0" w:color="auto"/>
                    <w:right w:val="none" w:sz="0" w:space="0" w:color="auto"/>
                  </w:divBdr>
                  <w:divsChild>
                    <w:div w:id="570316936">
                      <w:marLeft w:val="0"/>
                      <w:marRight w:val="0"/>
                      <w:marTop w:val="0"/>
                      <w:marBottom w:val="0"/>
                      <w:divBdr>
                        <w:top w:val="none" w:sz="0" w:space="0" w:color="auto"/>
                        <w:left w:val="none" w:sz="0" w:space="0" w:color="auto"/>
                        <w:bottom w:val="none" w:sz="0" w:space="0" w:color="auto"/>
                        <w:right w:val="none" w:sz="0" w:space="0" w:color="auto"/>
                      </w:divBdr>
                    </w:div>
                  </w:divsChild>
                </w:div>
                <w:div w:id="104202914">
                  <w:marLeft w:val="0"/>
                  <w:marRight w:val="0"/>
                  <w:marTop w:val="0"/>
                  <w:marBottom w:val="0"/>
                  <w:divBdr>
                    <w:top w:val="none" w:sz="0" w:space="0" w:color="auto"/>
                    <w:left w:val="none" w:sz="0" w:space="0" w:color="auto"/>
                    <w:bottom w:val="none" w:sz="0" w:space="0" w:color="auto"/>
                    <w:right w:val="none" w:sz="0" w:space="0" w:color="auto"/>
                  </w:divBdr>
                  <w:divsChild>
                    <w:div w:id="150028189">
                      <w:marLeft w:val="0"/>
                      <w:marRight w:val="0"/>
                      <w:marTop w:val="0"/>
                      <w:marBottom w:val="0"/>
                      <w:divBdr>
                        <w:top w:val="none" w:sz="0" w:space="0" w:color="auto"/>
                        <w:left w:val="none" w:sz="0" w:space="0" w:color="auto"/>
                        <w:bottom w:val="none" w:sz="0" w:space="0" w:color="auto"/>
                        <w:right w:val="none" w:sz="0" w:space="0" w:color="auto"/>
                      </w:divBdr>
                    </w:div>
                  </w:divsChild>
                </w:div>
                <w:div w:id="163395113">
                  <w:marLeft w:val="0"/>
                  <w:marRight w:val="0"/>
                  <w:marTop w:val="0"/>
                  <w:marBottom w:val="0"/>
                  <w:divBdr>
                    <w:top w:val="none" w:sz="0" w:space="0" w:color="auto"/>
                    <w:left w:val="none" w:sz="0" w:space="0" w:color="auto"/>
                    <w:bottom w:val="none" w:sz="0" w:space="0" w:color="auto"/>
                    <w:right w:val="none" w:sz="0" w:space="0" w:color="auto"/>
                  </w:divBdr>
                  <w:divsChild>
                    <w:div w:id="732435778">
                      <w:marLeft w:val="0"/>
                      <w:marRight w:val="0"/>
                      <w:marTop w:val="0"/>
                      <w:marBottom w:val="0"/>
                      <w:divBdr>
                        <w:top w:val="none" w:sz="0" w:space="0" w:color="auto"/>
                        <w:left w:val="none" w:sz="0" w:space="0" w:color="auto"/>
                        <w:bottom w:val="none" w:sz="0" w:space="0" w:color="auto"/>
                        <w:right w:val="none" w:sz="0" w:space="0" w:color="auto"/>
                      </w:divBdr>
                    </w:div>
                  </w:divsChild>
                </w:div>
                <w:div w:id="224030100">
                  <w:marLeft w:val="0"/>
                  <w:marRight w:val="0"/>
                  <w:marTop w:val="0"/>
                  <w:marBottom w:val="0"/>
                  <w:divBdr>
                    <w:top w:val="none" w:sz="0" w:space="0" w:color="auto"/>
                    <w:left w:val="none" w:sz="0" w:space="0" w:color="auto"/>
                    <w:bottom w:val="none" w:sz="0" w:space="0" w:color="auto"/>
                    <w:right w:val="none" w:sz="0" w:space="0" w:color="auto"/>
                  </w:divBdr>
                  <w:divsChild>
                    <w:div w:id="1544059663">
                      <w:marLeft w:val="0"/>
                      <w:marRight w:val="0"/>
                      <w:marTop w:val="0"/>
                      <w:marBottom w:val="0"/>
                      <w:divBdr>
                        <w:top w:val="none" w:sz="0" w:space="0" w:color="auto"/>
                        <w:left w:val="none" w:sz="0" w:space="0" w:color="auto"/>
                        <w:bottom w:val="none" w:sz="0" w:space="0" w:color="auto"/>
                        <w:right w:val="none" w:sz="0" w:space="0" w:color="auto"/>
                      </w:divBdr>
                    </w:div>
                  </w:divsChild>
                </w:div>
                <w:div w:id="263878458">
                  <w:marLeft w:val="0"/>
                  <w:marRight w:val="0"/>
                  <w:marTop w:val="0"/>
                  <w:marBottom w:val="0"/>
                  <w:divBdr>
                    <w:top w:val="none" w:sz="0" w:space="0" w:color="auto"/>
                    <w:left w:val="none" w:sz="0" w:space="0" w:color="auto"/>
                    <w:bottom w:val="none" w:sz="0" w:space="0" w:color="auto"/>
                    <w:right w:val="none" w:sz="0" w:space="0" w:color="auto"/>
                  </w:divBdr>
                  <w:divsChild>
                    <w:div w:id="265817640">
                      <w:marLeft w:val="0"/>
                      <w:marRight w:val="0"/>
                      <w:marTop w:val="0"/>
                      <w:marBottom w:val="0"/>
                      <w:divBdr>
                        <w:top w:val="none" w:sz="0" w:space="0" w:color="auto"/>
                        <w:left w:val="none" w:sz="0" w:space="0" w:color="auto"/>
                        <w:bottom w:val="none" w:sz="0" w:space="0" w:color="auto"/>
                        <w:right w:val="none" w:sz="0" w:space="0" w:color="auto"/>
                      </w:divBdr>
                    </w:div>
                  </w:divsChild>
                </w:div>
                <w:div w:id="299573953">
                  <w:marLeft w:val="0"/>
                  <w:marRight w:val="0"/>
                  <w:marTop w:val="0"/>
                  <w:marBottom w:val="0"/>
                  <w:divBdr>
                    <w:top w:val="none" w:sz="0" w:space="0" w:color="auto"/>
                    <w:left w:val="none" w:sz="0" w:space="0" w:color="auto"/>
                    <w:bottom w:val="none" w:sz="0" w:space="0" w:color="auto"/>
                    <w:right w:val="none" w:sz="0" w:space="0" w:color="auto"/>
                  </w:divBdr>
                  <w:divsChild>
                    <w:div w:id="1909460036">
                      <w:marLeft w:val="0"/>
                      <w:marRight w:val="0"/>
                      <w:marTop w:val="0"/>
                      <w:marBottom w:val="0"/>
                      <w:divBdr>
                        <w:top w:val="none" w:sz="0" w:space="0" w:color="auto"/>
                        <w:left w:val="none" w:sz="0" w:space="0" w:color="auto"/>
                        <w:bottom w:val="none" w:sz="0" w:space="0" w:color="auto"/>
                        <w:right w:val="none" w:sz="0" w:space="0" w:color="auto"/>
                      </w:divBdr>
                    </w:div>
                  </w:divsChild>
                </w:div>
                <w:div w:id="301469416">
                  <w:marLeft w:val="0"/>
                  <w:marRight w:val="0"/>
                  <w:marTop w:val="0"/>
                  <w:marBottom w:val="0"/>
                  <w:divBdr>
                    <w:top w:val="none" w:sz="0" w:space="0" w:color="auto"/>
                    <w:left w:val="none" w:sz="0" w:space="0" w:color="auto"/>
                    <w:bottom w:val="none" w:sz="0" w:space="0" w:color="auto"/>
                    <w:right w:val="none" w:sz="0" w:space="0" w:color="auto"/>
                  </w:divBdr>
                  <w:divsChild>
                    <w:div w:id="1848902997">
                      <w:marLeft w:val="0"/>
                      <w:marRight w:val="0"/>
                      <w:marTop w:val="0"/>
                      <w:marBottom w:val="0"/>
                      <w:divBdr>
                        <w:top w:val="none" w:sz="0" w:space="0" w:color="auto"/>
                        <w:left w:val="none" w:sz="0" w:space="0" w:color="auto"/>
                        <w:bottom w:val="none" w:sz="0" w:space="0" w:color="auto"/>
                        <w:right w:val="none" w:sz="0" w:space="0" w:color="auto"/>
                      </w:divBdr>
                    </w:div>
                  </w:divsChild>
                </w:div>
                <w:div w:id="313219130">
                  <w:marLeft w:val="0"/>
                  <w:marRight w:val="0"/>
                  <w:marTop w:val="0"/>
                  <w:marBottom w:val="0"/>
                  <w:divBdr>
                    <w:top w:val="none" w:sz="0" w:space="0" w:color="auto"/>
                    <w:left w:val="none" w:sz="0" w:space="0" w:color="auto"/>
                    <w:bottom w:val="none" w:sz="0" w:space="0" w:color="auto"/>
                    <w:right w:val="none" w:sz="0" w:space="0" w:color="auto"/>
                  </w:divBdr>
                  <w:divsChild>
                    <w:div w:id="1550528002">
                      <w:marLeft w:val="0"/>
                      <w:marRight w:val="0"/>
                      <w:marTop w:val="0"/>
                      <w:marBottom w:val="0"/>
                      <w:divBdr>
                        <w:top w:val="none" w:sz="0" w:space="0" w:color="auto"/>
                        <w:left w:val="none" w:sz="0" w:space="0" w:color="auto"/>
                        <w:bottom w:val="none" w:sz="0" w:space="0" w:color="auto"/>
                        <w:right w:val="none" w:sz="0" w:space="0" w:color="auto"/>
                      </w:divBdr>
                    </w:div>
                  </w:divsChild>
                </w:div>
                <w:div w:id="335697292">
                  <w:marLeft w:val="0"/>
                  <w:marRight w:val="0"/>
                  <w:marTop w:val="0"/>
                  <w:marBottom w:val="0"/>
                  <w:divBdr>
                    <w:top w:val="none" w:sz="0" w:space="0" w:color="auto"/>
                    <w:left w:val="none" w:sz="0" w:space="0" w:color="auto"/>
                    <w:bottom w:val="none" w:sz="0" w:space="0" w:color="auto"/>
                    <w:right w:val="none" w:sz="0" w:space="0" w:color="auto"/>
                  </w:divBdr>
                  <w:divsChild>
                    <w:div w:id="2071297050">
                      <w:marLeft w:val="0"/>
                      <w:marRight w:val="0"/>
                      <w:marTop w:val="0"/>
                      <w:marBottom w:val="0"/>
                      <w:divBdr>
                        <w:top w:val="none" w:sz="0" w:space="0" w:color="auto"/>
                        <w:left w:val="none" w:sz="0" w:space="0" w:color="auto"/>
                        <w:bottom w:val="none" w:sz="0" w:space="0" w:color="auto"/>
                        <w:right w:val="none" w:sz="0" w:space="0" w:color="auto"/>
                      </w:divBdr>
                    </w:div>
                  </w:divsChild>
                </w:div>
                <w:div w:id="358356204">
                  <w:marLeft w:val="0"/>
                  <w:marRight w:val="0"/>
                  <w:marTop w:val="0"/>
                  <w:marBottom w:val="0"/>
                  <w:divBdr>
                    <w:top w:val="none" w:sz="0" w:space="0" w:color="auto"/>
                    <w:left w:val="none" w:sz="0" w:space="0" w:color="auto"/>
                    <w:bottom w:val="none" w:sz="0" w:space="0" w:color="auto"/>
                    <w:right w:val="none" w:sz="0" w:space="0" w:color="auto"/>
                  </w:divBdr>
                  <w:divsChild>
                    <w:div w:id="1029529477">
                      <w:marLeft w:val="0"/>
                      <w:marRight w:val="0"/>
                      <w:marTop w:val="0"/>
                      <w:marBottom w:val="0"/>
                      <w:divBdr>
                        <w:top w:val="none" w:sz="0" w:space="0" w:color="auto"/>
                        <w:left w:val="none" w:sz="0" w:space="0" w:color="auto"/>
                        <w:bottom w:val="none" w:sz="0" w:space="0" w:color="auto"/>
                        <w:right w:val="none" w:sz="0" w:space="0" w:color="auto"/>
                      </w:divBdr>
                    </w:div>
                  </w:divsChild>
                </w:div>
                <w:div w:id="359207633">
                  <w:marLeft w:val="0"/>
                  <w:marRight w:val="0"/>
                  <w:marTop w:val="0"/>
                  <w:marBottom w:val="0"/>
                  <w:divBdr>
                    <w:top w:val="none" w:sz="0" w:space="0" w:color="auto"/>
                    <w:left w:val="none" w:sz="0" w:space="0" w:color="auto"/>
                    <w:bottom w:val="none" w:sz="0" w:space="0" w:color="auto"/>
                    <w:right w:val="none" w:sz="0" w:space="0" w:color="auto"/>
                  </w:divBdr>
                  <w:divsChild>
                    <w:div w:id="331958347">
                      <w:marLeft w:val="0"/>
                      <w:marRight w:val="0"/>
                      <w:marTop w:val="0"/>
                      <w:marBottom w:val="0"/>
                      <w:divBdr>
                        <w:top w:val="none" w:sz="0" w:space="0" w:color="auto"/>
                        <w:left w:val="none" w:sz="0" w:space="0" w:color="auto"/>
                        <w:bottom w:val="none" w:sz="0" w:space="0" w:color="auto"/>
                        <w:right w:val="none" w:sz="0" w:space="0" w:color="auto"/>
                      </w:divBdr>
                    </w:div>
                  </w:divsChild>
                </w:div>
                <w:div w:id="369652938">
                  <w:marLeft w:val="0"/>
                  <w:marRight w:val="0"/>
                  <w:marTop w:val="0"/>
                  <w:marBottom w:val="0"/>
                  <w:divBdr>
                    <w:top w:val="none" w:sz="0" w:space="0" w:color="auto"/>
                    <w:left w:val="none" w:sz="0" w:space="0" w:color="auto"/>
                    <w:bottom w:val="none" w:sz="0" w:space="0" w:color="auto"/>
                    <w:right w:val="none" w:sz="0" w:space="0" w:color="auto"/>
                  </w:divBdr>
                  <w:divsChild>
                    <w:div w:id="1772434947">
                      <w:marLeft w:val="0"/>
                      <w:marRight w:val="0"/>
                      <w:marTop w:val="0"/>
                      <w:marBottom w:val="0"/>
                      <w:divBdr>
                        <w:top w:val="none" w:sz="0" w:space="0" w:color="auto"/>
                        <w:left w:val="none" w:sz="0" w:space="0" w:color="auto"/>
                        <w:bottom w:val="none" w:sz="0" w:space="0" w:color="auto"/>
                        <w:right w:val="none" w:sz="0" w:space="0" w:color="auto"/>
                      </w:divBdr>
                    </w:div>
                  </w:divsChild>
                </w:div>
                <w:div w:id="370224764">
                  <w:marLeft w:val="0"/>
                  <w:marRight w:val="0"/>
                  <w:marTop w:val="0"/>
                  <w:marBottom w:val="0"/>
                  <w:divBdr>
                    <w:top w:val="none" w:sz="0" w:space="0" w:color="auto"/>
                    <w:left w:val="none" w:sz="0" w:space="0" w:color="auto"/>
                    <w:bottom w:val="none" w:sz="0" w:space="0" w:color="auto"/>
                    <w:right w:val="none" w:sz="0" w:space="0" w:color="auto"/>
                  </w:divBdr>
                  <w:divsChild>
                    <w:div w:id="2022275548">
                      <w:marLeft w:val="0"/>
                      <w:marRight w:val="0"/>
                      <w:marTop w:val="0"/>
                      <w:marBottom w:val="0"/>
                      <w:divBdr>
                        <w:top w:val="none" w:sz="0" w:space="0" w:color="auto"/>
                        <w:left w:val="none" w:sz="0" w:space="0" w:color="auto"/>
                        <w:bottom w:val="none" w:sz="0" w:space="0" w:color="auto"/>
                        <w:right w:val="none" w:sz="0" w:space="0" w:color="auto"/>
                      </w:divBdr>
                    </w:div>
                  </w:divsChild>
                </w:div>
                <w:div w:id="441849534">
                  <w:marLeft w:val="0"/>
                  <w:marRight w:val="0"/>
                  <w:marTop w:val="0"/>
                  <w:marBottom w:val="0"/>
                  <w:divBdr>
                    <w:top w:val="none" w:sz="0" w:space="0" w:color="auto"/>
                    <w:left w:val="none" w:sz="0" w:space="0" w:color="auto"/>
                    <w:bottom w:val="none" w:sz="0" w:space="0" w:color="auto"/>
                    <w:right w:val="none" w:sz="0" w:space="0" w:color="auto"/>
                  </w:divBdr>
                  <w:divsChild>
                    <w:div w:id="1300918971">
                      <w:marLeft w:val="0"/>
                      <w:marRight w:val="0"/>
                      <w:marTop w:val="0"/>
                      <w:marBottom w:val="0"/>
                      <w:divBdr>
                        <w:top w:val="none" w:sz="0" w:space="0" w:color="auto"/>
                        <w:left w:val="none" w:sz="0" w:space="0" w:color="auto"/>
                        <w:bottom w:val="none" w:sz="0" w:space="0" w:color="auto"/>
                        <w:right w:val="none" w:sz="0" w:space="0" w:color="auto"/>
                      </w:divBdr>
                    </w:div>
                  </w:divsChild>
                </w:div>
                <w:div w:id="508446909">
                  <w:marLeft w:val="0"/>
                  <w:marRight w:val="0"/>
                  <w:marTop w:val="0"/>
                  <w:marBottom w:val="0"/>
                  <w:divBdr>
                    <w:top w:val="none" w:sz="0" w:space="0" w:color="auto"/>
                    <w:left w:val="none" w:sz="0" w:space="0" w:color="auto"/>
                    <w:bottom w:val="none" w:sz="0" w:space="0" w:color="auto"/>
                    <w:right w:val="none" w:sz="0" w:space="0" w:color="auto"/>
                  </w:divBdr>
                  <w:divsChild>
                    <w:div w:id="262499263">
                      <w:marLeft w:val="0"/>
                      <w:marRight w:val="0"/>
                      <w:marTop w:val="0"/>
                      <w:marBottom w:val="0"/>
                      <w:divBdr>
                        <w:top w:val="none" w:sz="0" w:space="0" w:color="auto"/>
                        <w:left w:val="none" w:sz="0" w:space="0" w:color="auto"/>
                        <w:bottom w:val="none" w:sz="0" w:space="0" w:color="auto"/>
                        <w:right w:val="none" w:sz="0" w:space="0" w:color="auto"/>
                      </w:divBdr>
                    </w:div>
                  </w:divsChild>
                </w:div>
                <w:div w:id="517934437">
                  <w:marLeft w:val="0"/>
                  <w:marRight w:val="0"/>
                  <w:marTop w:val="0"/>
                  <w:marBottom w:val="0"/>
                  <w:divBdr>
                    <w:top w:val="none" w:sz="0" w:space="0" w:color="auto"/>
                    <w:left w:val="none" w:sz="0" w:space="0" w:color="auto"/>
                    <w:bottom w:val="none" w:sz="0" w:space="0" w:color="auto"/>
                    <w:right w:val="none" w:sz="0" w:space="0" w:color="auto"/>
                  </w:divBdr>
                  <w:divsChild>
                    <w:div w:id="1383405350">
                      <w:marLeft w:val="0"/>
                      <w:marRight w:val="0"/>
                      <w:marTop w:val="0"/>
                      <w:marBottom w:val="0"/>
                      <w:divBdr>
                        <w:top w:val="none" w:sz="0" w:space="0" w:color="auto"/>
                        <w:left w:val="none" w:sz="0" w:space="0" w:color="auto"/>
                        <w:bottom w:val="none" w:sz="0" w:space="0" w:color="auto"/>
                        <w:right w:val="none" w:sz="0" w:space="0" w:color="auto"/>
                      </w:divBdr>
                    </w:div>
                  </w:divsChild>
                </w:div>
                <w:div w:id="519315856">
                  <w:marLeft w:val="0"/>
                  <w:marRight w:val="0"/>
                  <w:marTop w:val="0"/>
                  <w:marBottom w:val="0"/>
                  <w:divBdr>
                    <w:top w:val="none" w:sz="0" w:space="0" w:color="auto"/>
                    <w:left w:val="none" w:sz="0" w:space="0" w:color="auto"/>
                    <w:bottom w:val="none" w:sz="0" w:space="0" w:color="auto"/>
                    <w:right w:val="none" w:sz="0" w:space="0" w:color="auto"/>
                  </w:divBdr>
                  <w:divsChild>
                    <w:div w:id="1190875429">
                      <w:marLeft w:val="0"/>
                      <w:marRight w:val="0"/>
                      <w:marTop w:val="0"/>
                      <w:marBottom w:val="0"/>
                      <w:divBdr>
                        <w:top w:val="none" w:sz="0" w:space="0" w:color="auto"/>
                        <w:left w:val="none" w:sz="0" w:space="0" w:color="auto"/>
                        <w:bottom w:val="none" w:sz="0" w:space="0" w:color="auto"/>
                        <w:right w:val="none" w:sz="0" w:space="0" w:color="auto"/>
                      </w:divBdr>
                    </w:div>
                  </w:divsChild>
                </w:div>
                <w:div w:id="528952314">
                  <w:marLeft w:val="0"/>
                  <w:marRight w:val="0"/>
                  <w:marTop w:val="0"/>
                  <w:marBottom w:val="0"/>
                  <w:divBdr>
                    <w:top w:val="none" w:sz="0" w:space="0" w:color="auto"/>
                    <w:left w:val="none" w:sz="0" w:space="0" w:color="auto"/>
                    <w:bottom w:val="none" w:sz="0" w:space="0" w:color="auto"/>
                    <w:right w:val="none" w:sz="0" w:space="0" w:color="auto"/>
                  </w:divBdr>
                  <w:divsChild>
                    <w:div w:id="1643191906">
                      <w:marLeft w:val="0"/>
                      <w:marRight w:val="0"/>
                      <w:marTop w:val="0"/>
                      <w:marBottom w:val="0"/>
                      <w:divBdr>
                        <w:top w:val="none" w:sz="0" w:space="0" w:color="auto"/>
                        <w:left w:val="none" w:sz="0" w:space="0" w:color="auto"/>
                        <w:bottom w:val="none" w:sz="0" w:space="0" w:color="auto"/>
                        <w:right w:val="none" w:sz="0" w:space="0" w:color="auto"/>
                      </w:divBdr>
                    </w:div>
                  </w:divsChild>
                </w:div>
                <w:div w:id="558826758">
                  <w:marLeft w:val="0"/>
                  <w:marRight w:val="0"/>
                  <w:marTop w:val="0"/>
                  <w:marBottom w:val="0"/>
                  <w:divBdr>
                    <w:top w:val="none" w:sz="0" w:space="0" w:color="auto"/>
                    <w:left w:val="none" w:sz="0" w:space="0" w:color="auto"/>
                    <w:bottom w:val="none" w:sz="0" w:space="0" w:color="auto"/>
                    <w:right w:val="none" w:sz="0" w:space="0" w:color="auto"/>
                  </w:divBdr>
                  <w:divsChild>
                    <w:div w:id="1150291976">
                      <w:marLeft w:val="0"/>
                      <w:marRight w:val="0"/>
                      <w:marTop w:val="0"/>
                      <w:marBottom w:val="0"/>
                      <w:divBdr>
                        <w:top w:val="none" w:sz="0" w:space="0" w:color="auto"/>
                        <w:left w:val="none" w:sz="0" w:space="0" w:color="auto"/>
                        <w:bottom w:val="none" w:sz="0" w:space="0" w:color="auto"/>
                        <w:right w:val="none" w:sz="0" w:space="0" w:color="auto"/>
                      </w:divBdr>
                    </w:div>
                  </w:divsChild>
                </w:div>
                <w:div w:id="596908887">
                  <w:marLeft w:val="0"/>
                  <w:marRight w:val="0"/>
                  <w:marTop w:val="0"/>
                  <w:marBottom w:val="0"/>
                  <w:divBdr>
                    <w:top w:val="none" w:sz="0" w:space="0" w:color="auto"/>
                    <w:left w:val="none" w:sz="0" w:space="0" w:color="auto"/>
                    <w:bottom w:val="none" w:sz="0" w:space="0" w:color="auto"/>
                    <w:right w:val="none" w:sz="0" w:space="0" w:color="auto"/>
                  </w:divBdr>
                  <w:divsChild>
                    <w:div w:id="1432044610">
                      <w:marLeft w:val="0"/>
                      <w:marRight w:val="0"/>
                      <w:marTop w:val="0"/>
                      <w:marBottom w:val="0"/>
                      <w:divBdr>
                        <w:top w:val="none" w:sz="0" w:space="0" w:color="auto"/>
                        <w:left w:val="none" w:sz="0" w:space="0" w:color="auto"/>
                        <w:bottom w:val="none" w:sz="0" w:space="0" w:color="auto"/>
                        <w:right w:val="none" w:sz="0" w:space="0" w:color="auto"/>
                      </w:divBdr>
                    </w:div>
                  </w:divsChild>
                </w:div>
                <w:div w:id="606348525">
                  <w:marLeft w:val="0"/>
                  <w:marRight w:val="0"/>
                  <w:marTop w:val="0"/>
                  <w:marBottom w:val="0"/>
                  <w:divBdr>
                    <w:top w:val="none" w:sz="0" w:space="0" w:color="auto"/>
                    <w:left w:val="none" w:sz="0" w:space="0" w:color="auto"/>
                    <w:bottom w:val="none" w:sz="0" w:space="0" w:color="auto"/>
                    <w:right w:val="none" w:sz="0" w:space="0" w:color="auto"/>
                  </w:divBdr>
                  <w:divsChild>
                    <w:div w:id="436602955">
                      <w:marLeft w:val="0"/>
                      <w:marRight w:val="0"/>
                      <w:marTop w:val="0"/>
                      <w:marBottom w:val="0"/>
                      <w:divBdr>
                        <w:top w:val="none" w:sz="0" w:space="0" w:color="auto"/>
                        <w:left w:val="none" w:sz="0" w:space="0" w:color="auto"/>
                        <w:bottom w:val="none" w:sz="0" w:space="0" w:color="auto"/>
                        <w:right w:val="none" w:sz="0" w:space="0" w:color="auto"/>
                      </w:divBdr>
                    </w:div>
                  </w:divsChild>
                </w:div>
                <w:div w:id="622885173">
                  <w:marLeft w:val="0"/>
                  <w:marRight w:val="0"/>
                  <w:marTop w:val="0"/>
                  <w:marBottom w:val="0"/>
                  <w:divBdr>
                    <w:top w:val="none" w:sz="0" w:space="0" w:color="auto"/>
                    <w:left w:val="none" w:sz="0" w:space="0" w:color="auto"/>
                    <w:bottom w:val="none" w:sz="0" w:space="0" w:color="auto"/>
                    <w:right w:val="none" w:sz="0" w:space="0" w:color="auto"/>
                  </w:divBdr>
                  <w:divsChild>
                    <w:div w:id="197203980">
                      <w:marLeft w:val="0"/>
                      <w:marRight w:val="0"/>
                      <w:marTop w:val="0"/>
                      <w:marBottom w:val="0"/>
                      <w:divBdr>
                        <w:top w:val="none" w:sz="0" w:space="0" w:color="auto"/>
                        <w:left w:val="none" w:sz="0" w:space="0" w:color="auto"/>
                        <w:bottom w:val="none" w:sz="0" w:space="0" w:color="auto"/>
                        <w:right w:val="none" w:sz="0" w:space="0" w:color="auto"/>
                      </w:divBdr>
                    </w:div>
                  </w:divsChild>
                </w:div>
                <w:div w:id="631911409">
                  <w:marLeft w:val="0"/>
                  <w:marRight w:val="0"/>
                  <w:marTop w:val="0"/>
                  <w:marBottom w:val="0"/>
                  <w:divBdr>
                    <w:top w:val="none" w:sz="0" w:space="0" w:color="auto"/>
                    <w:left w:val="none" w:sz="0" w:space="0" w:color="auto"/>
                    <w:bottom w:val="none" w:sz="0" w:space="0" w:color="auto"/>
                    <w:right w:val="none" w:sz="0" w:space="0" w:color="auto"/>
                  </w:divBdr>
                  <w:divsChild>
                    <w:div w:id="382339040">
                      <w:marLeft w:val="0"/>
                      <w:marRight w:val="0"/>
                      <w:marTop w:val="0"/>
                      <w:marBottom w:val="0"/>
                      <w:divBdr>
                        <w:top w:val="none" w:sz="0" w:space="0" w:color="auto"/>
                        <w:left w:val="none" w:sz="0" w:space="0" w:color="auto"/>
                        <w:bottom w:val="none" w:sz="0" w:space="0" w:color="auto"/>
                        <w:right w:val="none" w:sz="0" w:space="0" w:color="auto"/>
                      </w:divBdr>
                    </w:div>
                  </w:divsChild>
                </w:div>
                <w:div w:id="632755284">
                  <w:marLeft w:val="0"/>
                  <w:marRight w:val="0"/>
                  <w:marTop w:val="0"/>
                  <w:marBottom w:val="0"/>
                  <w:divBdr>
                    <w:top w:val="none" w:sz="0" w:space="0" w:color="auto"/>
                    <w:left w:val="none" w:sz="0" w:space="0" w:color="auto"/>
                    <w:bottom w:val="none" w:sz="0" w:space="0" w:color="auto"/>
                    <w:right w:val="none" w:sz="0" w:space="0" w:color="auto"/>
                  </w:divBdr>
                  <w:divsChild>
                    <w:div w:id="1305114226">
                      <w:marLeft w:val="0"/>
                      <w:marRight w:val="0"/>
                      <w:marTop w:val="0"/>
                      <w:marBottom w:val="0"/>
                      <w:divBdr>
                        <w:top w:val="none" w:sz="0" w:space="0" w:color="auto"/>
                        <w:left w:val="none" w:sz="0" w:space="0" w:color="auto"/>
                        <w:bottom w:val="none" w:sz="0" w:space="0" w:color="auto"/>
                        <w:right w:val="none" w:sz="0" w:space="0" w:color="auto"/>
                      </w:divBdr>
                    </w:div>
                  </w:divsChild>
                </w:div>
                <w:div w:id="639464251">
                  <w:marLeft w:val="0"/>
                  <w:marRight w:val="0"/>
                  <w:marTop w:val="0"/>
                  <w:marBottom w:val="0"/>
                  <w:divBdr>
                    <w:top w:val="none" w:sz="0" w:space="0" w:color="auto"/>
                    <w:left w:val="none" w:sz="0" w:space="0" w:color="auto"/>
                    <w:bottom w:val="none" w:sz="0" w:space="0" w:color="auto"/>
                    <w:right w:val="none" w:sz="0" w:space="0" w:color="auto"/>
                  </w:divBdr>
                  <w:divsChild>
                    <w:div w:id="910501348">
                      <w:marLeft w:val="0"/>
                      <w:marRight w:val="0"/>
                      <w:marTop w:val="0"/>
                      <w:marBottom w:val="0"/>
                      <w:divBdr>
                        <w:top w:val="none" w:sz="0" w:space="0" w:color="auto"/>
                        <w:left w:val="none" w:sz="0" w:space="0" w:color="auto"/>
                        <w:bottom w:val="none" w:sz="0" w:space="0" w:color="auto"/>
                        <w:right w:val="none" w:sz="0" w:space="0" w:color="auto"/>
                      </w:divBdr>
                    </w:div>
                  </w:divsChild>
                </w:div>
                <w:div w:id="660619529">
                  <w:marLeft w:val="0"/>
                  <w:marRight w:val="0"/>
                  <w:marTop w:val="0"/>
                  <w:marBottom w:val="0"/>
                  <w:divBdr>
                    <w:top w:val="none" w:sz="0" w:space="0" w:color="auto"/>
                    <w:left w:val="none" w:sz="0" w:space="0" w:color="auto"/>
                    <w:bottom w:val="none" w:sz="0" w:space="0" w:color="auto"/>
                    <w:right w:val="none" w:sz="0" w:space="0" w:color="auto"/>
                  </w:divBdr>
                  <w:divsChild>
                    <w:div w:id="937560753">
                      <w:marLeft w:val="0"/>
                      <w:marRight w:val="0"/>
                      <w:marTop w:val="0"/>
                      <w:marBottom w:val="0"/>
                      <w:divBdr>
                        <w:top w:val="none" w:sz="0" w:space="0" w:color="auto"/>
                        <w:left w:val="none" w:sz="0" w:space="0" w:color="auto"/>
                        <w:bottom w:val="none" w:sz="0" w:space="0" w:color="auto"/>
                        <w:right w:val="none" w:sz="0" w:space="0" w:color="auto"/>
                      </w:divBdr>
                    </w:div>
                  </w:divsChild>
                </w:div>
                <w:div w:id="664167898">
                  <w:marLeft w:val="0"/>
                  <w:marRight w:val="0"/>
                  <w:marTop w:val="0"/>
                  <w:marBottom w:val="0"/>
                  <w:divBdr>
                    <w:top w:val="none" w:sz="0" w:space="0" w:color="auto"/>
                    <w:left w:val="none" w:sz="0" w:space="0" w:color="auto"/>
                    <w:bottom w:val="none" w:sz="0" w:space="0" w:color="auto"/>
                    <w:right w:val="none" w:sz="0" w:space="0" w:color="auto"/>
                  </w:divBdr>
                  <w:divsChild>
                    <w:div w:id="1029182997">
                      <w:marLeft w:val="0"/>
                      <w:marRight w:val="0"/>
                      <w:marTop w:val="0"/>
                      <w:marBottom w:val="0"/>
                      <w:divBdr>
                        <w:top w:val="none" w:sz="0" w:space="0" w:color="auto"/>
                        <w:left w:val="none" w:sz="0" w:space="0" w:color="auto"/>
                        <w:bottom w:val="none" w:sz="0" w:space="0" w:color="auto"/>
                        <w:right w:val="none" w:sz="0" w:space="0" w:color="auto"/>
                      </w:divBdr>
                    </w:div>
                  </w:divsChild>
                </w:div>
                <w:div w:id="670987756">
                  <w:marLeft w:val="0"/>
                  <w:marRight w:val="0"/>
                  <w:marTop w:val="0"/>
                  <w:marBottom w:val="0"/>
                  <w:divBdr>
                    <w:top w:val="none" w:sz="0" w:space="0" w:color="auto"/>
                    <w:left w:val="none" w:sz="0" w:space="0" w:color="auto"/>
                    <w:bottom w:val="none" w:sz="0" w:space="0" w:color="auto"/>
                    <w:right w:val="none" w:sz="0" w:space="0" w:color="auto"/>
                  </w:divBdr>
                  <w:divsChild>
                    <w:div w:id="1305157458">
                      <w:marLeft w:val="0"/>
                      <w:marRight w:val="0"/>
                      <w:marTop w:val="0"/>
                      <w:marBottom w:val="0"/>
                      <w:divBdr>
                        <w:top w:val="none" w:sz="0" w:space="0" w:color="auto"/>
                        <w:left w:val="none" w:sz="0" w:space="0" w:color="auto"/>
                        <w:bottom w:val="none" w:sz="0" w:space="0" w:color="auto"/>
                        <w:right w:val="none" w:sz="0" w:space="0" w:color="auto"/>
                      </w:divBdr>
                    </w:div>
                  </w:divsChild>
                </w:div>
                <w:div w:id="672951683">
                  <w:marLeft w:val="0"/>
                  <w:marRight w:val="0"/>
                  <w:marTop w:val="0"/>
                  <w:marBottom w:val="0"/>
                  <w:divBdr>
                    <w:top w:val="none" w:sz="0" w:space="0" w:color="auto"/>
                    <w:left w:val="none" w:sz="0" w:space="0" w:color="auto"/>
                    <w:bottom w:val="none" w:sz="0" w:space="0" w:color="auto"/>
                    <w:right w:val="none" w:sz="0" w:space="0" w:color="auto"/>
                  </w:divBdr>
                  <w:divsChild>
                    <w:div w:id="1196236623">
                      <w:marLeft w:val="0"/>
                      <w:marRight w:val="0"/>
                      <w:marTop w:val="0"/>
                      <w:marBottom w:val="0"/>
                      <w:divBdr>
                        <w:top w:val="none" w:sz="0" w:space="0" w:color="auto"/>
                        <w:left w:val="none" w:sz="0" w:space="0" w:color="auto"/>
                        <w:bottom w:val="none" w:sz="0" w:space="0" w:color="auto"/>
                        <w:right w:val="none" w:sz="0" w:space="0" w:color="auto"/>
                      </w:divBdr>
                    </w:div>
                  </w:divsChild>
                </w:div>
                <w:div w:id="707946647">
                  <w:marLeft w:val="0"/>
                  <w:marRight w:val="0"/>
                  <w:marTop w:val="0"/>
                  <w:marBottom w:val="0"/>
                  <w:divBdr>
                    <w:top w:val="none" w:sz="0" w:space="0" w:color="auto"/>
                    <w:left w:val="none" w:sz="0" w:space="0" w:color="auto"/>
                    <w:bottom w:val="none" w:sz="0" w:space="0" w:color="auto"/>
                    <w:right w:val="none" w:sz="0" w:space="0" w:color="auto"/>
                  </w:divBdr>
                  <w:divsChild>
                    <w:div w:id="1635062843">
                      <w:marLeft w:val="0"/>
                      <w:marRight w:val="0"/>
                      <w:marTop w:val="0"/>
                      <w:marBottom w:val="0"/>
                      <w:divBdr>
                        <w:top w:val="none" w:sz="0" w:space="0" w:color="auto"/>
                        <w:left w:val="none" w:sz="0" w:space="0" w:color="auto"/>
                        <w:bottom w:val="none" w:sz="0" w:space="0" w:color="auto"/>
                        <w:right w:val="none" w:sz="0" w:space="0" w:color="auto"/>
                      </w:divBdr>
                    </w:div>
                  </w:divsChild>
                </w:div>
                <w:div w:id="736635444">
                  <w:marLeft w:val="0"/>
                  <w:marRight w:val="0"/>
                  <w:marTop w:val="0"/>
                  <w:marBottom w:val="0"/>
                  <w:divBdr>
                    <w:top w:val="none" w:sz="0" w:space="0" w:color="auto"/>
                    <w:left w:val="none" w:sz="0" w:space="0" w:color="auto"/>
                    <w:bottom w:val="none" w:sz="0" w:space="0" w:color="auto"/>
                    <w:right w:val="none" w:sz="0" w:space="0" w:color="auto"/>
                  </w:divBdr>
                  <w:divsChild>
                    <w:div w:id="1814636514">
                      <w:marLeft w:val="0"/>
                      <w:marRight w:val="0"/>
                      <w:marTop w:val="0"/>
                      <w:marBottom w:val="0"/>
                      <w:divBdr>
                        <w:top w:val="none" w:sz="0" w:space="0" w:color="auto"/>
                        <w:left w:val="none" w:sz="0" w:space="0" w:color="auto"/>
                        <w:bottom w:val="none" w:sz="0" w:space="0" w:color="auto"/>
                        <w:right w:val="none" w:sz="0" w:space="0" w:color="auto"/>
                      </w:divBdr>
                    </w:div>
                  </w:divsChild>
                </w:div>
                <w:div w:id="742218850">
                  <w:marLeft w:val="0"/>
                  <w:marRight w:val="0"/>
                  <w:marTop w:val="0"/>
                  <w:marBottom w:val="0"/>
                  <w:divBdr>
                    <w:top w:val="none" w:sz="0" w:space="0" w:color="auto"/>
                    <w:left w:val="none" w:sz="0" w:space="0" w:color="auto"/>
                    <w:bottom w:val="none" w:sz="0" w:space="0" w:color="auto"/>
                    <w:right w:val="none" w:sz="0" w:space="0" w:color="auto"/>
                  </w:divBdr>
                  <w:divsChild>
                    <w:div w:id="815532758">
                      <w:marLeft w:val="0"/>
                      <w:marRight w:val="0"/>
                      <w:marTop w:val="0"/>
                      <w:marBottom w:val="0"/>
                      <w:divBdr>
                        <w:top w:val="none" w:sz="0" w:space="0" w:color="auto"/>
                        <w:left w:val="none" w:sz="0" w:space="0" w:color="auto"/>
                        <w:bottom w:val="none" w:sz="0" w:space="0" w:color="auto"/>
                        <w:right w:val="none" w:sz="0" w:space="0" w:color="auto"/>
                      </w:divBdr>
                    </w:div>
                  </w:divsChild>
                </w:div>
                <w:div w:id="759759788">
                  <w:marLeft w:val="0"/>
                  <w:marRight w:val="0"/>
                  <w:marTop w:val="0"/>
                  <w:marBottom w:val="0"/>
                  <w:divBdr>
                    <w:top w:val="none" w:sz="0" w:space="0" w:color="auto"/>
                    <w:left w:val="none" w:sz="0" w:space="0" w:color="auto"/>
                    <w:bottom w:val="none" w:sz="0" w:space="0" w:color="auto"/>
                    <w:right w:val="none" w:sz="0" w:space="0" w:color="auto"/>
                  </w:divBdr>
                  <w:divsChild>
                    <w:div w:id="247467534">
                      <w:marLeft w:val="0"/>
                      <w:marRight w:val="0"/>
                      <w:marTop w:val="0"/>
                      <w:marBottom w:val="0"/>
                      <w:divBdr>
                        <w:top w:val="none" w:sz="0" w:space="0" w:color="auto"/>
                        <w:left w:val="none" w:sz="0" w:space="0" w:color="auto"/>
                        <w:bottom w:val="none" w:sz="0" w:space="0" w:color="auto"/>
                        <w:right w:val="none" w:sz="0" w:space="0" w:color="auto"/>
                      </w:divBdr>
                    </w:div>
                  </w:divsChild>
                </w:div>
                <w:div w:id="776410049">
                  <w:marLeft w:val="0"/>
                  <w:marRight w:val="0"/>
                  <w:marTop w:val="0"/>
                  <w:marBottom w:val="0"/>
                  <w:divBdr>
                    <w:top w:val="none" w:sz="0" w:space="0" w:color="auto"/>
                    <w:left w:val="none" w:sz="0" w:space="0" w:color="auto"/>
                    <w:bottom w:val="none" w:sz="0" w:space="0" w:color="auto"/>
                    <w:right w:val="none" w:sz="0" w:space="0" w:color="auto"/>
                  </w:divBdr>
                  <w:divsChild>
                    <w:div w:id="656037441">
                      <w:marLeft w:val="0"/>
                      <w:marRight w:val="0"/>
                      <w:marTop w:val="0"/>
                      <w:marBottom w:val="0"/>
                      <w:divBdr>
                        <w:top w:val="none" w:sz="0" w:space="0" w:color="auto"/>
                        <w:left w:val="none" w:sz="0" w:space="0" w:color="auto"/>
                        <w:bottom w:val="none" w:sz="0" w:space="0" w:color="auto"/>
                        <w:right w:val="none" w:sz="0" w:space="0" w:color="auto"/>
                      </w:divBdr>
                    </w:div>
                  </w:divsChild>
                </w:div>
                <w:div w:id="788664725">
                  <w:marLeft w:val="0"/>
                  <w:marRight w:val="0"/>
                  <w:marTop w:val="0"/>
                  <w:marBottom w:val="0"/>
                  <w:divBdr>
                    <w:top w:val="none" w:sz="0" w:space="0" w:color="auto"/>
                    <w:left w:val="none" w:sz="0" w:space="0" w:color="auto"/>
                    <w:bottom w:val="none" w:sz="0" w:space="0" w:color="auto"/>
                    <w:right w:val="none" w:sz="0" w:space="0" w:color="auto"/>
                  </w:divBdr>
                  <w:divsChild>
                    <w:div w:id="512652227">
                      <w:marLeft w:val="0"/>
                      <w:marRight w:val="0"/>
                      <w:marTop w:val="0"/>
                      <w:marBottom w:val="0"/>
                      <w:divBdr>
                        <w:top w:val="none" w:sz="0" w:space="0" w:color="auto"/>
                        <w:left w:val="none" w:sz="0" w:space="0" w:color="auto"/>
                        <w:bottom w:val="none" w:sz="0" w:space="0" w:color="auto"/>
                        <w:right w:val="none" w:sz="0" w:space="0" w:color="auto"/>
                      </w:divBdr>
                    </w:div>
                  </w:divsChild>
                </w:div>
                <w:div w:id="817570912">
                  <w:marLeft w:val="0"/>
                  <w:marRight w:val="0"/>
                  <w:marTop w:val="0"/>
                  <w:marBottom w:val="0"/>
                  <w:divBdr>
                    <w:top w:val="none" w:sz="0" w:space="0" w:color="auto"/>
                    <w:left w:val="none" w:sz="0" w:space="0" w:color="auto"/>
                    <w:bottom w:val="none" w:sz="0" w:space="0" w:color="auto"/>
                    <w:right w:val="none" w:sz="0" w:space="0" w:color="auto"/>
                  </w:divBdr>
                  <w:divsChild>
                    <w:div w:id="1599174899">
                      <w:marLeft w:val="0"/>
                      <w:marRight w:val="0"/>
                      <w:marTop w:val="0"/>
                      <w:marBottom w:val="0"/>
                      <w:divBdr>
                        <w:top w:val="none" w:sz="0" w:space="0" w:color="auto"/>
                        <w:left w:val="none" w:sz="0" w:space="0" w:color="auto"/>
                        <w:bottom w:val="none" w:sz="0" w:space="0" w:color="auto"/>
                        <w:right w:val="none" w:sz="0" w:space="0" w:color="auto"/>
                      </w:divBdr>
                    </w:div>
                  </w:divsChild>
                </w:div>
                <w:div w:id="817918177">
                  <w:marLeft w:val="0"/>
                  <w:marRight w:val="0"/>
                  <w:marTop w:val="0"/>
                  <w:marBottom w:val="0"/>
                  <w:divBdr>
                    <w:top w:val="none" w:sz="0" w:space="0" w:color="auto"/>
                    <w:left w:val="none" w:sz="0" w:space="0" w:color="auto"/>
                    <w:bottom w:val="none" w:sz="0" w:space="0" w:color="auto"/>
                    <w:right w:val="none" w:sz="0" w:space="0" w:color="auto"/>
                  </w:divBdr>
                  <w:divsChild>
                    <w:div w:id="1214461540">
                      <w:marLeft w:val="0"/>
                      <w:marRight w:val="0"/>
                      <w:marTop w:val="0"/>
                      <w:marBottom w:val="0"/>
                      <w:divBdr>
                        <w:top w:val="none" w:sz="0" w:space="0" w:color="auto"/>
                        <w:left w:val="none" w:sz="0" w:space="0" w:color="auto"/>
                        <w:bottom w:val="none" w:sz="0" w:space="0" w:color="auto"/>
                        <w:right w:val="none" w:sz="0" w:space="0" w:color="auto"/>
                      </w:divBdr>
                    </w:div>
                  </w:divsChild>
                </w:div>
                <w:div w:id="824398944">
                  <w:marLeft w:val="0"/>
                  <w:marRight w:val="0"/>
                  <w:marTop w:val="0"/>
                  <w:marBottom w:val="0"/>
                  <w:divBdr>
                    <w:top w:val="none" w:sz="0" w:space="0" w:color="auto"/>
                    <w:left w:val="none" w:sz="0" w:space="0" w:color="auto"/>
                    <w:bottom w:val="none" w:sz="0" w:space="0" w:color="auto"/>
                    <w:right w:val="none" w:sz="0" w:space="0" w:color="auto"/>
                  </w:divBdr>
                  <w:divsChild>
                    <w:div w:id="1799567515">
                      <w:marLeft w:val="0"/>
                      <w:marRight w:val="0"/>
                      <w:marTop w:val="0"/>
                      <w:marBottom w:val="0"/>
                      <w:divBdr>
                        <w:top w:val="none" w:sz="0" w:space="0" w:color="auto"/>
                        <w:left w:val="none" w:sz="0" w:space="0" w:color="auto"/>
                        <w:bottom w:val="none" w:sz="0" w:space="0" w:color="auto"/>
                        <w:right w:val="none" w:sz="0" w:space="0" w:color="auto"/>
                      </w:divBdr>
                    </w:div>
                  </w:divsChild>
                </w:div>
                <w:div w:id="866212963">
                  <w:marLeft w:val="0"/>
                  <w:marRight w:val="0"/>
                  <w:marTop w:val="0"/>
                  <w:marBottom w:val="0"/>
                  <w:divBdr>
                    <w:top w:val="none" w:sz="0" w:space="0" w:color="auto"/>
                    <w:left w:val="none" w:sz="0" w:space="0" w:color="auto"/>
                    <w:bottom w:val="none" w:sz="0" w:space="0" w:color="auto"/>
                    <w:right w:val="none" w:sz="0" w:space="0" w:color="auto"/>
                  </w:divBdr>
                  <w:divsChild>
                    <w:div w:id="1816994653">
                      <w:marLeft w:val="0"/>
                      <w:marRight w:val="0"/>
                      <w:marTop w:val="0"/>
                      <w:marBottom w:val="0"/>
                      <w:divBdr>
                        <w:top w:val="none" w:sz="0" w:space="0" w:color="auto"/>
                        <w:left w:val="none" w:sz="0" w:space="0" w:color="auto"/>
                        <w:bottom w:val="none" w:sz="0" w:space="0" w:color="auto"/>
                        <w:right w:val="none" w:sz="0" w:space="0" w:color="auto"/>
                      </w:divBdr>
                    </w:div>
                  </w:divsChild>
                </w:div>
                <w:div w:id="915166888">
                  <w:marLeft w:val="0"/>
                  <w:marRight w:val="0"/>
                  <w:marTop w:val="0"/>
                  <w:marBottom w:val="0"/>
                  <w:divBdr>
                    <w:top w:val="none" w:sz="0" w:space="0" w:color="auto"/>
                    <w:left w:val="none" w:sz="0" w:space="0" w:color="auto"/>
                    <w:bottom w:val="none" w:sz="0" w:space="0" w:color="auto"/>
                    <w:right w:val="none" w:sz="0" w:space="0" w:color="auto"/>
                  </w:divBdr>
                  <w:divsChild>
                    <w:div w:id="365258497">
                      <w:marLeft w:val="0"/>
                      <w:marRight w:val="0"/>
                      <w:marTop w:val="0"/>
                      <w:marBottom w:val="0"/>
                      <w:divBdr>
                        <w:top w:val="none" w:sz="0" w:space="0" w:color="auto"/>
                        <w:left w:val="none" w:sz="0" w:space="0" w:color="auto"/>
                        <w:bottom w:val="none" w:sz="0" w:space="0" w:color="auto"/>
                        <w:right w:val="none" w:sz="0" w:space="0" w:color="auto"/>
                      </w:divBdr>
                    </w:div>
                  </w:divsChild>
                </w:div>
                <w:div w:id="918490802">
                  <w:marLeft w:val="0"/>
                  <w:marRight w:val="0"/>
                  <w:marTop w:val="0"/>
                  <w:marBottom w:val="0"/>
                  <w:divBdr>
                    <w:top w:val="none" w:sz="0" w:space="0" w:color="auto"/>
                    <w:left w:val="none" w:sz="0" w:space="0" w:color="auto"/>
                    <w:bottom w:val="none" w:sz="0" w:space="0" w:color="auto"/>
                    <w:right w:val="none" w:sz="0" w:space="0" w:color="auto"/>
                  </w:divBdr>
                  <w:divsChild>
                    <w:div w:id="1578711219">
                      <w:marLeft w:val="0"/>
                      <w:marRight w:val="0"/>
                      <w:marTop w:val="0"/>
                      <w:marBottom w:val="0"/>
                      <w:divBdr>
                        <w:top w:val="none" w:sz="0" w:space="0" w:color="auto"/>
                        <w:left w:val="none" w:sz="0" w:space="0" w:color="auto"/>
                        <w:bottom w:val="none" w:sz="0" w:space="0" w:color="auto"/>
                        <w:right w:val="none" w:sz="0" w:space="0" w:color="auto"/>
                      </w:divBdr>
                    </w:div>
                  </w:divsChild>
                </w:div>
                <w:div w:id="931668547">
                  <w:marLeft w:val="0"/>
                  <w:marRight w:val="0"/>
                  <w:marTop w:val="0"/>
                  <w:marBottom w:val="0"/>
                  <w:divBdr>
                    <w:top w:val="none" w:sz="0" w:space="0" w:color="auto"/>
                    <w:left w:val="none" w:sz="0" w:space="0" w:color="auto"/>
                    <w:bottom w:val="none" w:sz="0" w:space="0" w:color="auto"/>
                    <w:right w:val="none" w:sz="0" w:space="0" w:color="auto"/>
                  </w:divBdr>
                  <w:divsChild>
                    <w:div w:id="1369838111">
                      <w:marLeft w:val="0"/>
                      <w:marRight w:val="0"/>
                      <w:marTop w:val="0"/>
                      <w:marBottom w:val="0"/>
                      <w:divBdr>
                        <w:top w:val="none" w:sz="0" w:space="0" w:color="auto"/>
                        <w:left w:val="none" w:sz="0" w:space="0" w:color="auto"/>
                        <w:bottom w:val="none" w:sz="0" w:space="0" w:color="auto"/>
                        <w:right w:val="none" w:sz="0" w:space="0" w:color="auto"/>
                      </w:divBdr>
                    </w:div>
                  </w:divsChild>
                </w:div>
                <w:div w:id="935330450">
                  <w:marLeft w:val="0"/>
                  <w:marRight w:val="0"/>
                  <w:marTop w:val="0"/>
                  <w:marBottom w:val="0"/>
                  <w:divBdr>
                    <w:top w:val="none" w:sz="0" w:space="0" w:color="auto"/>
                    <w:left w:val="none" w:sz="0" w:space="0" w:color="auto"/>
                    <w:bottom w:val="none" w:sz="0" w:space="0" w:color="auto"/>
                    <w:right w:val="none" w:sz="0" w:space="0" w:color="auto"/>
                  </w:divBdr>
                  <w:divsChild>
                    <w:div w:id="2036030869">
                      <w:marLeft w:val="0"/>
                      <w:marRight w:val="0"/>
                      <w:marTop w:val="0"/>
                      <w:marBottom w:val="0"/>
                      <w:divBdr>
                        <w:top w:val="none" w:sz="0" w:space="0" w:color="auto"/>
                        <w:left w:val="none" w:sz="0" w:space="0" w:color="auto"/>
                        <w:bottom w:val="none" w:sz="0" w:space="0" w:color="auto"/>
                        <w:right w:val="none" w:sz="0" w:space="0" w:color="auto"/>
                      </w:divBdr>
                    </w:div>
                  </w:divsChild>
                </w:div>
                <w:div w:id="943726706">
                  <w:marLeft w:val="0"/>
                  <w:marRight w:val="0"/>
                  <w:marTop w:val="0"/>
                  <w:marBottom w:val="0"/>
                  <w:divBdr>
                    <w:top w:val="none" w:sz="0" w:space="0" w:color="auto"/>
                    <w:left w:val="none" w:sz="0" w:space="0" w:color="auto"/>
                    <w:bottom w:val="none" w:sz="0" w:space="0" w:color="auto"/>
                    <w:right w:val="none" w:sz="0" w:space="0" w:color="auto"/>
                  </w:divBdr>
                  <w:divsChild>
                    <w:div w:id="464204378">
                      <w:marLeft w:val="0"/>
                      <w:marRight w:val="0"/>
                      <w:marTop w:val="0"/>
                      <w:marBottom w:val="0"/>
                      <w:divBdr>
                        <w:top w:val="none" w:sz="0" w:space="0" w:color="auto"/>
                        <w:left w:val="none" w:sz="0" w:space="0" w:color="auto"/>
                        <w:bottom w:val="none" w:sz="0" w:space="0" w:color="auto"/>
                        <w:right w:val="none" w:sz="0" w:space="0" w:color="auto"/>
                      </w:divBdr>
                    </w:div>
                  </w:divsChild>
                </w:div>
                <w:div w:id="972560918">
                  <w:marLeft w:val="0"/>
                  <w:marRight w:val="0"/>
                  <w:marTop w:val="0"/>
                  <w:marBottom w:val="0"/>
                  <w:divBdr>
                    <w:top w:val="none" w:sz="0" w:space="0" w:color="auto"/>
                    <w:left w:val="none" w:sz="0" w:space="0" w:color="auto"/>
                    <w:bottom w:val="none" w:sz="0" w:space="0" w:color="auto"/>
                    <w:right w:val="none" w:sz="0" w:space="0" w:color="auto"/>
                  </w:divBdr>
                  <w:divsChild>
                    <w:div w:id="995301996">
                      <w:marLeft w:val="0"/>
                      <w:marRight w:val="0"/>
                      <w:marTop w:val="0"/>
                      <w:marBottom w:val="0"/>
                      <w:divBdr>
                        <w:top w:val="none" w:sz="0" w:space="0" w:color="auto"/>
                        <w:left w:val="none" w:sz="0" w:space="0" w:color="auto"/>
                        <w:bottom w:val="none" w:sz="0" w:space="0" w:color="auto"/>
                        <w:right w:val="none" w:sz="0" w:space="0" w:color="auto"/>
                      </w:divBdr>
                    </w:div>
                  </w:divsChild>
                </w:div>
                <w:div w:id="1030909795">
                  <w:marLeft w:val="0"/>
                  <w:marRight w:val="0"/>
                  <w:marTop w:val="0"/>
                  <w:marBottom w:val="0"/>
                  <w:divBdr>
                    <w:top w:val="none" w:sz="0" w:space="0" w:color="auto"/>
                    <w:left w:val="none" w:sz="0" w:space="0" w:color="auto"/>
                    <w:bottom w:val="none" w:sz="0" w:space="0" w:color="auto"/>
                    <w:right w:val="none" w:sz="0" w:space="0" w:color="auto"/>
                  </w:divBdr>
                  <w:divsChild>
                    <w:div w:id="1231887370">
                      <w:marLeft w:val="0"/>
                      <w:marRight w:val="0"/>
                      <w:marTop w:val="0"/>
                      <w:marBottom w:val="0"/>
                      <w:divBdr>
                        <w:top w:val="none" w:sz="0" w:space="0" w:color="auto"/>
                        <w:left w:val="none" w:sz="0" w:space="0" w:color="auto"/>
                        <w:bottom w:val="none" w:sz="0" w:space="0" w:color="auto"/>
                        <w:right w:val="none" w:sz="0" w:space="0" w:color="auto"/>
                      </w:divBdr>
                    </w:div>
                  </w:divsChild>
                </w:div>
                <w:div w:id="1052115824">
                  <w:marLeft w:val="0"/>
                  <w:marRight w:val="0"/>
                  <w:marTop w:val="0"/>
                  <w:marBottom w:val="0"/>
                  <w:divBdr>
                    <w:top w:val="none" w:sz="0" w:space="0" w:color="auto"/>
                    <w:left w:val="none" w:sz="0" w:space="0" w:color="auto"/>
                    <w:bottom w:val="none" w:sz="0" w:space="0" w:color="auto"/>
                    <w:right w:val="none" w:sz="0" w:space="0" w:color="auto"/>
                  </w:divBdr>
                  <w:divsChild>
                    <w:div w:id="1544831733">
                      <w:marLeft w:val="0"/>
                      <w:marRight w:val="0"/>
                      <w:marTop w:val="0"/>
                      <w:marBottom w:val="0"/>
                      <w:divBdr>
                        <w:top w:val="none" w:sz="0" w:space="0" w:color="auto"/>
                        <w:left w:val="none" w:sz="0" w:space="0" w:color="auto"/>
                        <w:bottom w:val="none" w:sz="0" w:space="0" w:color="auto"/>
                        <w:right w:val="none" w:sz="0" w:space="0" w:color="auto"/>
                      </w:divBdr>
                    </w:div>
                  </w:divsChild>
                </w:div>
                <w:div w:id="1059550174">
                  <w:marLeft w:val="0"/>
                  <w:marRight w:val="0"/>
                  <w:marTop w:val="0"/>
                  <w:marBottom w:val="0"/>
                  <w:divBdr>
                    <w:top w:val="none" w:sz="0" w:space="0" w:color="auto"/>
                    <w:left w:val="none" w:sz="0" w:space="0" w:color="auto"/>
                    <w:bottom w:val="none" w:sz="0" w:space="0" w:color="auto"/>
                    <w:right w:val="none" w:sz="0" w:space="0" w:color="auto"/>
                  </w:divBdr>
                  <w:divsChild>
                    <w:div w:id="595794457">
                      <w:marLeft w:val="0"/>
                      <w:marRight w:val="0"/>
                      <w:marTop w:val="0"/>
                      <w:marBottom w:val="0"/>
                      <w:divBdr>
                        <w:top w:val="none" w:sz="0" w:space="0" w:color="auto"/>
                        <w:left w:val="none" w:sz="0" w:space="0" w:color="auto"/>
                        <w:bottom w:val="none" w:sz="0" w:space="0" w:color="auto"/>
                        <w:right w:val="none" w:sz="0" w:space="0" w:color="auto"/>
                      </w:divBdr>
                    </w:div>
                  </w:divsChild>
                </w:div>
                <w:div w:id="1115251589">
                  <w:marLeft w:val="0"/>
                  <w:marRight w:val="0"/>
                  <w:marTop w:val="0"/>
                  <w:marBottom w:val="0"/>
                  <w:divBdr>
                    <w:top w:val="none" w:sz="0" w:space="0" w:color="auto"/>
                    <w:left w:val="none" w:sz="0" w:space="0" w:color="auto"/>
                    <w:bottom w:val="none" w:sz="0" w:space="0" w:color="auto"/>
                    <w:right w:val="none" w:sz="0" w:space="0" w:color="auto"/>
                  </w:divBdr>
                  <w:divsChild>
                    <w:div w:id="691423606">
                      <w:marLeft w:val="0"/>
                      <w:marRight w:val="0"/>
                      <w:marTop w:val="0"/>
                      <w:marBottom w:val="0"/>
                      <w:divBdr>
                        <w:top w:val="none" w:sz="0" w:space="0" w:color="auto"/>
                        <w:left w:val="none" w:sz="0" w:space="0" w:color="auto"/>
                        <w:bottom w:val="none" w:sz="0" w:space="0" w:color="auto"/>
                        <w:right w:val="none" w:sz="0" w:space="0" w:color="auto"/>
                      </w:divBdr>
                    </w:div>
                  </w:divsChild>
                </w:div>
                <w:div w:id="1142313387">
                  <w:marLeft w:val="0"/>
                  <w:marRight w:val="0"/>
                  <w:marTop w:val="0"/>
                  <w:marBottom w:val="0"/>
                  <w:divBdr>
                    <w:top w:val="none" w:sz="0" w:space="0" w:color="auto"/>
                    <w:left w:val="none" w:sz="0" w:space="0" w:color="auto"/>
                    <w:bottom w:val="none" w:sz="0" w:space="0" w:color="auto"/>
                    <w:right w:val="none" w:sz="0" w:space="0" w:color="auto"/>
                  </w:divBdr>
                  <w:divsChild>
                    <w:div w:id="209146297">
                      <w:marLeft w:val="0"/>
                      <w:marRight w:val="0"/>
                      <w:marTop w:val="0"/>
                      <w:marBottom w:val="0"/>
                      <w:divBdr>
                        <w:top w:val="none" w:sz="0" w:space="0" w:color="auto"/>
                        <w:left w:val="none" w:sz="0" w:space="0" w:color="auto"/>
                        <w:bottom w:val="none" w:sz="0" w:space="0" w:color="auto"/>
                        <w:right w:val="none" w:sz="0" w:space="0" w:color="auto"/>
                      </w:divBdr>
                    </w:div>
                  </w:divsChild>
                </w:div>
                <w:div w:id="1219895372">
                  <w:marLeft w:val="0"/>
                  <w:marRight w:val="0"/>
                  <w:marTop w:val="0"/>
                  <w:marBottom w:val="0"/>
                  <w:divBdr>
                    <w:top w:val="none" w:sz="0" w:space="0" w:color="auto"/>
                    <w:left w:val="none" w:sz="0" w:space="0" w:color="auto"/>
                    <w:bottom w:val="none" w:sz="0" w:space="0" w:color="auto"/>
                    <w:right w:val="none" w:sz="0" w:space="0" w:color="auto"/>
                  </w:divBdr>
                  <w:divsChild>
                    <w:div w:id="369111189">
                      <w:marLeft w:val="0"/>
                      <w:marRight w:val="0"/>
                      <w:marTop w:val="0"/>
                      <w:marBottom w:val="0"/>
                      <w:divBdr>
                        <w:top w:val="none" w:sz="0" w:space="0" w:color="auto"/>
                        <w:left w:val="none" w:sz="0" w:space="0" w:color="auto"/>
                        <w:bottom w:val="none" w:sz="0" w:space="0" w:color="auto"/>
                        <w:right w:val="none" w:sz="0" w:space="0" w:color="auto"/>
                      </w:divBdr>
                    </w:div>
                  </w:divsChild>
                </w:div>
                <w:div w:id="1245260555">
                  <w:marLeft w:val="0"/>
                  <w:marRight w:val="0"/>
                  <w:marTop w:val="0"/>
                  <w:marBottom w:val="0"/>
                  <w:divBdr>
                    <w:top w:val="none" w:sz="0" w:space="0" w:color="auto"/>
                    <w:left w:val="none" w:sz="0" w:space="0" w:color="auto"/>
                    <w:bottom w:val="none" w:sz="0" w:space="0" w:color="auto"/>
                    <w:right w:val="none" w:sz="0" w:space="0" w:color="auto"/>
                  </w:divBdr>
                  <w:divsChild>
                    <w:div w:id="1561598743">
                      <w:marLeft w:val="0"/>
                      <w:marRight w:val="0"/>
                      <w:marTop w:val="0"/>
                      <w:marBottom w:val="0"/>
                      <w:divBdr>
                        <w:top w:val="none" w:sz="0" w:space="0" w:color="auto"/>
                        <w:left w:val="none" w:sz="0" w:space="0" w:color="auto"/>
                        <w:bottom w:val="none" w:sz="0" w:space="0" w:color="auto"/>
                        <w:right w:val="none" w:sz="0" w:space="0" w:color="auto"/>
                      </w:divBdr>
                    </w:div>
                  </w:divsChild>
                </w:div>
                <w:div w:id="1250579726">
                  <w:marLeft w:val="0"/>
                  <w:marRight w:val="0"/>
                  <w:marTop w:val="0"/>
                  <w:marBottom w:val="0"/>
                  <w:divBdr>
                    <w:top w:val="none" w:sz="0" w:space="0" w:color="auto"/>
                    <w:left w:val="none" w:sz="0" w:space="0" w:color="auto"/>
                    <w:bottom w:val="none" w:sz="0" w:space="0" w:color="auto"/>
                    <w:right w:val="none" w:sz="0" w:space="0" w:color="auto"/>
                  </w:divBdr>
                  <w:divsChild>
                    <w:div w:id="1211965981">
                      <w:marLeft w:val="0"/>
                      <w:marRight w:val="0"/>
                      <w:marTop w:val="0"/>
                      <w:marBottom w:val="0"/>
                      <w:divBdr>
                        <w:top w:val="none" w:sz="0" w:space="0" w:color="auto"/>
                        <w:left w:val="none" w:sz="0" w:space="0" w:color="auto"/>
                        <w:bottom w:val="none" w:sz="0" w:space="0" w:color="auto"/>
                        <w:right w:val="none" w:sz="0" w:space="0" w:color="auto"/>
                      </w:divBdr>
                    </w:div>
                  </w:divsChild>
                </w:div>
                <w:div w:id="1254359766">
                  <w:marLeft w:val="0"/>
                  <w:marRight w:val="0"/>
                  <w:marTop w:val="0"/>
                  <w:marBottom w:val="0"/>
                  <w:divBdr>
                    <w:top w:val="none" w:sz="0" w:space="0" w:color="auto"/>
                    <w:left w:val="none" w:sz="0" w:space="0" w:color="auto"/>
                    <w:bottom w:val="none" w:sz="0" w:space="0" w:color="auto"/>
                    <w:right w:val="none" w:sz="0" w:space="0" w:color="auto"/>
                  </w:divBdr>
                  <w:divsChild>
                    <w:div w:id="106778588">
                      <w:marLeft w:val="0"/>
                      <w:marRight w:val="0"/>
                      <w:marTop w:val="0"/>
                      <w:marBottom w:val="0"/>
                      <w:divBdr>
                        <w:top w:val="none" w:sz="0" w:space="0" w:color="auto"/>
                        <w:left w:val="none" w:sz="0" w:space="0" w:color="auto"/>
                        <w:bottom w:val="none" w:sz="0" w:space="0" w:color="auto"/>
                        <w:right w:val="none" w:sz="0" w:space="0" w:color="auto"/>
                      </w:divBdr>
                    </w:div>
                  </w:divsChild>
                </w:div>
                <w:div w:id="1267956376">
                  <w:marLeft w:val="0"/>
                  <w:marRight w:val="0"/>
                  <w:marTop w:val="0"/>
                  <w:marBottom w:val="0"/>
                  <w:divBdr>
                    <w:top w:val="none" w:sz="0" w:space="0" w:color="auto"/>
                    <w:left w:val="none" w:sz="0" w:space="0" w:color="auto"/>
                    <w:bottom w:val="none" w:sz="0" w:space="0" w:color="auto"/>
                    <w:right w:val="none" w:sz="0" w:space="0" w:color="auto"/>
                  </w:divBdr>
                  <w:divsChild>
                    <w:div w:id="165479536">
                      <w:marLeft w:val="0"/>
                      <w:marRight w:val="0"/>
                      <w:marTop w:val="0"/>
                      <w:marBottom w:val="0"/>
                      <w:divBdr>
                        <w:top w:val="none" w:sz="0" w:space="0" w:color="auto"/>
                        <w:left w:val="none" w:sz="0" w:space="0" w:color="auto"/>
                        <w:bottom w:val="none" w:sz="0" w:space="0" w:color="auto"/>
                        <w:right w:val="none" w:sz="0" w:space="0" w:color="auto"/>
                      </w:divBdr>
                    </w:div>
                  </w:divsChild>
                </w:div>
                <w:div w:id="1271090869">
                  <w:marLeft w:val="0"/>
                  <w:marRight w:val="0"/>
                  <w:marTop w:val="0"/>
                  <w:marBottom w:val="0"/>
                  <w:divBdr>
                    <w:top w:val="none" w:sz="0" w:space="0" w:color="auto"/>
                    <w:left w:val="none" w:sz="0" w:space="0" w:color="auto"/>
                    <w:bottom w:val="none" w:sz="0" w:space="0" w:color="auto"/>
                    <w:right w:val="none" w:sz="0" w:space="0" w:color="auto"/>
                  </w:divBdr>
                  <w:divsChild>
                    <w:div w:id="1648128213">
                      <w:marLeft w:val="0"/>
                      <w:marRight w:val="0"/>
                      <w:marTop w:val="0"/>
                      <w:marBottom w:val="0"/>
                      <w:divBdr>
                        <w:top w:val="none" w:sz="0" w:space="0" w:color="auto"/>
                        <w:left w:val="none" w:sz="0" w:space="0" w:color="auto"/>
                        <w:bottom w:val="none" w:sz="0" w:space="0" w:color="auto"/>
                        <w:right w:val="none" w:sz="0" w:space="0" w:color="auto"/>
                      </w:divBdr>
                    </w:div>
                  </w:divsChild>
                </w:div>
                <w:div w:id="1275090459">
                  <w:marLeft w:val="0"/>
                  <w:marRight w:val="0"/>
                  <w:marTop w:val="0"/>
                  <w:marBottom w:val="0"/>
                  <w:divBdr>
                    <w:top w:val="none" w:sz="0" w:space="0" w:color="auto"/>
                    <w:left w:val="none" w:sz="0" w:space="0" w:color="auto"/>
                    <w:bottom w:val="none" w:sz="0" w:space="0" w:color="auto"/>
                    <w:right w:val="none" w:sz="0" w:space="0" w:color="auto"/>
                  </w:divBdr>
                  <w:divsChild>
                    <w:div w:id="337805099">
                      <w:marLeft w:val="0"/>
                      <w:marRight w:val="0"/>
                      <w:marTop w:val="0"/>
                      <w:marBottom w:val="0"/>
                      <w:divBdr>
                        <w:top w:val="none" w:sz="0" w:space="0" w:color="auto"/>
                        <w:left w:val="none" w:sz="0" w:space="0" w:color="auto"/>
                        <w:bottom w:val="none" w:sz="0" w:space="0" w:color="auto"/>
                        <w:right w:val="none" w:sz="0" w:space="0" w:color="auto"/>
                      </w:divBdr>
                    </w:div>
                  </w:divsChild>
                </w:div>
                <w:div w:id="1278830772">
                  <w:marLeft w:val="0"/>
                  <w:marRight w:val="0"/>
                  <w:marTop w:val="0"/>
                  <w:marBottom w:val="0"/>
                  <w:divBdr>
                    <w:top w:val="none" w:sz="0" w:space="0" w:color="auto"/>
                    <w:left w:val="none" w:sz="0" w:space="0" w:color="auto"/>
                    <w:bottom w:val="none" w:sz="0" w:space="0" w:color="auto"/>
                    <w:right w:val="none" w:sz="0" w:space="0" w:color="auto"/>
                  </w:divBdr>
                  <w:divsChild>
                    <w:div w:id="2081824285">
                      <w:marLeft w:val="0"/>
                      <w:marRight w:val="0"/>
                      <w:marTop w:val="0"/>
                      <w:marBottom w:val="0"/>
                      <w:divBdr>
                        <w:top w:val="none" w:sz="0" w:space="0" w:color="auto"/>
                        <w:left w:val="none" w:sz="0" w:space="0" w:color="auto"/>
                        <w:bottom w:val="none" w:sz="0" w:space="0" w:color="auto"/>
                        <w:right w:val="none" w:sz="0" w:space="0" w:color="auto"/>
                      </w:divBdr>
                    </w:div>
                  </w:divsChild>
                </w:div>
                <w:div w:id="1284339184">
                  <w:marLeft w:val="0"/>
                  <w:marRight w:val="0"/>
                  <w:marTop w:val="0"/>
                  <w:marBottom w:val="0"/>
                  <w:divBdr>
                    <w:top w:val="none" w:sz="0" w:space="0" w:color="auto"/>
                    <w:left w:val="none" w:sz="0" w:space="0" w:color="auto"/>
                    <w:bottom w:val="none" w:sz="0" w:space="0" w:color="auto"/>
                    <w:right w:val="none" w:sz="0" w:space="0" w:color="auto"/>
                  </w:divBdr>
                  <w:divsChild>
                    <w:div w:id="287006071">
                      <w:marLeft w:val="0"/>
                      <w:marRight w:val="0"/>
                      <w:marTop w:val="0"/>
                      <w:marBottom w:val="0"/>
                      <w:divBdr>
                        <w:top w:val="none" w:sz="0" w:space="0" w:color="auto"/>
                        <w:left w:val="none" w:sz="0" w:space="0" w:color="auto"/>
                        <w:bottom w:val="none" w:sz="0" w:space="0" w:color="auto"/>
                        <w:right w:val="none" w:sz="0" w:space="0" w:color="auto"/>
                      </w:divBdr>
                    </w:div>
                  </w:divsChild>
                </w:div>
                <w:div w:id="1325090018">
                  <w:marLeft w:val="0"/>
                  <w:marRight w:val="0"/>
                  <w:marTop w:val="0"/>
                  <w:marBottom w:val="0"/>
                  <w:divBdr>
                    <w:top w:val="none" w:sz="0" w:space="0" w:color="auto"/>
                    <w:left w:val="none" w:sz="0" w:space="0" w:color="auto"/>
                    <w:bottom w:val="none" w:sz="0" w:space="0" w:color="auto"/>
                    <w:right w:val="none" w:sz="0" w:space="0" w:color="auto"/>
                  </w:divBdr>
                  <w:divsChild>
                    <w:div w:id="86536118">
                      <w:marLeft w:val="0"/>
                      <w:marRight w:val="0"/>
                      <w:marTop w:val="0"/>
                      <w:marBottom w:val="0"/>
                      <w:divBdr>
                        <w:top w:val="none" w:sz="0" w:space="0" w:color="auto"/>
                        <w:left w:val="none" w:sz="0" w:space="0" w:color="auto"/>
                        <w:bottom w:val="none" w:sz="0" w:space="0" w:color="auto"/>
                        <w:right w:val="none" w:sz="0" w:space="0" w:color="auto"/>
                      </w:divBdr>
                    </w:div>
                  </w:divsChild>
                </w:div>
                <w:div w:id="1325664003">
                  <w:marLeft w:val="0"/>
                  <w:marRight w:val="0"/>
                  <w:marTop w:val="0"/>
                  <w:marBottom w:val="0"/>
                  <w:divBdr>
                    <w:top w:val="none" w:sz="0" w:space="0" w:color="auto"/>
                    <w:left w:val="none" w:sz="0" w:space="0" w:color="auto"/>
                    <w:bottom w:val="none" w:sz="0" w:space="0" w:color="auto"/>
                    <w:right w:val="none" w:sz="0" w:space="0" w:color="auto"/>
                  </w:divBdr>
                  <w:divsChild>
                    <w:div w:id="1230767363">
                      <w:marLeft w:val="0"/>
                      <w:marRight w:val="0"/>
                      <w:marTop w:val="0"/>
                      <w:marBottom w:val="0"/>
                      <w:divBdr>
                        <w:top w:val="none" w:sz="0" w:space="0" w:color="auto"/>
                        <w:left w:val="none" w:sz="0" w:space="0" w:color="auto"/>
                        <w:bottom w:val="none" w:sz="0" w:space="0" w:color="auto"/>
                        <w:right w:val="none" w:sz="0" w:space="0" w:color="auto"/>
                      </w:divBdr>
                    </w:div>
                  </w:divsChild>
                </w:div>
                <w:div w:id="1362634272">
                  <w:marLeft w:val="0"/>
                  <w:marRight w:val="0"/>
                  <w:marTop w:val="0"/>
                  <w:marBottom w:val="0"/>
                  <w:divBdr>
                    <w:top w:val="none" w:sz="0" w:space="0" w:color="auto"/>
                    <w:left w:val="none" w:sz="0" w:space="0" w:color="auto"/>
                    <w:bottom w:val="none" w:sz="0" w:space="0" w:color="auto"/>
                    <w:right w:val="none" w:sz="0" w:space="0" w:color="auto"/>
                  </w:divBdr>
                  <w:divsChild>
                    <w:div w:id="658729997">
                      <w:marLeft w:val="0"/>
                      <w:marRight w:val="0"/>
                      <w:marTop w:val="0"/>
                      <w:marBottom w:val="0"/>
                      <w:divBdr>
                        <w:top w:val="none" w:sz="0" w:space="0" w:color="auto"/>
                        <w:left w:val="none" w:sz="0" w:space="0" w:color="auto"/>
                        <w:bottom w:val="none" w:sz="0" w:space="0" w:color="auto"/>
                        <w:right w:val="none" w:sz="0" w:space="0" w:color="auto"/>
                      </w:divBdr>
                    </w:div>
                  </w:divsChild>
                </w:div>
                <w:div w:id="1370491113">
                  <w:marLeft w:val="0"/>
                  <w:marRight w:val="0"/>
                  <w:marTop w:val="0"/>
                  <w:marBottom w:val="0"/>
                  <w:divBdr>
                    <w:top w:val="none" w:sz="0" w:space="0" w:color="auto"/>
                    <w:left w:val="none" w:sz="0" w:space="0" w:color="auto"/>
                    <w:bottom w:val="none" w:sz="0" w:space="0" w:color="auto"/>
                    <w:right w:val="none" w:sz="0" w:space="0" w:color="auto"/>
                  </w:divBdr>
                  <w:divsChild>
                    <w:div w:id="1577401901">
                      <w:marLeft w:val="0"/>
                      <w:marRight w:val="0"/>
                      <w:marTop w:val="0"/>
                      <w:marBottom w:val="0"/>
                      <w:divBdr>
                        <w:top w:val="none" w:sz="0" w:space="0" w:color="auto"/>
                        <w:left w:val="none" w:sz="0" w:space="0" w:color="auto"/>
                        <w:bottom w:val="none" w:sz="0" w:space="0" w:color="auto"/>
                        <w:right w:val="none" w:sz="0" w:space="0" w:color="auto"/>
                      </w:divBdr>
                    </w:div>
                  </w:divsChild>
                </w:div>
                <w:div w:id="1375694496">
                  <w:marLeft w:val="0"/>
                  <w:marRight w:val="0"/>
                  <w:marTop w:val="0"/>
                  <w:marBottom w:val="0"/>
                  <w:divBdr>
                    <w:top w:val="none" w:sz="0" w:space="0" w:color="auto"/>
                    <w:left w:val="none" w:sz="0" w:space="0" w:color="auto"/>
                    <w:bottom w:val="none" w:sz="0" w:space="0" w:color="auto"/>
                    <w:right w:val="none" w:sz="0" w:space="0" w:color="auto"/>
                  </w:divBdr>
                  <w:divsChild>
                    <w:div w:id="139351201">
                      <w:marLeft w:val="0"/>
                      <w:marRight w:val="0"/>
                      <w:marTop w:val="0"/>
                      <w:marBottom w:val="0"/>
                      <w:divBdr>
                        <w:top w:val="none" w:sz="0" w:space="0" w:color="auto"/>
                        <w:left w:val="none" w:sz="0" w:space="0" w:color="auto"/>
                        <w:bottom w:val="none" w:sz="0" w:space="0" w:color="auto"/>
                        <w:right w:val="none" w:sz="0" w:space="0" w:color="auto"/>
                      </w:divBdr>
                    </w:div>
                  </w:divsChild>
                </w:div>
                <w:div w:id="1387948405">
                  <w:marLeft w:val="0"/>
                  <w:marRight w:val="0"/>
                  <w:marTop w:val="0"/>
                  <w:marBottom w:val="0"/>
                  <w:divBdr>
                    <w:top w:val="none" w:sz="0" w:space="0" w:color="auto"/>
                    <w:left w:val="none" w:sz="0" w:space="0" w:color="auto"/>
                    <w:bottom w:val="none" w:sz="0" w:space="0" w:color="auto"/>
                    <w:right w:val="none" w:sz="0" w:space="0" w:color="auto"/>
                  </w:divBdr>
                  <w:divsChild>
                    <w:div w:id="1029843586">
                      <w:marLeft w:val="0"/>
                      <w:marRight w:val="0"/>
                      <w:marTop w:val="0"/>
                      <w:marBottom w:val="0"/>
                      <w:divBdr>
                        <w:top w:val="none" w:sz="0" w:space="0" w:color="auto"/>
                        <w:left w:val="none" w:sz="0" w:space="0" w:color="auto"/>
                        <w:bottom w:val="none" w:sz="0" w:space="0" w:color="auto"/>
                        <w:right w:val="none" w:sz="0" w:space="0" w:color="auto"/>
                      </w:divBdr>
                    </w:div>
                  </w:divsChild>
                </w:div>
                <w:div w:id="1390030737">
                  <w:marLeft w:val="0"/>
                  <w:marRight w:val="0"/>
                  <w:marTop w:val="0"/>
                  <w:marBottom w:val="0"/>
                  <w:divBdr>
                    <w:top w:val="none" w:sz="0" w:space="0" w:color="auto"/>
                    <w:left w:val="none" w:sz="0" w:space="0" w:color="auto"/>
                    <w:bottom w:val="none" w:sz="0" w:space="0" w:color="auto"/>
                    <w:right w:val="none" w:sz="0" w:space="0" w:color="auto"/>
                  </w:divBdr>
                  <w:divsChild>
                    <w:div w:id="869998977">
                      <w:marLeft w:val="0"/>
                      <w:marRight w:val="0"/>
                      <w:marTop w:val="0"/>
                      <w:marBottom w:val="0"/>
                      <w:divBdr>
                        <w:top w:val="none" w:sz="0" w:space="0" w:color="auto"/>
                        <w:left w:val="none" w:sz="0" w:space="0" w:color="auto"/>
                        <w:bottom w:val="none" w:sz="0" w:space="0" w:color="auto"/>
                        <w:right w:val="none" w:sz="0" w:space="0" w:color="auto"/>
                      </w:divBdr>
                    </w:div>
                  </w:divsChild>
                </w:div>
                <w:div w:id="1410272809">
                  <w:marLeft w:val="0"/>
                  <w:marRight w:val="0"/>
                  <w:marTop w:val="0"/>
                  <w:marBottom w:val="0"/>
                  <w:divBdr>
                    <w:top w:val="none" w:sz="0" w:space="0" w:color="auto"/>
                    <w:left w:val="none" w:sz="0" w:space="0" w:color="auto"/>
                    <w:bottom w:val="none" w:sz="0" w:space="0" w:color="auto"/>
                    <w:right w:val="none" w:sz="0" w:space="0" w:color="auto"/>
                  </w:divBdr>
                  <w:divsChild>
                    <w:div w:id="2124955531">
                      <w:marLeft w:val="0"/>
                      <w:marRight w:val="0"/>
                      <w:marTop w:val="0"/>
                      <w:marBottom w:val="0"/>
                      <w:divBdr>
                        <w:top w:val="none" w:sz="0" w:space="0" w:color="auto"/>
                        <w:left w:val="none" w:sz="0" w:space="0" w:color="auto"/>
                        <w:bottom w:val="none" w:sz="0" w:space="0" w:color="auto"/>
                        <w:right w:val="none" w:sz="0" w:space="0" w:color="auto"/>
                      </w:divBdr>
                    </w:div>
                  </w:divsChild>
                </w:div>
                <w:div w:id="1420717819">
                  <w:marLeft w:val="0"/>
                  <w:marRight w:val="0"/>
                  <w:marTop w:val="0"/>
                  <w:marBottom w:val="0"/>
                  <w:divBdr>
                    <w:top w:val="none" w:sz="0" w:space="0" w:color="auto"/>
                    <w:left w:val="none" w:sz="0" w:space="0" w:color="auto"/>
                    <w:bottom w:val="none" w:sz="0" w:space="0" w:color="auto"/>
                    <w:right w:val="none" w:sz="0" w:space="0" w:color="auto"/>
                  </w:divBdr>
                  <w:divsChild>
                    <w:div w:id="344092185">
                      <w:marLeft w:val="0"/>
                      <w:marRight w:val="0"/>
                      <w:marTop w:val="0"/>
                      <w:marBottom w:val="0"/>
                      <w:divBdr>
                        <w:top w:val="none" w:sz="0" w:space="0" w:color="auto"/>
                        <w:left w:val="none" w:sz="0" w:space="0" w:color="auto"/>
                        <w:bottom w:val="none" w:sz="0" w:space="0" w:color="auto"/>
                        <w:right w:val="none" w:sz="0" w:space="0" w:color="auto"/>
                      </w:divBdr>
                    </w:div>
                  </w:divsChild>
                </w:div>
                <w:div w:id="1448357531">
                  <w:marLeft w:val="0"/>
                  <w:marRight w:val="0"/>
                  <w:marTop w:val="0"/>
                  <w:marBottom w:val="0"/>
                  <w:divBdr>
                    <w:top w:val="none" w:sz="0" w:space="0" w:color="auto"/>
                    <w:left w:val="none" w:sz="0" w:space="0" w:color="auto"/>
                    <w:bottom w:val="none" w:sz="0" w:space="0" w:color="auto"/>
                    <w:right w:val="none" w:sz="0" w:space="0" w:color="auto"/>
                  </w:divBdr>
                  <w:divsChild>
                    <w:div w:id="2051760274">
                      <w:marLeft w:val="0"/>
                      <w:marRight w:val="0"/>
                      <w:marTop w:val="0"/>
                      <w:marBottom w:val="0"/>
                      <w:divBdr>
                        <w:top w:val="none" w:sz="0" w:space="0" w:color="auto"/>
                        <w:left w:val="none" w:sz="0" w:space="0" w:color="auto"/>
                        <w:bottom w:val="none" w:sz="0" w:space="0" w:color="auto"/>
                        <w:right w:val="none" w:sz="0" w:space="0" w:color="auto"/>
                      </w:divBdr>
                    </w:div>
                  </w:divsChild>
                </w:div>
                <w:div w:id="1448816633">
                  <w:marLeft w:val="0"/>
                  <w:marRight w:val="0"/>
                  <w:marTop w:val="0"/>
                  <w:marBottom w:val="0"/>
                  <w:divBdr>
                    <w:top w:val="none" w:sz="0" w:space="0" w:color="auto"/>
                    <w:left w:val="none" w:sz="0" w:space="0" w:color="auto"/>
                    <w:bottom w:val="none" w:sz="0" w:space="0" w:color="auto"/>
                    <w:right w:val="none" w:sz="0" w:space="0" w:color="auto"/>
                  </w:divBdr>
                  <w:divsChild>
                    <w:div w:id="1894731874">
                      <w:marLeft w:val="0"/>
                      <w:marRight w:val="0"/>
                      <w:marTop w:val="0"/>
                      <w:marBottom w:val="0"/>
                      <w:divBdr>
                        <w:top w:val="none" w:sz="0" w:space="0" w:color="auto"/>
                        <w:left w:val="none" w:sz="0" w:space="0" w:color="auto"/>
                        <w:bottom w:val="none" w:sz="0" w:space="0" w:color="auto"/>
                        <w:right w:val="none" w:sz="0" w:space="0" w:color="auto"/>
                      </w:divBdr>
                    </w:div>
                  </w:divsChild>
                </w:div>
                <w:div w:id="1455169673">
                  <w:marLeft w:val="0"/>
                  <w:marRight w:val="0"/>
                  <w:marTop w:val="0"/>
                  <w:marBottom w:val="0"/>
                  <w:divBdr>
                    <w:top w:val="none" w:sz="0" w:space="0" w:color="auto"/>
                    <w:left w:val="none" w:sz="0" w:space="0" w:color="auto"/>
                    <w:bottom w:val="none" w:sz="0" w:space="0" w:color="auto"/>
                    <w:right w:val="none" w:sz="0" w:space="0" w:color="auto"/>
                  </w:divBdr>
                  <w:divsChild>
                    <w:div w:id="627056728">
                      <w:marLeft w:val="0"/>
                      <w:marRight w:val="0"/>
                      <w:marTop w:val="0"/>
                      <w:marBottom w:val="0"/>
                      <w:divBdr>
                        <w:top w:val="none" w:sz="0" w:space="0" w:color="auto"/>
                        <w:left w:val="none" w:sz="0" w:space="0" w:color="auto"/>
                        <w:bottom w:val="none" w:sz="0" w:space="0" w:color="auto"/>
                        <w:right w:val="none" w:sz="0" w:space="0" w:color="auto"/>
                      </w:divBdr>
                    </w:div>
                  </w:divsChild>
                </w:div>
                <w:div w:id="1461419322">
                  <w:marLeft w:val="0"/>
                  <w:marRight w:val="0"/>
                  <w:marTop w:val="0"/>
                  <w:marBottom w:val="0"/>
                  <w:divBdr>
                    <w:top w:val="none" w:sz="0" w:space="0" w:color="auto"/>
                    <w:left w:val="none" w:sz="0" w:space="0" w:color="auto"/>
                    <w:bottom w:val="none" w:sz="0" w:space="0" w:color="auto"/>
                    <w:right w:val="none" w:sz="0" w:space="0" w:color="auto"/>
                  </w:divBdr>
                  <w:divsChild>
                    <w:div w:id="2026320214">
                      <w:marLeft w:val="0"/>
                      <w:marRight w:val="0"/>
                      <w:marTop w:val="0"/>
                      <w:marBottom w:val="0"/>
                      <w:divBdr>
                        <w:top w:val="none" w:sz="0" w:space="0" w:color="auto"/>
                        <w:left w:val="none" w:sz="0" w:space="0" w:color="auto"/>
                        <w:bottom w:val="none" w:sz="0" w:space="0" w:color="auto"/>
                        <w:right w:val="none" w:sz="0" w:space="0" w:color="auto"/>
                      </w:divBdr>
                    </w:div>
                  </w:divsChild>
                </w:div>
                <w:div w:id="1515654384">
                  <w:marLeft w:val="0"/>
                  <w:marRight w:val="0"/>
                  <w:marTop w:val="0"/>
                  <w:marBottom w:val="0"/>
                  <w:divBdr>
                    <w:top w:val="none" w:sz="0" w:space="0" w:color="auto"/>
                    <w:left w:val="none" w:sz="0" w:space="0" w:color="auto"/>
                    <w:bottom w:val="none" w:sz="0" w:space="0" w:color="auto"/>
                    <w:right w:val="none" w:sz="0" w:space="0" w:color="auto"/>
                  </w:divBdr>
                  <w:divsChild>
                    <w:div w:id="1106149117">
                      <w:marLeft w:val="0"/>
                      <w:marRight w:val="0"/>
                      <w:marTop w:val="0"/>
                      <w:marBottom w:val="0"/>
                      <w:divBdr>
                        <w:top w:val="none" w:sz="0" w:space="0" w:color="auto"/>
                        <w:left w:val="none" w:sz="0" w:space="0" w:color="auto"/>
                        <w:bottom w:val="none" w:sz="0" w:space="0" w:color="auto"/>
                        <w:right w:val="none" w:sz="0" w:space="0" w:color="auto"/>
                      </w:divBdr>
                    </w:div>
                  </w:divsChild>
                </w:div>
                <w:div w:id="1515683019">
                  <w:marLeft w:val="0"/>
                  <w:marRight w:val="0"/>
                  <w:marTop w:val="0"/>
                  <w:marBottom w:val="0"/>
                  <w:divBdr>
                    <w:top w:val="none" w:sz="0" w:space="0" w:color="auto"/>
                    <w:left w:val="none" w:sz="0" w:space="0" w:color="auto"/>
                    <w:bottom w:val="none" w:sz="0" w:space="0" w:color="auto"/>
                    <w:right w:val="none" w:sz="0" w:space="0" w:color="auto"/>
                  </w:divBdr>
                  <w:divsChild>
                    <w:div w:id="1319646901">
                      <w:marLeft w:val="0"/>
                      <w:marRight w:val="0"/>
                      <w:marTop w:val="0"/>
                      <w:marBottom w:val="0"/>
                      <w:divBdr>
                        <w:top w:val="none" w:sz="0" w:space="0" w:color="auto"/>
                        <w:left w:val="none" w:sz="0" w:space="0" w:color="auto"/>
                        <w:bottom w:val="none" w:sz="0" w:space="0" w:color="auto"/>
                        <w:right w:val="none" w:sz="0" w:space="0" w:color="auto"/>
                      </w:divBdr>
                    </w:div>
                  </w:divsChild>
                </w:div>
                <w:div w:id="1519273983">
                  <w:marLeft w:val="0"/>
                  <w:marRight w:val="0"/>
                  <w:marTop w:val="0"/>
                  <w:marBottom w:val="0"/>
                  <w:divBdr>
                    <w:top w:val="none" w:sz="0" w:space="0" w:color="auto"/>
                    <w:left w:val="none" w:sz="0" w:space="0" w:color="auto"/>
                    <w:bottom w:val="none" w:sz="0" w:space="0" w:color="auto"/>
                    <w:right w:val="none" w:sz="0" w:space="0" w:color="auto"/>
                  </w:divBdr>
                  <w:divsChild>
                    <w:div w:id="850029408">
                      <w:marLeft w:val="0"/>
                      <w:marRight w:val="0"/>
                      <w:marTop w:val="0"/>
                      <w:marBottom w:val="0"/>
                      <w:divBdr>
                        <w:top w:val="none" w:sz="0" w:space="0" w:color="auto"/>
                        <w:left w:val="none" w:sz="0" w:space="0" w:color="auto"/>
                        <w:bottom w:val="none" w:sz="0" w:space="0" w:color="auto"/>
                        <w:right w:val="none" w:sz="0" w:space="0" w:color="auto"/>
                      </w:divBdr>
                    </w:div>
                  </w:divsChild>
                </w:div>
                <w:div w:id="1548568657">
                  <w:marLeft w:val="0"/>
                  <w:marRight w:val="0"/>
                  <w:marTop w:val="0"/>
                  <w:marBottom w:val="0"/>
                  <w:divBdr>
                    <w:top w:val="none" w:sz="0" w:space="0" w:color="auto"/>
                    <w:left w:val="none" w:sz="0" w:space="0" w:color="auto"/>
                    <w:bottom w:val="none" w:sz="0" w:space="0" w:color="auto"/>
                    <w:right w:val="none" w:sz="0" w:space="0" w:color="auto"/>
                  </w:divBdr>
                  <w:divsChild>
                    <w:div w:id="225606664">
                      <w:marLeft w:val="0"/>
                      <w:marRight w:val="0"/>
                      <w:marTop w:val="0"/>
                      <w:marBottom w:val="0"/>
                      <w:divBdr>
                        <w:top w:val="none" w:sz="0" w:space="0" w:color="auto"/>
                        <w:left w:val="none" w:sz="0" w:space="0" w:color="auto"/>
                        <w:bottom w:val="none" w:sz="0" w:space="0" w:color="auto"/>
                        <w:right w:val="none" w:sz="0" w:space="0" w:color="auto"/>
                      </w:divBdr>
                    </w:div>
                  </w:divsChild>
                </w:div>
                <w:div w:id="1569999990">
                  <w:marLeft w:val="0"/>
                  <w:marRight w:val="0"/>
                  <w:marTop w:val="0"/>
                  <w:marBottom w:val="0"/>
                  <w:divBdr>
                    <w:top w:val="none" w:sz="0" w:space="0" w:color="auto"/>
                    <w:left w:val="none" w:sz="0" w:space="0" w:color="auto"/>
                    <w:bottom w:val="none" w:sz="0" w:space="0" w:color="auto"/>
                    <w:right w:val="none" w:sz="0" w:space="0" w:color="auto"/>
                  </w:divBdr>
                  <w:divsChild>
                    <w:div w:id="964627930">
                      <w:marLeft w:val="0"/>
                      <w:marRight w:val="0"/>
                      <w:marTop w:val="0"/>
                      <w:marBottom w:val="0"/>
                      <w:divBdr>
                        <w:top w:val="none" w:sz="0" w:space="0" w:color="auto"/>
                        <w:left w:val="none" w:sz="0" w:space="0" w:color="auto"/>
                        <w:bottom w:val="none" w:sz="0" w:space="0" w:color="auto"/>
                        <w:right w:val="none" w:sz="0" w:space="0" w:color="auto"/>
                      </w:divBdr>
                    </w:div>
                  </w:divsChild>
                </w:div>
                <w:div w:id="1595937548">
                  <w:marLeft w:val="0"/>
                  <w:marRight w:val="0"/>
                  <w:marTop w:val="0"/>
                  <w:marBottom w:val="0"/>
                  <w:divBdr>
                    <w:top w:val="none" w:sz="0" w:space="0" w:color="auto"/>
                    <w:left w:val="none" w:sz="0" w:space="0" w:color="auto"/>
                    <w:bottom w:val="none" w:sz="0" w:space="0" w:color="auto"/>
                    <w:right w:val="none" w:sz="0" w:space="0" w:color="auto"/>
                  </w:divBdr>
                  <w:divsChild>
                    <w:div w:id="1500465883">
                      <w:marLeft w:val="0"/>
                      <w:marRight w:val="0"/>
                      <w:marTop w:val="0"/>
                      <w:marBottom w:val="0"/>
                      <w:divBdr>
                        <w:top w:val="none" w:sz="0" w:space="0" w:color="auto"/>
                        <w:left w:val="none" w:sz="0" w:space="0" w:color="auto"/>
                        <w:bottom w:val="none" w:sz="0" w:space="0" w:color="auto"/>
                        <w:right w:val="none" w:sz="0" w:space="0" w:color="auto"/>
                      </w:divBdr>
                    </w:div>
                  </w:divsChild>
                </w:div>
                <w:div w:id="1636452281">
                  <w:marLeft w:val="0"/>
                  <w:marRight w:val="0"/>
                  <w:marTop w:val="0"/>
                  <w:marBottom w:val="0"/>
                  <w:divBdr>
                    <w:top w:val="none" w:sz="0" w:space="0" w:color="auto"/>
                    <w:left w:val="none" w:sz="0" w:space="0" w:color="auto"/>
                    <w:bottom w:val="none" w:sz="0" w:space="0" w:color="auto"/>
                    <w:right w:val="none" w:sz="0" w:space="0" w:color="auto"/>
                  </w:divBdr>
                  <w:divsChild>
                    <w:div w:id="600526496">
                      <w:marLeft w:val="0"/>
                      <w:marRight w:val="0"/>
                      <w:marTop w:val="0"/>
                      <w:marBottom w:val="0"/>
                      <w:divBdr>
                        <w:top w:val="none" w:sz="0" w:space="0" w:color="auto"/>
                        <w:left w:val="none" w:sz="0" w:space="0" w:color="auto"/>
                        <w:bottom w:val="none" w:sz="0" w:space="0" w:color="auto"/>
                        <w:right w:val="none" w:sz="0" w:space="0" w:color="auto"/>
                      </w:divBdr>
                    </w:div>
                  </w:divsChild>
                </w:div>
                <w:div w:id="1666395220">
                  <w:marLeft w:val="0"/>
                  <w:marRight w:val="0"/>
                  <w:marTop w:val="0"/>
                  <w:marBottom w:val="0"/>
                  <w:divBdr>
                    <w:top w:val="none" w:sz="0" w:space="0" w:color="auto"/>
                    <w:left w:val="none" w:sz="0" w:space="0" w:color="auto"/>
                    <w:bottom w:val="none" w:sz="0" w:space="0" w:color="auto"/>
                    <w:right w:val="none" w:sz="0" w:space="0" w:color="auto"/>
                  </w:divBdr>
                  <w:divsChild>
                    <w:div w:id="1615600888">
                      <w:marLeft w:val="0"/>
                      <w:marRight w:val="0"/>
                      <w:marTop w:val="0"/>
                      <w:marBottom w:val="0"/>
                      <w:divBdr>
                        <w:top w:val="none" w:sz="0" w:space="0" w:color="auto"/>
                        <w:left w:val="none" w:sz="0" w:space="0" w:color="auto"/>
                        <w:bottom w:val="none" w:sz="0" w:space="0" w:color="auto"/>
                        <w:right w:val="none" w:sz="0" w:space="0" w:color="auto"/>
                      </w:divBdr>
                    </w:div>
                  </w:divsChild>
                </w:div>
                <w:div w:id="1712922295">
                  <w:marLeft w:val="0"/>
                  <w:marRight w:val="0"/>
                  <w:marTop w:val="0"/>
                  <w:marBottom w:val="0"/>
                  <w:divBdr>
                    <w:top w:val="none" w:sz="0" w:space="0" w:color="auto"/>
                    <w:left w:val="none" w:sz="0" w:space="0" w:color="auto"/>
                    <w:bottom w:val="none" w:sz="0" w:space="0" w:color="auto"/>
                    <w:right w:val="none" w:sz="0" w:space="0" w:color="auto"/>
                  </w:divBdr>
                  <w:divsChild>
                    <w:div w:id="911816183">
                      <w:marLeft w:val="0"/>
                      <w:marRight w:val="0"/>
                      <w:marTop w:val="0"/>
                      <w:marBottom w:val="0"/>
                      <w:divBdr>
                        <w:top w:val="none" w:sz="0" w:space="0" w:color="auto"/>
                        <w:left w:val="none" w:sz="0" w:space="0" w:color="auto"/>
                        <w:bottom w:val="none" w:sz="0" w:space="0" w:color="auto"/>
                        <w:right w:val="none" w:sz="0" w:space="0" w:color="auto"/>
                      </w:divBdr>
                    </w:div>
                  </w:divsChild>
                </w:div>
                <w:div w:id="1744716225">
                  <w:marLeft w:val="0"/>
                  <w:marRight w:val="0"/>
                  <w:marTop w:val="0"/>
                  <w:marBottom w:val="0"/>
                  <w:divBdr>
                    <w:top w:val="none" w:sz="0" w:space="0" w:color="auto"/>
                    <w:left w:val="none" w:sz="0" w:space="0" w:color="auto"/>
                    <w:bottom w:val="none" w:sz="0" w:space="0" w:color="auto"/>
                    <w:right w:val="none" w:sz="0" w:space="0" w:color="auto"/>
                  </w:divBdr>
                  <w:divsChild>
                    <w:div w:id="897866084">
                      <w:marLeft w:val="0"/>
                      <w:marRight w:val="0"/>
                      <w:marTop w:val="0"/>
                      <w:marBottom w:val="0"/>
                      <w:divBdr>
                        <w:top w:val="none" w:sz="0" w:space="0" w:color="auto"/>
                        <w:left w:val="none" w:sz="0" w:space="0" w:color="auto"/>
                        <w:bottom w:val="none" w:sz="0" w:space="0" w:color="auto"/>
                        <w:right w:val="none" w:sz="0" w:space="0" w:color="auto"/>
                      </w:divBdr>
                    </w:div>
                  </w:divsChild>
                </w:div>
                <w:div w:id="1806703883">
                  <w:marLeft w:val="0"/>
                  <w:marRight w:val="0"/>
                  <w:marTop w:val="0"/>
                  <w:marBottom w:val="0"/>
                  <w:divBdr>
                    <w:top w:val="none" w:sz="0" w:space="0" w:color="auto"/>
                    <w:left w:val="none" w:sz="0" w:space="0" w:color="auto"/>
                    <w:bottom w:val="none" w:sz="0" w:space="0" w:color="auto"/>
                    <w:right w:val="none" w:sz="0" w:space="0" w:color="auto"/>
                  </w:divBdr>
                  <w:divsChild>
                    <w:div w:id="759301186">
                      <w:marLeft w:val="0"/>
                      <w:marRight w:val="0"/>
                      <w:marTop w:val="0"/>
                      <w:marBottom w:val="0"/>
                      <w:divBdr>
                        <w:top w:val="none" w:sz="0" w:space="0" w:color="auto"/>
                        <w:left w:val="none" w:sz="0" w:space="0" w:color="auto"/>
                        <w:bottom w:val="none" w:sz="0" w:space="0" w:color="auto"/>
                        <w:right w:val="none" w:sz="0" w:space="0" w:color="auto"/>
                      </w:divBdr>
                    </w:div>
                  </w:divsChild>
                </w:div>
                <w:div w:id="1897354425">
                  <w:marLeft w:val="0"/>
                  <w:marRight w:val="0"/>
                  <w:marTop w:val="0"/>
                  <w:marBottom w:val="0"/>
                  <w:divBdr>
                    <w:top w:val="none" w:sz="0" w:space="0" w:color="auto"/>
                    <w:left w:val="none" w:sz="0" w:space="0" w:color="auto"/>
                    <w:bottom w:val="none" w:sz="0" w:space="0" w:color="auto"/>
                    <w:right w:val="none" w:sz="0" w:space="0" w:color="auto"/>
                  </w:divBdr>
                  <w:divsChild>
                    <w:div w:id="1336955335">
                      <w:marLeft w:val="0"/>
                      <w:marRight w:val="0"/>
                      <w:marTop w:val="0"/>
                      <w:marBottom w:val="0"/>
                      <w:divBdr>
                        <w:top w:val="none" w:sz="0" w:space="0" w:color="auto"/>
                        <w:left w:val="none" w:sz="0" w:space="0" w:color="auto"/>
                        <w:bottom w:val="none" w:sz="0" w:space="0" w:color="auto"/>
                        <w:right w:val="none" w:sz="0" w:space="0" w:color="auto"/>
                      </w:divBdr>
                    </w:div>
                  </w:divsChild>
                </w:div>
                <w:div w:id="1900168394">
                  <w:marLeft w:val="0"/>
                  <w:marRight w:val="0"/>
                  <w:marTop w:val="0"/>
                  <w:marBottom w:val="0"/>
                  <w:divBdr>
                    <w:top w:val="none" w:sz="0" w:space="0" w:color="auto"/>
                    <w:left w:val="none" w:sz="0" w:space="0" w:color="auto"/>
                    <w:bottom w:val="none" w:sz="0" w:space="0" w:color="auto"/>
                    <w:right w:val="none" w:sz="0" w:space="0" w:color="auto"/>
                  </w:divBdr>
                  <w:divsChild>
                    <w:div w:id="215825842">
                      <w:marLeft w:val="0"/>
                      <w:marRight w:val="0"/>
                      <w:marTop w:val="0"/>
                      <w:marBottom w:val="0"/>
                      <w:divBdr>
                        <w:top w:val="none" w:sz="0" w:space="0" w:color="auto"/>
                        <w:left w:val="none" w:sz="0" w:space="0" w:color="auto"/>
                        <w:bottom w:val="none" w:sz="0" w:space="0" w:color="auto"/>
                        <w:right w:val="none" w:sz="0" w:space="0" w:color="auto"/>
                      </w:divBdr>
                    </w:div>
                  </w:divsChild>
                </w:div>
                <w:div w:id="1904751449">
                  <w:marLeft w:val="0"/>
                  <w:marRight w:val="0"/>
                  <w:marTop w:val="0"/>
                  <w:marBottom w:val="0"/>
                  <w:divBdr>
                    <w:top w:val="none" w:sz="0" w:space="0" w:color="auto"/>
                    <w:left w:val="none" w:sz="0" w:space="0" w:color="auto"/>
                    <w:bottom w:val="none" w:sz="0" w:space="0" w:color="auto"/>
                    <w:right w:val="none" w:sz="0" w:space="0" w:color="auto"/>
                  </w:divBdr>
                  <w:divsChild>
                    <w:div w:id="1412586662">
                      <w:marLeft w:val="0"/>
                      <w:marRight w:val="0"/>
                      <w:marTop w:val="0"/>
                      <w:marBottom w:val="0"/>
                      <w:divBdr>
                        <w:top w:val="none" w:sz="0" w:space="0" w:color="auto"/>
                        <w:left w:val="none" w:sz="0" w:space="0" w:color="auto"/>
                        <w:bottom w:val="none" w:sz="0" w:space="0" w:color="auto"/>
                        <w:right w:val="none" w:sz="0" w:space="0" w:color="auto"/>
                      </w:divBdr>
                    </w:div>
                  </w:divsChild>
                </w:div>
                <w:div w:id="1945187643">
                  <w:marLeft w:val="0"/>
                  <w:marRight w:val="0"/>
                  <w:marTop w:val="0"/>
                  <w:marBottom w:val="0"/>
                  <w:divBdr>
                    <w:top w:val="none" w:sz="0" w:space="0" w:color="auto"/>
                    <w:left w:val="none" w:sz="0" w:space="0" w:color="auto"/>
                    <w:bottom w:val="none" w:sz="0" w:space="0" w:color="auto"/>
                    <w:right w:val="none" w:sz="0" w:space="0" w:color="auto"/>
                  </w:divBdr>
                  <w:divsChild>
                    <w:div w:id="1948729091">
                      <w:marLeft w:val="0"/>
                      <w:marRight w:val="0"/>
                      <w:marTop w:val="0"/>
                      <w:marBottom w:val="0"/>
                      <w:divBdr>
                        <w:top w:val="none" w:sz="0" w:space="0" w:color="auto"/>
                        <w:left w:val="none" w:sz="0" w:space="0" w:color="auto"/>
                        <w:bottom w:val="none" w:sz="0" w:space="0" w:color="auto"/>
                        <w:right w:val="none" w:sz="0" w:space="0" w:color="auto"/>
                      </w:divBdr>
                    </w:div>
                  </w:divsChild>
                </w:div>
                <w:div w:id="1980916795">
                  <w:marLeft w:val="0"/>
                  <w:marRight w:val="0"/>
                  <w:marTop w:val="0"/>
                  <w:marBottom w:val="0"/>
                  <w:divBdr>
                    <w:top w:val="none" w:sz="0" w:space="0" w:color="auto"/>
                    <w:left w:val="none" w:sz="0" w:space="0" w:color="auto"/>
                    <w:bottom w:val="none" w:sz="0" w:space="0" w:color="auto"/>
                    <w:right w:val="none" w:sz="0" w:space="0" w:color="auto"/>
                  </w:divBdr>
                  <w:divsChild>
                    <w:div w:id="550044171">
                      <w:marLeft w:val="0"/>
                      <w:marRight w:val="0"/>
                      <w:marTop w:val="0"/>
                      <w:marBottom w:val="0"/>
                      <w:divBdr>
                        <w:top w:val="none" w:sz="0" w:space="0" w:color="auto"/>
                        <w:left w:val="none" w:sz="0" w:space="0" w:color="auto"/>
                        <w:bottom w:val="none" w:sz="0" w:space="0" w:color="auto"/>
                        <w:right w:val="none" w:sz="0" w:space="0" w:color="auto"/>
                      </w:divBdr>
                    </w:div>
                  </w:divsChild>
                </w:div>
                <w:div w:id="1981381438">
                  <w:marLeft w:val="0"/>
                  <w:marRight w:val="0"/>
                  <w:marTop w:val="0"/>
                  <w:marBottom w:val="0"/>
                  <w:divBdr>
                    <w:top w:val="none" w:sz="0" w:space="0" w:color="auto"/>
                    <w:left w:val="none" w:sz="0" w:space="0" w:color="auto"/>
                    <w:bottom w:val="none" w:sz="0" w:space="0" w:color="auto"/>
                    <w:right w:val="none" w:sz="0" w:space="0" w:color="auto"/>
                  </w:divBdr>
                  <w:divsChild>
                    <w:div w:id="849372477">
                      <w:marLeft w:val="0"/>
                      <w:marRight w:val="0"/>
                      <w:marTop w:val="0"/>
                      <w:marBottom w:val="0"/>
                      <w:divBdr>
                        <w:top w:val="none" w:sz="0" w:space="0" w:color="auto"/>
                        <w:left w:val="none" w:sz="0" w:space="0" w:color="auto"/>
                        <w:bottom w:val="none" w:sz="0" w:space="0" w:color="auto"/>
                        <w:right w:val="none" w:sz="0" w:space="0" w:color="auto"/>
                      </w:divBdr>
                    </w:div>
                  </w:divsChild>
                </w:div>
                <w:div w:id="1987010767">
                  <w:marLeft w:val="0"/>
                  <w:marRight w:val="0"/>
                  <w:marTop w:val="0"/>
                  <w:marBottom w:val="0"/>
                  <w:divBdr>
                    <w:top w:val="none" w:sz="0" w:space="0" w:color="auto"/>
                    <w:left w:val="none" w:sz="0" w:space="0" w:color="auto"/>
                    <w:bottom w:val="none" w:sz="0" w:space="0" w:color="auto"/>
                    <w:right w:val="none" w:sz="0" w:space="0" w:color="auto"/>
                  </w:divBdr>
                  <w:divsChild>
                    <w:div w:id="219025515">
                      <w:marLeft w:val="0"/>
                      <w:marRight w:val="0"/>
                      <w:marTop w:val="0"/>
                      <w:marBottom w:val="0"/>
                      <w:divBdr>
                        <w:top w:val="none" w:sz="0" w:space="0" w:color="auto"/>
                        <w:left w:val="none" w:sz="0" w:space="0" w:color="auto"/>
                        <w:bottom w:val="none" w:sz="0" w:space="0" w:color="auto"/>
                        <w:right w:val="none" w:sz="0" w:space="0" w:color="auto"/>
                      </w:divBdr>
                    </w:div>
                  </w:divsChild>
                </w:div>
                <w:div w:id="1988171206">
                  <w:marLeft w:val="0"/>
                  <w:marRight w:val="0"/>
                  <w:marTop w:val="0"/>
                  <w:marBottom w:val="0"/>
                  <w:divBdr>
                    <w:top w:val="none" w:sz="0" w:space="0" w:color="auto"/>
                    <w:left w:val="none" w:sz="0" w:space="0" w:color="auto"/>
                    <w:bottom w:val="none" w:sz="0" w:space="0" w:color="auto"/>
                    <w:right w:val="none" w:sz="0" w:space="0" w:color="auto"/>
                  </w:divBdr>
                  <w:divsChild>
                    <w:div w:id="1857966102">
                      <w:marLeft w:val="0"/>
                      <w:marRight w:val="0"/>
                      <w:marTop w:val="0"/>
                      <w:marBottom w:val="0"/>
                      <w:divBdr>
                        <w:top w:val="none" w:sz="0" w:space="0" w:color="auto"/>
                        <w:left w:val="none" w:sz="0" w:space="0" w:color="auto"/>
                        <w:bottom w:val="none" w:sz="0" w:space="0" w:color="auto"/>
                        <w:right w:val="none" w:sz="0" w:space="0" w:color="auto"/>
                      </w:divBdr>
                    </w:div>
                  </w:divsChild>
                </w:div>
                <w:div w:id="2015375422">
                  <w:marLeft w:val="0"/>
                  <w:marRight w:val="0"/>
                  <w:marTop w:val="0"/>
                  <w:marBottom w:val="0"/>
                  <w:divBdr>
                    <w:top w:val="none" w:sz="0" w:space="0" w:color="auto"/>
                    <w:left w:val="none" w:sz="0" w:space="0" w:color="auto"/>
                    <w:bottom w:val="none" w:sz="0" w:space="0" w:color="auto"/>
                    <w:right w:val="none" w:sz="0" w:space="0" w:color="auto"/>
                  </w:divBdr>
                  <w:divsChild>
                    <w:div w:id="1922593993">
                      <w:marLeft w:val="0"/>
                      <w:marRight w:val="0"/>
                      <w:marTop w:val="0"/>
                      <w:marBottom w:val="0"/>
                      <w:divBdr>
                        <w:top w:val="none" w:sz="0" w:space="0" w:color="auto"/>
                        <w:left w:val="none" w:sz="0" w:space="0" w:color="auto"/>
                        <w:bottom w:val="none" w:sz="0" w:space="0" w:color="auto"/>
                        <w:right w:val="none" w:sz="0" w:space="0" w:color="auto"/>
                      </w:divBdr>
                    </w:div>
                  </w:divsChild>
                </w:div>
                <w:div w:id="2039622979">
                  <w:marLeft w:val="0"/>
                  <w:marRight w:val="0"/>
                  <w:marTop w:val="0"/>
                  <w:marBottom w:val="0"/>
                  <w:divBdr>
                    <w:top w:val="none" w:sz="0" w:space="0" w:color="auto"/>
                    <w:left w:val="none" w:sz="0" w:space="0" w:color="auto"/>
                    <w:bottom w:val="none" w:sz="0" w:space="0" w:color="auto"/>
                    <w:right w:val="none" w:sz="0" w:space="0" w:color="auto"/>
                  </w:divBdr>
                  <w:divsChild>
                    <w:div w:id="267348292">
                      <w:marLeft w:val="0"/>
                      <w:marRight w:val="0"/>
                      <w:marTop w:val="0"/>
                      <w:marBottom w:val="0"/>
                      <w:divBdr>
                        <w:top w:val="none" w:sz="0" w:space="0" w:color="auto"/>
                        <w:left w:val="none" w:sz="0" w:space="0" w:color="auto"/>
                        <w:bottom w:val="none" w:sz="0" w:space="0" w:color="auto"/>
                        <w:right w:val="none" w:sz="0" w:space="0" w:color="auto"/>
                      </w:divBdr>
                    </w:div>
                  </w:divsChild>
                </w:div>
                <w:div w:id="2040663344">
                  <w:marLeft w:val="0"/>
                  <w:marRight w:val="0"/>
                  <w:marTop w:val="0"/>
                  <w:marBottom w:val="0"/>
                  <w:divBdr>
                    <w:top w:val="none" w:sz="0" w:space="0" w:color="auto"/>
                    <w:left w:val="none" w:sz="0" w:space="0" w:color="auto"/>
                    <w:bottom w:val="none" w:sz="0" w:space="0" w:color="auto"/>
                    <w:right w:val="none" w:sz="0" w:space="0" w:color="auto"/>
                  </w:divBdr>
                  <w:divsChild>
                    <w:div w:id="632096645">
                      <w:marLeft w:val="0"/>
                      <w:marRight w:val="0"/>
                      <w:marTop w:val="0"/>
                      <w:marBottom w:val="0"/>
                      <w:divBdr>
                        <w:top w:val="none" w:sz="0" w:space="0" w:color="auto"/>
                        <w:left w:val="none" w:sz="0" w:space="0" w:color="auto"/>
                        <w:bottom w:val="none" w:sz="0" w:space="0" w:color="auto"/>
                        <w:right w:val="none" w:sz="0" w:space="0" w:color="auto"/>
                      </w:divBdr>
                    </w:div>
                  </w:divsChild>
                </w:div>
                <w:div w:id="2045205559">
                  <w:marLeft w:val="0"/>
                  <w:marRight w:val="0"/>
                  <w:marTop w:val="0"/>
                  <w:marBottom w:val="0"/>
                  <w:divBdr>
                    <w:top w:val="none" w:sz="0" w:space="0" w:color="auto"/>
                    <w:left w:val="none" w:sz="0" w:space="0" w:color="auto"/>
                    <w:bottom w:val="none" w:sz="0" w:space="0" w:color="auto"/>
                    <w:right w:val="none" w:sz="0" w:space="0" w:color="auto"/>
                  </w:divBdr>
                  <w:divsChild>
                    <w:div w:id="373040504">
                      <w:marLeft w:val="0"/>
                      <w:marRight w:val="0"/>
                      <w:marTop w:val="0"/>
                      <w:marBottom w:val="0"/>
                      <w:divBdr>
                        <w:top w:val="none" w:sz="0" w:space="0" w:color="auto"/>
                        <w:left w:val="none" w:sz="0" w:space="0" w:color="auto"/>
                        <w:bottom w:val="none" w:sz="0" w:space="0" w:color="auto"/>
                        <w:right w:val="none" w:sz="0" w:space="0" w:color="auto"/>
                      </w:divBdr>
                    </w:div>
                  </w:divsChild>
                </w:div>
                <w:div w:id="2055811488">
                  <w:marLeft w:val="0"/>
                  <w:marRight w:val="0"/>
                  <w:marTop w:val="0"/>
                  <w:marBottom w:val="0"/>
                  <w:divBdr>
                    <w:top w:val="none" w:sz="0" w:space="0" w:color="auto"/>
                    <w:left w:val="none" w:sz="0" w:space="0" w:color="auto"/>
                    <w:bottom w:val="none" w:sz="0" w:space="0" w:color="auto"/>
                    <w:right w:val="none" w:sz="0" w:space="0" w:color="auto"/>
                  </w:divBdr>
                  <w:divsChild>
                    <w:div w:id="2108386902">
                      <w:marLeft w:val="0"/>
                      <w:marRight w:val="0"/>
                      <w:marTop w:val="0"/>
                      <w:marBottom w:val="0"/>
                      <w:divBdr>
                        <w:top w:val="none" w:sz="0" w:space="0" w:color="auto"/>
                        <w:left w:val="none" w:sz="0" w:space="0" w:color="auto"/>
                        <w:bottom w:val="none" w:sz="0" w:space="0" w:color="auto"/>
                        <w:right w:val="none" w:sz="0" w:space="0" w:color="auto"/>
                      </w:divBdr>
                    </w:div>
                  </w:divsChild>
                </w:div>
                <w:div w:id="2057581457">
                  <w:marLeft w:val="0"/>
                  <w:marRight w:val="0"/>
                  <w:marTop w:val="0"/>
                  <w:marBottom w:val="0"/>
                  <w:divBdr>
                    <w:top w:val="none" w:sz="0" w:space="0" w:color="auto"/>
                    <w:left w:val="none" w:sz="0" w:space="0" w:color="auto"/>
                    <w:bottom w:val="none" w:sz="0" w:space="0" w:color="auto"/>
                    <w:right w:val="none" w:sz="0" w:space="0" w:color="auto"/>
                  </w:divBdr>
                  <w:divsChild>
                    <w:div w:id="1887059352">
                      <w:marLeft w:val="0"/>
                      <w:marRight w:val="0"/>
                      <w:marTop w:val="0"/>
                      <w:marBottom w:val="0"/>
                      <w:divBdr>
                        <w:top w:val="none" w:sz="0" w:space="0" w:color="auto"/>
                        <w:left w:val="none" w:sz="0" w:space="0" w:color="auto"/>
                        <w:bottom w:val="none" w:sz="0" w:space="0" w:color="auto"/>
                        <w:right w:val="none" w:sz="0" w:space="0" w:color="auto"/>
                      </w:divBdr>
                    </w:div>
                  </w:divsChild>
                </w:div>
                <w:div w:id="2060667910">
                  <w:marLeft w:val="0"/>
                  <w:marRight w:val="0"/>
                  <w:marTop w:val="0"/>
                  <w:marBottom w:val="0"/>
                  <w:divBdr>
                    <w:top w:val="none" w:sz="0" w:space="0" w:color="auto"/>
                    <w:left w:val="none" w:sz="0" w:space="0" w:color="auto"/>
                    <w:bottom w:val="none" w:sz="0" w:space="0" w:color="auto"/>
                    <w:right w:val="none" w:sz="0" w:space="0" w:color="auto"/>
                  </w:divBdr>
                  <w:divsChild>
                    <w:div w:id="432288745">
                      <w:marLeft w:val="0"/>
                      <w:marRight w:val="0"/>
                      <w:marTop w:val="0"/>
                      <w:marBottom w:val="0"/>
                      <w:divBdr>
                        <w:top w:val="none" w:sz="0" w:space="0" w:color="auto"/>
                        <w:left w:val="none" w:sz="0" w:space="0" w:color="auto"/>
                        <w:bottom w:val="none" w:sz="0" w:space="0" w:color="auto"/>
                        <w:right w:val="none" w:sz="0" w:space="0" w:color="auto"/>
                      </w:divBdr>
                    </w:div>
                  </w:divsChild>
                </w:div>
                <w:div w:id="2104956769">
                  <w:marLeft w:val="0"/>
                  <w:marRight w:val="0"/>
                  <w:marTop w:val="0"/>
                  <w:marBottom w:val="0"/>
                  <w:divBdr>
                    <w:top w:val="none" w:sz="0" w:space="0" w:color="auto"/>
                    <w:left w:val="none" w:sz="0" w:space="0" w:color="auto"/>
                    <w:bottom w:val="none" w:sz="0" w:space="0" w:color="auto"/>
                    <w:right w:val="none" w:sz="0" w:space="0" w:color="auto"/>
                  </w:divBdr>
                  <w:divsChild>
                    <w:div w:id="145590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087914">
          <w:marLeft w:val="0"/>
          <w:marRight w:val="0"/>
          <w:marTop w:val="0"/>
          <w:marBottom w:val="0"/>
          <w:divBdr>
            <w:top w:val="none" w:sz="0" w:space="0" w:color="auto"/>
            <w:left w:val="none" w:sz="0" w:space="0" w:color="auto"/>
            <w:bottom w:val="none" w:sz="0" w:space="0" w:color="auto"/>
            <w:right w:val="none" w:sz="0" w:space="0" w:color="auto"/>
          </w:divBdr>
        </w:div>
        <w:div w:id="1389109430">
          <w:marLeft w:val="0"/>
          <w:marRight w:val="0"/>
          <w:marTop w:val="0"/>
          <w:marBottom w:val="0"/>
          <w:divBdr>
            <w:top w:val="none" w:sz="0" w:space="0" w:color="auto"/>
            <w:left w:val="none" w:sz="0" w:space="0" w:color="auto"/>
            <w:bottom w:val="none" w:sz="0" w:space="0" w:color="auto"/>
            <w:right w:val="none" w:sz="0" w:space="0" w:color="auto"/>
          </w:divBdr>
        </w:div>
        <w:div w:id="1849363474">
          <w:marLeft w:val="0"/>
          <w:marRight w:val="0"/>
          <w:marTop w:val="0"/>
          <w:marBottom w:val="0"/>
          <w:divBdr>
            <w:top w:val="none" w:sz="0" w:space="0" w:color="auto"/>
            <w:left w:val="none" w:sz="0" w:space="0" w:color="auto"/>
            <w:bottom w:val="none" w:sz="0" w:space="0" w:color="auto"/>
            <w:right w:val="none" w:sz="0" w:space="0" w:color="auto"/>
          </w:divBdr>
        </w:div>
      </w:divsChild>
    </w:div>
    <w:div w:id="554774325">
      <w:bodyDiv w:val="1"/>
      <w:marLeft w:val="0"/>
      <w:marRight w:val="0"/>
      <w:marTop w:val="0"/>
      <w:marBottom w:val="0"/>
      <w:divBdr>
        <w:top w:val="none" w:sz="0" w:space="0" w:color="auto"/>
        <w:left w:val="none" w:sz="0" w:space="0" w:color="auto"/>
        <w:bottom w:val="none" w:sz="0" w:space="0" w:color="auto"/>
        <w:right w:val="none" w:sz="0" w:space="0" w:color="auto"/>
      </w:divBdr>
    </w:div>
    <w:div w:id="576523097">
      <w:bodyDiv w:val="1"/>
      <w:marLeft w:val="0"/>
      <w:marRight w:val="0"/>
      <w:marTop w:val="0"/>
      <w:marBottom w:val="0"/>
      <w:divBdr>
        <w:top w:val="none" w:sz="0" w:space="0" w:color="auto"/>
        <w:left w:val="none" w:sz="0" w:space="0" w:color="auto"/>
        <w:bottom w:val="none" w:sz="0" w:space="0" w:color="auto"/>
        <w:right w:val="none" w:sz="0" w:space="0" w:color="auto"/>
      </w:divBdr>
      <w:divsChild>
        <w:div w:id="608582279">
          <w:marLeft w:val="0"/>
          <w:marRight w:val="0"/>
          <w:marTop w:val="0"/>
          <w:marBottom w:val="0"/>
          <w:divBdr>
            <w:top w:val="none" w:sz="0" w:space="0" w:color="auto"/>
            <w:left w:val="none" w:sz="0" w:space="0" w:color="auto"/>
            <w:bottom w:val="none" w:sz="0" w:space="0" w:color="auto"/>
            <w:right w:val="none" w:sz="0" w:space="0" w:color="auto"/>
          </w:divBdr>
        </w:div>
        <w:div w:id="1952008808">
          <w:marLeft w:val="0"/>
          <w:marRight w:val="0"/>
          <w:marTop w:val="0"/>
          <w:marBottom w:val="0"/>
          <w:divBdr>
            <w:top w:val="none" w:sz="0" w:space="0" w:color="auto"/>
            <w:left w:val="none" w:sz="0" w:space="0" w:color="auto"/>
            <w:bottom w:val="none" w:sz="0" w:space="0" w:color="auto"/>
            <w:right w:val="none" w:sz="0" w:space="0" w:color="auto"/>
          </w:divBdr>
        </w:div>
      </w:divsChild>
    </w:div>
    <w:div w:id="591352054">
      <w:bodyDiv w:val="1"/>
      <w:marLeft w:val="0"/>
      <w:marRight w:val="0"/>
      <w:marTop w:val="0"/>
      <w:marBottom w:val="0"/>
      <w:divBdr>
        <w:top w:val="none" w:sz="0" w:space="0" w:color="auto"/>
        <w:left w:val="none" w:sz="0" w:space="0" w:color="auto"/>
        <w:bottom w:val="none" w:sz="0" w:space="0" w:color="auto"/>
        <w:right w:val="none" w:sz="0" w:space="0" w:color="auto"/>
      </w:divBdr>
    </w:div>
    <w:div w:id="614292782">
      <w:bodyDiv w:val="1"/>
      <w:marLeft w:val="0"/>
      <w:marRight w:val="0"/>
      <w:marTop w:val="0"/>
      <w:marBottom w:val="0"/>
      <w:divBdr>
        <w:top w:val="none" w:sz="0" w:space="0" w:color="auto"/>
        <w:left w:val="none" w:sz="0" w:space="0" w:color="auto"/>
        <w:bottom w:val="none" w:sz="0" w:space="0" w:color="auto"/>
        <w:right w:val="none" w:sz="0" w:space="0" w:color="auto"/>
      </w:divBdr>
    </w:div>
    <w:div w:id="717166495">
      <w:bodyDiv w:val="1"/>
      <w:marLeft w:val="0"/>
      <w:marRight w:val="0"/>
      <w:marTop w:val="0"/>
      <w:marBottom w:val="0"/>
      <w:divBdr>
        <w:top w:val="none" w:sz="0" w:space="0" w:color="auto"/>
        <w:left w:val="none" w:sz="0" w:space="0" w:color="auto"/>
        <w:bottom w:val="none" w:sz="0" w:space="0" w:color="auto"/>
        <w:right w:val="none" w:sz="0" w:space="0" w:color="auto"/>
      </w:divBdr>
      <w:divsChild>
        <w:div w:id="954672855">
          <w:marLeft w:val="0"/>
          <w:marRight w:val="0"/>
          <w:marTop w:val="0"/>
          <w:marBottom w:val="0"/>
          <w:divBdr>
            <w:top w:val="none" w:sz="0" w:space="0" w:color="auto"/>
            <w:left w:val="none" w:sz="0" w:space="0" w:color="auto"/>
            <w:bottom w:val="none" w:sz="0" w:space="0" w:color="auto"/>
            <w:right w:val="none" w:sz="0" w:space="0" w:color="auto"/>
          </w:divBdr>
          <w:divsChild>
            <w:div w:id="195696970">
              <w:marLeft w:val="0"/>
              <w:marRight w:val="0"/>
              <w:marTop w:val="0"/>
              <w:marBottom w:val="0"/>
              <w:divBdr>
                <w:top w:val="none" w:sz="0" w:space="0" w:color="auto"/>
                <w:left w:val="none" w:sz="0" w:space="0" w:color="auto"/>
                <w:bottom w:val="none" w:sz="0" w:space="0" w:color="auto"/>
                <w:right w:val="none" w:sz="0" w:space="0" w:color="auto"/>
              </w:divBdr>
            </w:div>
            <w:div w:id="223756650">
              <w:marLeft w:val="0"/>
              <w:marRight w:val="0"/>
              <w:marTop w:val="0"/>
              <w:marBottom w:val="0"/>
              <w:divBdr>
                <w:top w:val="none" w:sz="0" w:space="0" w:color="auto"/>
                <w:left w:val="none" w:sz="0" w:space="0" w:color="auto"/>
                <w:bottom w:val="none" w:sz="0" w:space="0" w:color="auto"/>
                <w:right w:val="none" w:sz="0" w:space="0" w:color="auto"/>
              </w:divBdr>
            </w:div>
            <w:div w:id="230233590">
              <w:marLeft w:val="0"/>
              <w:marRight w:val="0"/>
              <w:marTop w:val="0"/>
              <w:marBottom w:val="0"/>
              <w:divBdr>
                <w:top w:val="none" w:sz="0" w:space="0" w:color="auto"/>
                <w:left w:val="none" w:sz="0" w:space="0" w:color="auto"/>
                <w:bottom w:val="none" w:sz="0" w:space="0" w:color="auto"/>
                <w:right w:val="none" w:sz="0" w:space="0" w:color="auto"/>
              </w:divBdr>
            </w:div>
            <w:div w:id="341862898">
              <w:marLeft w:val="0"/>
              <w:marRight w:val="0"/>
              <w:marTop w:val="0"/>
              <w:marBottom w:val="0"/>
              <w:divBdr>
                <w:top w:val="none" w:sz="0" w:space="0" w:color="auto"/>
                <w:left w:val="none" w:sz="0" w:space="0" w:color="auto"/>
                <w:bottom w:val="none" w:sz="0" w:space="0" w:color="auto"/>
                <w:right w:val="none" w:sz="0" w:space="0" w:color="auto"/>
              </w:divBdr>
            </w:div>
            <w:div w:id="515312494">
              <w:marLeft w:val="0"/>
              <w:marRight w:val="0"/>
              <w:marTop w:val="0"/>
              <w:marBottom w:val="0"/>
              <w:divBdr>
                <w:top w:val="none" w:sz="0" w:space="0" w:color="auto"/>
                <w:left w:val="none" w:sz="0" w:space="0" w:color="auto"/>
                <w:bottom w:val="none" w:sz="0" w:space="0" w:color="auto"/>
                <w:right w:val="none" w:sz="0" w:space="0" w:color="auto"/>
              </w:divBdr>
              <w:divsChild>
                <w:div w:id="898516444">
                  <w:marLeft w:val="0"/>
                  <w:marRight w:val="0"/>
                  <w:marTop w:val="0"/>
                  <w:marBottom w:val="0"/>
                  <w:divBdr>
                    <w:top w:val="none" w:sz="0" w:space="0" w:color="auto"/>
                    <w:left w:val="none" w:sz="0" w:space="0" w:color="auto"/>
                    <w:bottom w:val="none" w:sz="0" w:space="0" w:color="auto"/>
                    <w:right w:val="none" w:sz="0" w:space="0" w:color="auto"/>
                  </w:divBdr>
                  <w:divsChild>
                    <w:div w:id="498471284">
                      <w:marLeft w:val="0"/>
                      <w:marRight w:val="0"/>
                      <w:marTop w:val="0"/>
                      <w:marBottom w:val="0"/>
                      <w:divBdr>
                        <w:top w:val="none" w:sz="0" w:space="0" w:color="auto"/>
                        <w:left w:val="none" w:sz="0" w:space="0" w:color="auto"/>
                        <w:bottom w:val="none" w:sz="0" w:space="0" w:color="auto"/>
                        <w:right w:val="none" w:sz="0" w:space="0" w:color="auto"/>
                      </w:divBdr>
                      <w:divsChild>
                        <w:div w:id="1432554044">
                          <w:marLeft w:val="0"/>
                          <w:marRight w:val="0"/>
                          <w:marTop w:val="0"/>
                          <w:marBottom w:val="0"/>
                          <w:divBdr>
                            <w:top w:val="none" w:sz="0" w:space="0" w:color="auto"/>
                            <w:left w:val="none" w:sz="0" w:space="0" w:color="auto"/>
                            <w:bottom w:val="none" w:sz="0" w:space="0" w:color="auto"/>
                            <w:right w:val="none" w:sz="0" w:space="0" w:color="auto"/>
                          </w:divBdr>
                        </w:div>
                      </w:divsChild>
                    </w:div>
                    <w:div w:id="562907522">
                      <w:marLeft w:val="0"/>
                      <w:marRight w:val="0"/>
                      <w:marTop w:val="0"/>
                      <w:marBottom w:val="0"/>
                      <w:divBdr>
                        <w:top w:val="none" w:sz="0" w:space="0" w:color="auto"/>
                        <w:left w:val="none" w:sz="0" w:space="0" w:color="auto"/>
                        <w:bottom w:val="none" w:sz="0" w:space="0" w:color="auto"/>
                        <w:right w:val="none" w:sz="0" w:space="0" w:color="auto"/>
                      </w:divBdr>
                      <w:divsChild>
                        <w:div w:id="965812958">
                          <w:marLeft w:val="0"/>
                          <w:marRight w:val="0"/>
                          <w:marTop w:val="0"/>
                          <w:marBottom w:val="0"/>
                          <w:divBdr>
                            <w:top w:val="none" w:sz="0" w:space="0" w:color="auto"/>
                            <w:left w:val="none" w:sz="0" w:space="0" w:color="auto"/>
                            <w:bottom w:val="none" w:sz="0" w:space="0" w:color="auto"/>
                            <w:right w:val="none" w:sz="0" w:space="0" w:color="auto"/>
                          </w:divBdr>
                        </w:div>
                      </w:divsChild>
                    </w:div>
                    <w:div w:id="664168937">
                      <w:marLeft w:val="0"/>
                      <w:marRight w:val="0"/>
                      <w:marTop w:val="0"/>
                      <w:marBottom w:val="0"/>
                      <w:divBdr>
                        <w:top w:val="none" w:sz="0" w:space="0" w:color="auto"/>
                        <w:left w:val="none" w:sz="0" w:space="0" w:color="auto"/>
                        <w:bottom w:val="none" w:sz="0" w:space="0" w:color="auto"/>
                        <w:right w:val="none" w:sz="0" w:space="0" w:color="auto"/>
                      </w:divBdr>
                      <w:divsChild>
                        <w:div w:id="770049295">
                          <w:marLeft w:val="0"/>
                          <w:marRight w:val="0"/>
                          <w:marTop w:val="0"/>
                          <w:marBottom w:val="0"/>
                          <w:divBdr>
                            <w:top w:val="none" w:sz="0" w:space="0" w:color="auto"/>
                            <w:left w:val="none" w:sz="0" w:space="0" w:color="auto"/>
                            <w:bottom w:val="none" w:sz="0" w:space="0" w:color="auto"/>
                            <w:right w:val="none" w:sz="0" w:space="0" w:color="auto"/>
                          </w:divBdr>
                        </w:div>
                      </w:divsChild>
                    </w:div>
                    <w:div w:id="742028080">
                      <w:marLeft w:val="0"/>
                      <w:marRight w:val="0"/>
                      <w:marTop w:val="0"/>
                      <w:marBottom w:val="0"/>
                      <w:divBdr>
                        <w:top w:val="none" w:sz="0" w:space="0" w:color="auto"/>
                        <w:left w:val="none" w:sz="0" w:space="0" w:color="auto"/>
                        <w:bottom w:val="none" w:sz="0" w:space="0" w:color="auto"/>
                        <w:right w:val="none" w:sz="0" w:space="0" w:color="auto"/>
                      </w:divBdr>
                      <w:divsChild>
                        <w:div w:id="254629331">
                          <w:marLeft w:val="0"/>
                          <w:marRight w:val="0"/>
                          <w:marTop w:val="0"/>
                          <w:marBottom w:val="0"/>
                          <w:divBdr>
                            <w:top w:val="none" w:sz="0" w:space="0" w:color="auto"/>
                            <w:left w:val="none" w:sz="0" w:space="0" w:color="auto"/>
                            <w:bottom w:val="none" w:sz="0" w:space="0" w:color="auto"/>
                            <w:right w:val="none" w:sz="0" w:space="0" w:color="auto"/>
                          </w:divBdr>
                        </w:div>
                      </w:divsChild>
                    </w:div>
                    <w:div w:id="824055371">
                      <w:marLeft w:val="0"/>
                      <w:marRight w:val="0"/>
                      <w:marTop w:val="0"/>
                      <w:marBottom w:val="0"/>
                      <w:divBdr>
                        <w:top w:val="none" w:sz="0" w:space="0" w:color="auto"/>
                        <w:left w:val="none" w:sz="0" w:space="0" w:color="auto"/>
                        <w:bottom w:val="none" w:sz="0" w:space="0" w:color="auto"/>
                        <w:right w:val="none" w:sz="0" w:space="0" w:color="auto"/>
                      </w:divBdr>
                      <w:divsChild>
                        <w:div w:id="1744526317">
                          <w:marLeft w:val="0"/>
                          <w:marRight w:val="0"/>
                          <w:marTop w:val="0"/>
                          <w:marBottom w:val="0"/>
                          <w:divBdr>
                            <w:top w:val="none" w:sz="0" w:space="0" w:color="auto"/>
                            <w:left w:val="none" w:sz="0" w:space="0" w:color="auto"/>
                            <w:bottom w:val="none" w:sz="0" w:space="0" w:color="auto"/>
                            <w:right w:val="none" w:sz="0" w:space="0" w:color="auto"/>
                          </w:divBdr>
                        </w:div>
                      </w:divsChild>
                    </w:div>
                    <w:div w:id="1002053588">
                      <w:marLeft w:val="0"/>
                      <w:marRight w:val="0"/>
                      <w:marTop w:val="0"/>
                      <w:marBottom w:val="0"/>
                      <w:divBdr>
                        <w:top w:val="none" w:sz="0" w:space="0" w:color="auto"/>
                        <w:left w:val="none" w:sz="0" w:space="0" w:color="auto"/>
                        <w:bottom w:val="none" w:sz="0" w:space="0" w:color="auto"/>
                        <w:right w:val="none" w:sz="0" w:space="0" w:color="auto"/>
                      </w:divBdr>
                      <w:divsChild>
                        <w:div w:id="463816677">
                          <w:marLeft w:val="0"/>
                          <w:marRight w:val="0"/>
                          <w:marTop w:val="0"/>
                          <w:marBottom w:val="0"/>
                          <w:divBdr>
                            <w:top w:val="none" w:sz="0" w:space="0" w:color="auto"/>
                            <w:left w:val="none" w:sz="0" w:space="0" w:color="auto"/>
                            <w:bottom w:val="none" w:sz="0" w:space="0" w:color="auto"/>
                            <w:right w:val="none" w:sz="0" w:space="0" w:color="auto"/>
                          </w:divBdr>
                        </w:div>
                      </w:divsChild>
                    </w:div>
                    <w:div w:id="1294866855">
                      <w:marLeft w:val="0"/>
                      <w:marRight w:val="0"/>
                      <w:marTop w:val="0"/>
                      <w:marBottom w:val="0"/>
                      <w:divBdr>
                        <w:top w:val="none" w:sz="0" w:space="0" w:color="auto"/>
                        <w:left w:val="none" w:sz="0" w:space="0" w:color="auto"/>
                        <w:bottom w:val="none" w:sz="0" w:space="0" w:color="auto"/>
                        <w:right w:val="none" w:sz="0" w:space="0" w:color="auto"/>
                      </w:divBdr>
                      <w:divsChild>
                        <w:div w:id="844395196">
                          <w:marLeft w:val="0"/>
                          <w:marRight w:val="0"/>
                          <w:marTop w:val="0"/>
                          <w:marBottom w:val="0"/>
                          <w:divBdr>
                            <w:top w:val="none" w:sz="0" w:space="0" w:color="auto"/>
                            <w:left w:val="none" w:sz="0" w:space="0" w:color="auto"/>
                            <w:bottom w:val="none" w:sz="0" w:space="0" w:color="auto"/>
                            <w:right w:val="none" w:sz="0" w:space="0" w:color="auto"/>
                          </w:divBdr>
                        </w:div>
                      </w:divsChild>
                    </w:div>
                    <w:div w:id="1443644342">
                      <w:marLeft w:val="0"/>
                      <w:marRight w:val="0"/>
                      <w:marTop w:val="0"/>
                      <w:marBottom w:val="0"/>
                      <w:divBdr>
                        <w:top w:val="none" w:sz="0" w:space="0" w:color="auto"/>
                        <w:left w:val="none" w:sz="0" w:space="0" w:color="auto"/>
                        <w:bottom w:val="none" w:sz="0" w:space="0" w:color="auto"/>
                        <w:right w:val="none" w:sz="0" w:space="0" w:color="auto"/>
                      </w:divBdr>
                      <w:divsChild>
                        <w:div w:id="327752134">
                          <w:marLeft w:val="0"/>
                          <w:marRight w:val="0"/>
                          <w:marTop w:val="0"/>
                          <w:marBottom w:val="0"/>
                          <w:divBdr>
                            <w:top w:val="none" w:sz="0" w:space="0" w:color="auto"/>
                            <w:left w:val="none" w:sz="0" w:space="0" w:color="auto"/>
                            <w:bottom w:val="none" w:sz="0" w:space="0" w:color="auto"/>
                            <w:right w:val="none" w:sz="0" w:space="0" w:color="auto"/>
                          </w:divBdr>
                        </w:div>
                      </w:divsChild>
                    </w:div>
                    <w:div w:id="1498762940">
                      <w:marLeft w:val="0"/>
                      <w:marRight w:val="0"/>
                      <w:marTop w:val="0"/>
                      <w:marBottom w:val="0"/>
                      <w:divBdr>
                        <w:top w:val="none" w:sz="0" w:space="0" w:color="auto"/>
                        <w:left w:val="none" w:sz="0" w:space="0" w:color="auto"/>
                        <w:bottom w:val="none" w:sz="0" w:space="0" w:color="auto"/>
                        <w:right w:val="none" w:sz="0" w:space="0" w:color="auto"/>
                      </w:divBdr>
                      <w:divsChild>
                        <w:div w:id="1967395910">
                          <w:marLeft w:val="0"/>
                          <w:marRight w:val="0"/>
                          <w:marTop w:val="0"/>
                          <w:marBottom w:val="0"/>
                          <w:divBdr>
                            <w:top w:val="none" w:sz="0" w:space="0" w:color="auto"/>
                            <w:left w:val="none" w:sz="0" w:space="0" w:color="auto"/>
                            <w:bottom w:val="none" w:sz="0" w:space="0" w:color="auto"/>
                            <w:right w:val="none" w:sz="0" w:space="0" w:color="auto"/>
                          </w:divBdr>
                        </w:div>
                      </w:divsChild>
                    </w:div>
                    <w:div w:id="1662849416">
                      <w:marLeft w:val="0"/>
                      <w:marRight w:val="0"/>
                      <w:marTop w:val="0"/>
                      <w:marBottom w:val="0"/>
                      <w:divBdr>
                        <w:top w:val="none" w:sz="0" w:space="0" w:color="auto"/>
                        <w:left w:val="none" w:sz="0" w:space="0" w:color="auto"/>
                        <w:bottom w:val="none" w:sz="0" w:space="0" w:color="auto"/>
                        <w:right w:val="none" w:sz="0" w:space="0" w:color="auto"/>
                      </w:divBdr>
                      <w:divsChild>
                        <w:div w:id="575556619">
                          <w:marLeft w:val="0"/>
                          <w:marRight w:val="0"/>
                          <w:marTop w:val="0"/>
                          <w:marBottom w:val="0"/>
                          <w:divBdr>
                            <w:top w:val="none" w:sz="0" w:space="0" w:color="auto"/>
                            <w:left w:val="none" w:sz="0" w:space="0" w:color="auto"/>
                            <w:bottom w:val="none" w:sz="0" w:space="0" w:color="auto"/>
                            <w:right w:val="none" w:sz="0" w:space="0" w:color="auto"/>
                          </w:divBdr>
                        </w:div>
                      </w:divsChild>
                    </w:div>
                    <w:div w:id="1720784601">
                      <w:marLeft w:val="0"/>
                      <w:marRight w:val="0"/>
                      <w:marTop w:val="0"/>
                      <w:marBottom w:val="0"/>
                      <w:divBdr>
                        <w:top w:val="none" w:sz="0" w:space="0" w:color="auto"/>
                        <w:left w:val="none" w:sz="0" w:space="0" w:color="auto"/>
                        <w:bottom w:val="none" w:sz="0" w:space="0" w:color="auto"/>
                        <w:right w:val="none" w:sz="0" w:space="0" w:color="auto"/>
                      </w:divBdr>
                      <w:divsChild>
                        <w:div w:id="864442453">
                          <w:marLeft w:val="0"/>
                          <w:marRight w:val="0"/>
                          <w:marTop w:val="0"/>
                          <w:marBottom w:val="0"/>
                          <w:divBdr>
                            <w:top w:val="none" w:sz="0" w:space="0" w:color="auto"/>
                            <w:left w:val="none" w:sz="0" w:space="0" w:color="auto"/>
                            <w:bottom w:val="none" w:sz="0" w:space="0" w:color="auto"/>
                            <w:right w:val="none" w:sz="0" w:space="0" w:color="auto"/>
                          </w:divBdr>
                        </w:div>
                      </w:divsChild>
                    </w:div>
                    <w:div w:id="1936934306">
                      <w:marLeft w:val="0"/>
                      <w:marRight w:val="0"/>
                      <w:marTop w:val="0"/>
                      <w:marBottom w:val="0"/>
                      <w:divBdr>
                        <w:top w:val="none" w:sz="0" w:space="0" w:color="auto"/>
                        <w:left w:val="none" w:sz="0" w:space="0" w:color="auto"/>
                        <w:bottom w:val="none" w:sz="0" w:space="0" w:color="auto"/>
                        <w:right w:val="none" w:sz="0" w:space="0" w:color="auto"/>
                      </w:divBdr>
                      <w:divsChild>
                        <w:div w:id="39793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038994">
              <w:marLeft w:val="0"/>
              <w:marRight w:val="0"/>
              <w:marTop w:val="0"/>
              <w:marBottom w:val="0"/>
              <w:divBdr>
                <w:top w:val="none" w:sz="0" w:space="0" w:color="auto"/>
                <w:left w:val="none" w:sz="0" w:space="0" w:color="auto"/>
                <w:bottom w:val="none" w:sz="0" w:space="0" w:color="auto"/>
                <w:right w:val="none" w:sz="0" w:space="0" w:color="auto"/>
              </w:divBdr>
            </w:div>
            <w:div w:id="99584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714491">
      <w:bodyDiv w:val="1"/>
      <w:marLeft w:val="0"/>
      <w:marRight w:val="0"/>
      <w:marTop w:val="0"/>
      <w:marBottom w:val="0"/>
      <w:divBdr>
        <w:top w:val="none" w:sz="0" w:space="0" w:color="auto"/>
        <w:left w:val="none" w:sz="0" w:space="0" w:color="auto"/>
        <w:bottom w:val="none" w:sz="0" w:space="0" w:color="auto"/>
        <w:right w:val="none" w:sz="0" w:space="0" w:color="auto"/>
      </w:divBdr>
    </w:div>
    <w:div w:id="800801852">
      <w:bodyDiv w:val="1"/>
      <w:marLeft w:val="0"/>
      <w:marRight w:val="0"/>
      <w:marTop w:val="0"/>
      <w:marBottom w:val="0"/>
      <w:divBdr>
        <w:top w:val="none" w:sz="0" w:space="0" w:color="auto"/>
        <w:left w:val="none" w:sz="0" w:space="0" w:color="auto"/>
        <w:bottom w:val="none" w:sz="0" w:space="0" w:color="auto"/>
        <w:right w:val="none" w:sz="0" w:space="0" w:color="auto"/>
      </w:divBdr>
      <w:divsChild>
        <w:div w:id="1260019147">
          <w:marLeft w:val="0"/>
          <w:marRight w:val="0"/>
          <w:marTop w:val="0"/>
          <w:marBottom w:val="0"/>
          <w:divBdr>
            <w:top w:val="none" w:sz="0" w:space="0" w:color="auto"/>
            <w:left w:val="none" w:sz="0" w:space="0" w:color="auto"/>
            <w:bottom w:val="none" w:sz="0" w:space="0" w:color="auto"/>
            <w:right w:val="none" w:sz="0" w:space="0" w:color="auto"/>
          </w:divBdr>
        </w:div>
        <w:div w:id="1426221004">
          <w:marLeft w:val="0"/>
          <w:marRight w:val="0"/>
          <w:marTop w:val="0"/>
          <w:marBottom w:val="0"/>
          <w:divBdr>
            <w:top w:val="none" w:sz="0" w:space="0" w:color="auto"/>
            <w:left w:val="none" w:sz="0" w:space="0" w:color="auto"/>
            <w:bottom w:val="none" w:sz="0" w:space="0" w:color="auto"/>
            <w:right w:val="none" w:sz="0" w:space="0" w:color="auto"/>
          </w:divBdr>
        </w:div>
      </w:divsChild>
    </w:div>
    <w:div w:id="859465164">
      <w:bodyDiv w:val="1"/>
      <w:marLeft w:val="0"/>
      <w:marRight w:val="0"/>
      <w:marTop w:val="0"/>
      <w:marBottom w:val="0"/>
      <w:divBdr>
        <w:top w:val="none" w:sz="0" w:space="0" w:color="auto"/>
        <w:left w:val="none" w:sz="0" w:space="0" w:color="auto"/>
        <w:bottom w:val="none" w:sz="0" w:space="0" w:color="auto"/>
        <w:right w:val="none" w:sz="0" w:space="0" w:color="auto"/>
      </w:divBdr>
      <w:divsChild>
        <w:div w:id="316501228">
          <w:marLeft w:val="0"/>
          <w:marRight w:val="0"/>
          <w:marTop w:val="0"/>
          <w:marBottom w:val="0"/>
          <w:divBdr>
            <w:top w:val="none" w:sz="0" w:space="0" w:color="auto"/>
            <w:left w:val="none" w:sz="0" w:space="0" w:color="auto"/>
            <w:bottom w:val="none" w:sz="0" w:space="0" w:color="auto"/>
            <w:right w:val="none" w:sz="0" w:space="0" w:color="auto"/>
          </w:divBdr>
        </w:div>
        <w:div w:id="601576428">
          <w:marLeft w:val="0"/>
          <w:marRight w:val="0"/>
          <w:marTop w:val="0"/>
          <w:marBottom w:val="0"/>
          <w:divBdr>
            <w:top w:val="none" w:sz="0" w:space="0" w:color="auto"/>
            <w:left w:val="none" w:sz="0" w:space="0" w:color="auto"/>
            <w:bottom w:val="none" w:sz="0" w:space="0" w:color="auto"/>
            <w:right w:val="none" w:sz="0" w:space="0" w:color="auto"/>
          </w:divBdr>
        </w:div>
      </w:divsChild>
    </w:div>
    <w:div w:id="864178222">
      <w:bodyDiv w:val="1"/>
      <w:marLeft w:val="0"/>
      <w:marRight w:val="0"/>
      <w:marTop w:val="0"/>
      <w:marBottom w:val="0"/>
      <w:divBdr>
        <w:top w:val="none" w:sz="0" w:space="0" w:color="auto"/>
        <w:left w:val="none" w:sz="0" w:space="0" w:color="auto"/>
        <w:bottom w:val="none" w:sz="0" w:space="0" w:color="auto"/>
        <w:right w:val="none" w:sz="0" w:space="0" w:color="auto"/>
      </w:divBdr>
    </w:div>
    <w:div w:id="890843818">
      <w:bodyDiv w:val="1"/>
      <w:marLeft w:val="0"/>
      <w:marRight w:val="0"/>
      <w:marTop w:val="0"/>
      <w:marBottom w:val="0"/>
      <w:divBdr>
        <w:top w:val="none" w:sz="0" w:space="0" w:color="auto"/>
        <w:left w:val="none" w:sz="0" w:space="0" w:color="auto"/>
        <w:bottom w:val="none" w:sz="0" w:space="0" w:color="auto"/>
        <w:right w:val="none" w:sz="0" w:space="0" w:color="auto"/>
      </w:divBdr>
      <w:divsChild>
        <w:div w:id="398407336">
          <w:marLeft w:val="0"/>
          <w:marRight w:val="0"/>
          <w:marTop w:val="0"/>
          <w:marBottom w:val="0"/>
          <w:divBdr>
            <w:top w:val="none" w:sz="0" w:space="0" w:color="auto"/>
            <w:left w:val="none" w:sz="0" w:space="0" w:color="auto"/>
            <w:bottom w:val="none" w:sz="0" w:space="0" w:color="auto"/>
            <w:right w:val="none" w:sz="0" w:space="0" w:color="auto"/>
          </w:divBdr>
        </w:div>
        <w:div w:id="486360982">
          <w:marLeft w:val="0"/>
          <w:marRight w:val="0"/>
          <w:marTop w:val="0"/>
          <w:marBottom w:val="0"/>
          <w:divBdr>
            <w:top w:val="none" w:sz="0" w:space="0" w:color="auto"/>
            <w:left w:val="none" w:sz="0" w:space="0" w:color="auto"/>
            <w:bottom w:val="none" w:sz="0" w:space="0" w:color="auto"/>
            <w:right w:val="none" w:sz="0" w:space="0" w:color="auto"/>
          </w:divBdr>
        </w:div>
        <w:div w:id="931012314">
          <w:marLeft w:val="0"/>
          <w:marRight w:val="0"/>
          <w:marTop w:val="0"/>
          <w:marBottom w:val="0"/>
          <w:divBdr>
            <w:top w:val="none" w:sz="0" w:space="0" w:color="auto"/>
            <w:left w:val="none" w:sz="0" w:space="0" w:color="auto"/>
            <w:bottom w:val="none" w:sz="0" w:space="0" w:color="auto"/>
            <w:right w:val="none" w:sz="0" w:space="0" w:color="auto"/>
          </w:divBdr>
          <w:divsChild>
            <w:div w:id="502285839">
              <w:marLeft w:val="-75"/>
              <w:marRight w:val="0"/>
              <w:marTop w:val="30"/>
              <w:marBottom w:val="30"/>
              <w:divBdr>
                <w:top w:val="none" w:sz="0" w:space="0" w:color="auto"/>
                <w:left w:val="none" w:sz="0" w:space="0" w:color="auto"/>
                <w:bottom w:val="none" w:sz="0" w:space="0" w:color="auto"/>
                <w:right w:val="none" w:sz="0" w:space="0" w:color="auto"/>
              </w:divBdr>
              <w:divsChild>
                <w:div w:id="41369181">
                  <w:marLeft w:val="0"/>
                  <w:marRight w:val="0"/>
                  <w:marTop w:val="0"/>
                  <w:marBottom w:val="0"/>
                  <w:divBdr>
                    <w:top w:val="none" w:sz="0" w:space="0" w:color="auto"/>
                    <w:left w:val="none" w:sz="0" w:space="0" w:color="auto"/>
                    <w:bottom w:val="none" w:sz="0" w:space="0" w:color="auto"/>
                    <w:right w:val="none" w:sz="0" w:space="0" w:color="auto"/>
                  </w:divBdr>
                  <w:divsChild>
                    <w:div w:id="1333335722">
                      <w:marLeft w:val="0"/>
                      <w:marRight w:val="0"/>
                      <w:marTop w:val="0"/>
                      <w:marBottom w:val="0"/>
                      <w:divBdr>
                        <w:top w:val="none" w:sz="0" w:space="0" w:color="auto"/>
                        <w:left w:val="none" w:sz="0" w:space="0" w:color="auto"/>
                        <w:bottom w:val="none" w:sz="0" w:space="0" w:color="auto"/>
                        <w:right w:val="none" w:sz="0" w:space="0" w:color="auto"/>
                      </w:divBdr>
                    </w:div>
                  </w:divsChild>
                </w:div>
                <w:div w:id="148908234">
                  <w:marLeft w:val="0"/>
                  <w:marRight w:val="0"/>
                  <w:marTop w:val="0"/>
                  <w:marBottom w:val="0"/>
                  <w:divBdr>
                    <w:top w:val="none" w:sz="0" w:space="0" w:color="auto"/>
                    <w:left w:val="none" w:sz="0" w:space="0" w:color="auto"/>
                    <w:bottom w:val="none" w:sz="0" w:space="0" w:color="auto"/>
                    <w:right w:val="none" w:sz="0" w:space="0" w:color="auto"/>
                  </w:divBdr>
                  <w:divsChild>
                    <w:div w:id="460391227">
                      <w:marLeft w:val="0"/>
                      <w:marRight w:val="0"/>
                      <w:marTop w:val="0"/>
                      <w:marBottom w:val="0"/>
                      <w:divBdr>
                        <w:top w:val="none" w:sz="0" w:space="0" w:color="auto"/>
                        <w:left w:val="none" w:sz="0" w:space="0" w:color="auto"/>
                        <w:bottom w:val="none" w:sz="0" w:space="0" w:color="auto"/>
                        <w:right w:val="none" w:sz="0" w:space="0" w:color="auto"/>
                      </w:divBdr>
                    </w:div>
                  </w:divsChild>
                </w:div>
                <w:div w:id="319190418">
                  <w:marLeft w:val="0"/>
                  <w:marRight w:val="0"/>
                  <w:marTop w:val="0"/>
                  <w:marBottom w:val="0"/>
                  <w:divBdr>
                    <w:top w:val="none" w:sz="0" w:space="0" w:color="auto"/>
                    <w:left w:val="none" w:sz="0" w:space="0" w:color="auto"/>
                    <w:bottom w:val="none" w:sz="0" w:space="0" w:color="auto"/>
                    <w:right w:val="none" w:sz="0" w:space="0" w:color="auto"/>
                  </w:divBdr>
                  <w:divsChild>
                    <w:div w:id="891159733">
                      <w:marLeft w:val="0"/>
                      <w:marRight w:val="0"/>
                      <w:marTop w:val="0"/>
                      <w:marBottom w:val="0"/>
                      <w:divBdr>
                        <w:top w:val="none" w:sz="0" w:space="0" w:color="auto"/>
                        <w:left w:val="none" w:sz="0" w:space="0" w:color="auto"/>
                        <w:bottom w:val="none" w:sz="0" w:space="0" w:color="auto"/>
                        <w:right w:val="none" w:sz="0" w:space="0" w:color="auto"/>
                      </w:divBdr>
                    </w:div>
                  </w:divsChild>
                </w:div>
                <w:div w:id="410591369">
                  <w:marLeft w:val="0"/>
                  <w:marRight w:val="0"/>
                  <w:marTop w:val="0"/>
                  <w:marBottom w:val="0"/>
                  <w:divBdr>
                    <w:top w:val="none" w:sz="0" w:space="0" w:color="auto"/>
                    <w:left w:val="none" w:sz="0" w:space="0" w:color="auto"/>
                    <w:bottom w:val="none" w:sz="0" w:space="0" w:color="auto"/>
                    <w:right w:val="none" w:sz="0" w:space="0" w:color="auto"/>
                  </w:divBdr>
                  <w:divsChild>
                    <w:div w:id="1962302481">
                      <w:marLeft w:val="0"/>
                      <w:marRight w:val="0"/>
                      <w:marTop w:val="0"/>
                      <w:marBottom w:val="0"/>
                      <w:divBdr>
                        <w:top w:val="none" w:sz="0" w:space="0" w:color="auto"/>
                        <w:left w:val="none" w:sz="0" w:space="0" w:color="auto"/>
                        <w:bottom w:val="none" w:sz="0" w:space="0" w:color="auto"/>
                        <w:right w:val="none" w:sz="0" w:space="0" w:color="auto"/>
                      </w:divBdr>
                    </w:div>
                  </w:divsChild>
                </w:div>
                <w:div w:id="439423003">
                  <w:marLeft w:val="0"/>
                  <w:marRight w:val="0"/>
                  <w:marTop w:val="0"/>
                  <w:marBottom w:val="0"/>
                  <w:divBdr>
                    <w:top w:val="none" w:sz="0" w:space="0" w:color="auto"/>
                    <w:left w:val="none" w:sz="0" w:space="0" w:color="auto"/>
                    <w:bottom w:val="none" w:sz="0" w:space="0" w:color="auto"/>
                    <w:right w:val="none" w:sz="0" w:space="0" w:color="auto"/>
                  </w:divBdr>
                  <w:divsChild>
                    <w:div w:id="1856142956">
                      <w:marLeft w:val="0"/>
                      <w:marRight w:val="0"/>
                      <w:marTop w:val="0"/>
                      <w:marBottom w:val="0"/>
                      <w:divBdr>
                        <w:top w:val="none" w:sz="0" w:space="0" w:color="auto"/>
                        <w:left w:val="none" w:sz="0" w:space="0" w:color="auto"/>
                        <w:bottom w:val="none" w:sz="0" w:space="0" w:color="auto"/>
                        <w:right w:val="none" w:sz="0" w:space="0" w:color="auto"/>
                      </w:divBdr>
                    </w:div>
                  </w:divsChild>
                </w:div>
                <w:div w:id="449737968">
                  <w:marLeft w:val="0"/>
                  <w:marRight w:val="0"/>
                  <w:marTop w:val="0"/>
                  <w:marBottom w:val="0"/>
                  <w:divBdr>
                    <w:top w:val="none" w:sz="0" w:space="0" w:color="auto"/>
                    <w:left w:val="none" w:sz="0" w:space="0" w:color="auto"/>
                    <w:bottom w:val="none" w:sz="0" w:space="0" w:color="auto"/>
                    <w:right w:val="none" w:sz="0" w:space="0" w:color="auto"/>
                  </w:divBdr>
                  <w:divsChild>
                    <w:div w:id="58094220">
                      <w:marLeft w:val="0"/>
                      <w:marRight w:val="0"/>
                      <w:marTop w:val="0"/>
                      <w:marBottom w:val="0"/>
                      <w:divBdr>
                        <w:top w:val="none" w:sz="0" w:space="0" w:color="auto"/>
                        <w:left w:val="none" w:sz="0" w:space="0" w:color="auto"/>
                        <w:bottom w:val="none" w:sz="0" w:space="0" w:color="auto"/>
                        <w:right w:val="none" w:sz="0" w:space="0" w:color="auto"/>
                      </w:divBdr>
                    </w:div>
                  </w:divsChild>
                </w:div>
                <w:div w:id="453980673">
                  <w:marLeft w:val="0"/>
                  <w:marRight w:val="0"/>
                  <w:marTop w:val="0"/>
                  <w:marBottom w:val="0"/>
                  <w:divBdr>
                    <w:top w:val="none" w:sz="0" w:space="0" w:color="auto"/>
                    <w:left w:val="none" w:sz="0" w:space="0" w:color="auto"/>
                    <w:bottom w:val="none" w:sz="0" w:space="0" w:color="auto"/>
                    <w:right w:val="none" w:sz="0" w:space="0" w:color="auto"/>
                  </w:divBdr>
                  <w:divsChild>
                    <w:div w:id="297762469">
                      <w:marLeft w:val="0"/>
                      <w:marRight w:val="0"/>
                      <w:marTop w:val="0"/>
                      <w:marBottom w:val="0"/>
                      <w:divBdr>
                        <w:top w:val="none" w:sz="0" w:space="0" w:color="auto"/>
                        <w:left w:val="none" w:sz="0" w:space="0" w:color="auto"/>
                        <w:bottom w:val="none" w:sz="0" w:space="0" w:color="auto"/>
                        <w:right w:val="none" w:sz="0" w:space="0" w:color="auto"/>
                      </w:divBdr>
                    </w:div>
                  </w:divsChild>
                </w:div>
                <w:div w:id="493490628">
                  <w:marLeft w:val="0"/>
                  <w:marRight w:val="0"/>
                  <w:marTop w:val="0"/>
                  <w:marBottom w:val="0"/>
                  <w:divBdr>
                    <w:top w:val="none" w:sz="0" w:space="0" w:color="auto"/>
                    <w:left w:val="none" w:sz="0" w:space="0" w:color="auto"/>
                    <w:bottom w:val="none" w:sz="0" w:space="0" w:color="auto"/>
                    <w:right w:val="none" w:sz="0" w:space="0" w:color="auto"/>
                  </w:divBdr>
                  <w:divsChild>
                    <w:div w:id="122430030">
                      <w:marLeft w:val="0"/>
                      <w:marRight w:val="0"/>
                      <w:marTop w:val="0"/>
                      <w:marBottom w:val="0"/>
                      <w:divBdr>
                        <w:top w:val="none" w:sz="0" w:space="0" w:color="auto"/>
                        <w:left w:val="none" w:sz="0" w:space="0" w:color="auto"/>
                        <w:bottom w:val="none" w:sz="0" w:space="0" w:color="auto"/>
                        <w:right w:val="none" w:sz="0" w:space="0" w:color="auto"/>
                      </w:divBdr>
                    </w:div>
                  </w:divsChild>
                </w:div>
                <w:div w:id="600526075">
                  <w:marLeft w:val="0"/>
                  <w:marRight w:val="0"/>
                  <w:marTop w:val="0"/>
                  <w:marBottom w:val="0"/>
                  <w:divBdr>
                    <w:top w:val="none" w:sz="0" w:space="0" w:color="auto"/>
                    <w:left w:val="none" w:sz="0" w:space="0" w:color="auto"/>
                    <w:bottom w:val="none" w:sz="0" w:space="0" w:color="auto"/>
                    <w:right w:val="none" w:sz="0" w:space="0" w:color="auto"/>
                  </w:divBdr>
                  <w:divsChild>
                    <w:div w:id="445320841">
                      <w:marLeft w:val="0"/>
                      <w:marRight w:val="0"/>
                      <w:marTop w:val="0"/>
                      <w:marBottom w:val="0"/>
                      <w:divBdr>
                        <w:top w:val="none" w:sz="0" w:space="0" w:color="auto"/>
                        <w:left w:val="none" w:sz="0" w:space="0" w:color="auto"/>
                        <w:bottom w:val="none" w:sz="0" w:space="0" w:color="auto"/>
                        <w:right w:val="none" w:sz="0" w:space="0" w:color="auto"/>
                      </w:divBdr>
                    </w:div>
                  </w:divsChild>
                </w:div>
                <w:div w:id="654915708">
                  <w:marLeft w:val="0"/>
                  <w:marRight w:val="0"/>
                  <w:marTop w:val="0"/>
                  <w:marBottom w:val="0"/>
                  <w:divBdr>
                    <w:top w:val="none" w:sz="0" w:space="0" w:color="auto"/>
                    <w:left w:val="none" w:sz="0" w:space="0" w:color="auto"/>
                    <w:bottom w:val="none" w:sz="0" w:space="0" w:color="auto"/>
                    <w:right w:val="none" w:sz="0" w:space="0" w:color="auto"/>
                  </w:divBdr>
                  <w:divsChild>
                    <w:div w:id="1186947043">
                      <w:marLeft w:val="0"/>
                      <w:marRight w:val="0"/>
                      <w:marTop w:val="0"/>
                      <w:marBottom w:val="0"/>
                      <w:divBdr>
                        <w:top w:val="none" w:sz="0" w:space="0" w:color="auto"/>
                        <w:left w:val="none" w:sz="0" w:space="0" w:color="auto"/>
                        <w:bottom w:val="none" w:sz="0" w:space="0" w:color="auto"/>
                        <w:right w:val="none" w:sz="0" w:space="0" w:color="auto"/>
                      </w:divBdr>
                    </w:div>
                  </w:divsChild>
                </w:div>
                <w:div w:id="956522728">
                  <w:marLeft w:val="0"/>
                  <w:marRight w:val="0"/>
                  <w:marTop w:val="0"/>
                  <w:marBottom w:val="0"/>
                  <w:divBdr>
                    <w:top w:val="none" w:sz="0" w:space="0" w:color="auto"/>
                    <w:left w:val="none" w:sz="0" w:space="0" w:color="auto"/>
                    <w:bottom w:val="none" w:sz="0" w:space="0" w:color="auto"/>
                    <w:right w:val="none" w:sz="0" w:space="0" w:color="auto"/>
                  </w:divBdr>
                  <w:divsChild>
                    <w:div w:id="895513272">
                      <w:marLeft w:val="0"/>
                      <w:marRight w:val="0"/>
                      <w:marTop w:val="0"/>
                      <w:marBottom w:val="0"/>
                      <w:divBdr>
                        <w:top w:val="none" w:sz="0" w:space="0" w:color="auto"/>
                        <w:left w:val="none" w:sz="0" w:space="0" w:color="auto"/>
                        <w:bottom w:val="none" w:sz="0" w:space="0" w:color="auto"/>
                        <w:right w:val="none" w:sz="0" w:space="0" w:color="auto"/>
                      </w:divBdr>
                    </w:div>
                  </w:divsChild>
                </w:div>
                <w:div w:id="1086419186">
                  <w:marLeft w:val="0"/>
                  <w:marRight w:val="0"/>
                  <w:marTop w:val="0"/>
                  <w:marBottom w:val="0"/>
                  <w:divBdr>
                    <w:top w:val="none" w:sz="0" w:space="0" w:color="auto"/>
                    <w:left w:val="none" w:sz="0" w:space="0" w:color="auto"/>
                    <w:bottom w:val="none" w:sz="0" w:space="0" w:color="auto"/>
                    <w:right w:val="none" w:sz="0" w:space="0" w:color="auto"/>
                  </w:divBdr>
                  <w:divsChild>
                    <w:div w:id="1971546725">
                      <w:marLeft w:val="0"/>
                      <w:marRight w:val="0"/>
                      <w:marTop w:val="0"/>
                      <w:marBottom w:val="0"/>
                      <w:divBdr>
                        <w:top w:val="none" w:sz="0" w:space="0" w:color="auto"/>
                        <w:left w:val="none" w:sz="0" w:space="0" w:color="auto"/>
                        <w:bottom w:val="none" w:sz="0" w:space="0" w:color="auto"/>
                        <w:right w:val="none" w:sz="0" w:space="0" w:color="auto"/>
                      </w:divBdr>
                    </w:div>
                  </w:divsChild>
                </w:div>
                <w:div w:id="1180967978">
                  <w:marLeft w:val="0"/>
                  <w:marRight w:val="0"/>
                  <w:marTop w:val="0"/>
                  <w:marBottom w:val="0"/>
                  <w:divBdr>
                    <w:top w:val="none" w:sz="0" w:space="0" w:color="auto"/>
                    <w:left w:val="none" w:sz="0" w:space="0" w:color="auto"/>
                    <w:bottom w:val="none" w:sz="0" w:space="0" w:color="auto"/>
                    <w:right w:val="none" w:sz="0" w:space="0" w:color="auto"/>
                  </w:divBdr>
                  <w:divsChild>
                    <w:div w:id="583420591">
                      <w:marLeft w:val="0"/>
                      <w:marRight w:val="0"/>
                      <w:marTop w:val="0"/>
                      <w:marBottom w:val="0"/>
                      <w:divBdr>
                        <w:top w:val="none" w:sz="0" w:space="0" w:color="auto"/>
                        <w:left w:val="none" w:sz="0" w:space="0" w:color="auto"/>
                        <w:bottom w:val="none" w:sz="0" w:space="0" w:color="auto"/>
                        <w:right w:val="none" w:sz="0" w:space="0" w:color="auto"/>
                      </w:divBdr>
                    </w:div>
                  </w:divsChild>
                </w:div>
                <w:div w:id="1297370784">
                  <w:marLeft w:val="0"/>
                  <w:marRight w:val="0"/>
                  <w:marTop w:val="0"/>
                  <w:marBottom w:val="0"/>
                  <w:divBdr>
                    <w:top w:val="none" w:sz="0" w:space="0" w:color="auto"/>
                    <w:left w:val="none" w:sz="0" w:space="0" w:color="auto"/>
                    <w:bottom w:val="none" w:sz="0" w:space="0" w:color="auto"/>
                    <w:right w:val="none" w:sz="0" w:space="0" w:color="auto"/>
                  </w:divBdr>
                  <w:divsChild>
                    <w:div w:id="1318992702">
                      <w:marLeft w:val="0"/>
                      <w:marRight w:val="0"/>
                      <w:marTop w:val="0"/>
                      <w:marBottom w:val="0"/>
                      <w:divBdr>
                        <w:top w:val="none" w:sz="0" w:space="0" w:color="auto"/>
                        <w:left w:val="none" w:sz="0" w:space="0" w:color="auto"/>
                        <w:bottom w:val="none" w:sz="0" w:space="0" w:color="auto"/>
                        <w:right w:val="none" w:sz="0" w:space="0" w:color="auto"/>
                      </w:divBdr>
                    </w:div>
                  </w:divsChild>
                </w:div>
                <w:div w:id="1317607355">
                  <w:marLeft w:val="0"/>
                  <w:marRight w:val="0"/>
                  <w:marTop w:val="0"/>
                  <w:marBottom w:val="0"/>
                  <w:divBdr>
                    <w:top w:val="none" w:sz="0" w:space="0" w:color="auto"/>
                    <w:left w:val="none" w:sz="0" w:space="0" w:color="auto"/>
                    <w:bottom w:val="none" w:sz="0" w:space="0" w:color="auto"/>
                    <w:right w:val="none" w:sz="0" w:space="0" w:color="auto"/>
                  </w:divBdr>
                  <w:divsChild>
                    <w:div w:id="1299262849">
                      <w:marLeft w:val="0"/>
                      <w:marRight w:val="0"/>
                      <w:marTop w:val="0"/>
                      <w:marBottom w:val="0"/>
                      <w:divBdr>
                        <w:top w:val="none" w:sz="0" w:space="0" w:color="auto"/>
                        <w:left w:val="none" w:sz="0" w:space="0" w:color="auto"/>
                        <w:bottom w:val="none" w:sz="0" w:space="0" w:color="auto"/>
                        <w:right w:val="none" w:sz="0" w:space="0" w:color="auto"/>
                      </w:divBdr>
                    </w:div>
                  </w:divsChild>
                </w:div>
                <w:div w:id="1455562150">
                  <w:marLeft w:val="0"/>
                  <w:marRight w:val="0"/>
                  <w:marTop w:val="0"/>
                  <w:marBottom w:val="0"/>
                  <w:divBdr>
                    <w:top w:val="none" w:sz="0" w:space="0" w:color="auto"/>
                    <w:left w:val="none" w:sz="0" w:space="0" w:color="auto"/>
                    <w:bottom w:val="none" w:sz="0" w:space="0" w:color="auto"/>
                    <w:right w:val="none" w:sz="0" w:space="0" w:color="auto"/>
                  </w:divBdr>
                  <w:divsChild>
                    <w:div w:id="2126071909">
                      <w:marLeft w:val="0"/>
                      <w:marRight w:val="0"/>
                      <w:marTop w:val="0"/>
                      <w:marBottom w:val="0"/>
                      <w:divBdr>
                        <w:top w:val="none" w:sz="0" w:space="0" w:color="auto"/>
                        <w:left w:val="none" w:sz="0" w:space="0" w:color="auto"/>
                        <w:bottom w:val="none" w:sz="0" w:space="0" w:color="auto"/>
                        <w:right w:val="none" w:sz="0" w:space="0" w:color="auto"/>
                      </w:divBdr>
                    </w:div>
                  </w:divsChild>
                </w:div>
                <w:div w:id="1477647772">
                  <w:marLeft w:val="0"/>
                  <w:marRight w:val="0"/>
                  <w:marTop w:val="0"/>
                  <w:marBottom w:val="0"/>
                  <w:divBdr>
                    <w:top w:val="none" w:sz="0" w:space="0" w:color="auto"/>
                    <w:left w:val="none" w:sz="0" w:space="0" w:color="auto"/>
                    <w:bottom w:val="none" w:sz="0" w:space="0" w:color="auto"/>
                    <w:right w:val="none" w:sz="0" w:space="0" w:color="auto"/>
                  </w:divBdr>
                  <w:divsChild>
                    <w:div w:id="44916828">
                      <w:marLeft w:val="0"/>
                      <w:marRight w:val="0"/>
                      <w:marTop w:val="0"/>
                      <w:marBottom w:val="0"/>
                      <w:divBdr>
                        <w:top w:val="none" w:sz="0" w:space="0" w:color="auto"/>
                        <w:left w:val="none" w:sz="0" w:space="0" w:color="auto"/>
                        <w:bottom w:val="none" w:sz="0" w:space="0" w:color="auto"/>
                        <w:right w:val="none" w:sz="0" w:space="0" w:color="auto"/>
                      </w:divBdr>
                    </w:div>
                  </w:divsChild>
                </w:div>
                <w:div w:id="1479222072">
                  <w:marLeft w:val="0"/>
                  <w:marRight w:val="0"/>
                  <w:marTop w:val="0"/>
                  <w:marBottom w:val="0"/>
                  <w:divBdr>
                    <w:top w:val="none" w:sz="0" w:space="0" w:color="auto"/>
                    <w:left w:val="none" w:sz="0" w:space="0" w:color="auto"/>
                    <w:bottom w:val="none" w:sz="0" w:space="0" w:color="auto"/>
                    <w:right w:val="none" w:sz="0" w:space="0" w:color="auto"/>
                  </w:divBdr>
                  <w:divsChild>
                    <w:div w:id="410856463">
                      <w:marLeft w:val="0"/>
                      <w:marRight w:val="0"/>
                      <w:marTop w:val="0"/>
                      <w:marBottom w:val="0"/>
                      <w:divBdr>
                        <w:top w:val="none" w:sz="0" w:space="0" w:color="auto"/>
                        <w:left w:val="none" w:sz="0" w:space="0" w:color="auto"/>
                        <w:bottom w:val="none" w:sz="0" w:space="0" w:color="auto"/>
                        <w:right w:val="none" w:sz="0" w:space="0" w:color="auto"/>
                      </w:divBdr>
                    </w:div>
                  </w:divsChild>
                </w:div>
                <w:div w:id="1567498377">
                  <w:marLeft w:val="0"/>
                  <w:marRight w:val="0"/>
                  <w:marTop w:val="0"/>
                  <w:marBottom w:val="0"/>
                  <w:divBdr>
                    <w:top w:val="none" w:sz="0" w:space="0" w:color="auto"/>
                    <w:left w:val="none" w:sz="0" w:space="0" w:color="auto"/>
                    <w:bottom w:val="none" w:sz="0" w:space="0" w:color="auto"/>
                    <w:right w:val="none" w:sz="0" w:space="0" w:color="auto"/>
                  </w:divBdr>
                  <w:divsChild>
                    <w:div w:id="262109325">
                      <w:marLeft w:val="0"/>
                      <w:marRight w:val="0"/>
                      <w:marTop w:val="0"/>
                      <w:marBottom w:val="0"/>
                      <w:divBdr>
                        <w:top w:val="none" w:sz="0" w:space="0" w:color="auto"/>
                        <w:left w:val="none" w:sz="0" w:space="0" w:color="auto"/>
                        <w:bottom w:val="none" w:sz="0" w:space="0" w:color="auto"/>
                        <w:right w:val="none" w:sz="0" w:space="0" w:color="auto"/>
                      </w:divBdr>
                    </w:div>
                  </w:divsChild>
                </w:div>
                <w:div w:id="1596131759">
                  <w:marLeft w:val="0"/>
                  <w:marRight w:val="0"/>
                  <w:marTop w:val="0"/>
                  <w:marBottom w:val="0"/>
                  <w:divBdr>
                    <w:top w:val="none" w:sz="0" w:space="0" w:color="auto"/>
                    <w:left w:val="none" w:sz="0" w:space="0" w:color="auto"/>
                    <w:bottom w:val="none" w:sz="0" w:space="0" w:color="auto"/>
                    <w:right w:val="none" w:sz="0" w:space="0" w:color="auto"/>
                  </w:divBdr>
                  <w:divsChild>
                    <w:div w:id="1693071590">
                      <w:marLeft w:val="0"/>
                      <w:marRight w:val="0"/>
                      <w:marTop w:val="0"/>
                      <w:marBottom w:val="0"/>
                      <w:divBdr>
                        <w:top w:val="none" w:sz="0" w:space="0" w:color="auto"/>
                        <w:left w:val="none" w:sz="0" w:space="0" w:color="auto"/>
                        <w:bottom w:val="none" w:sz="0" w:space="0" w:color="auto"/>
                        <w:right w:val="none" w:sz="0" w:space="0" w:color="auto"/>
                      </w:divBdr>
                    </w:div>
                  </w:divsChild>
                </w:div>
                <w:div w:id="1750224451">
                  <w:marLeft w:val="0"/>
                  <w:marRight w:val="0"/>
                  <w:marTop w:val="0"/>
                  <w:marBottom w:val="0"/>
                  <w:divBdr>
                    <w:top w:val="none" w:sz="0" w:space="0" w:color="auto"/>
                    <w:left w:val="none" w:sz="0" w:space="0" w:color="auto"/>
                    <w:bottom w:val="none" w:sz="0" w:space="0" w:color="auto"/>
                    <w:right w:val="none" w:sz="0" w:space="0" w:color="auto"/>
                  </w:divBdr>
                  <w:divsChild>
                    <w:div w:id="1915428695">
                      <w:marLeft w:val="0"/>
                      <w:marRight w:val="0"/>
                      <w:marTop w:val="0"/>
                      <w:marBottom w:val="0"/>
                      <w:divBdr>
                        <w:top w:val="none" w:sz="0" w:space="0" w:color="auto"/>
                        <w:left w:val="none" w:sz="0" w:space="0" w:color="auto"/>
                        <w:bottom w:val="none" w:sz="0" w:space="0" w:color="auto"/>
                        <w:right w:val="none" w:sz="0" w:space="0" w:color="auto"/>
                      </w:divBdr>
                    </w:div>
                  </w:divsChild>
                </w:div>
                <w:div w:id="1776823091">
                  <w:marLeft w:val="0"/>
                  <w:marRight w:val="0"/>
                  <w:marTop w:val="0"/>
                  <w:marBottom w:val="0"/>
                  <w:divBdr>
                    <w:top w:val="none" w:sz="0" w:space="0" w:color="auto"/>
                    <w:left w:val="none" w:sz="0" w:space="0" w:color="auto"/>
                    <w:bottom w:val="none" w:sz="0" w:space="0" w:color="auto"/>
                    <w:right w:val="none" w:sz="0" w:space="0" w:color="auto"/>
                  </w:divBdr>
                  <w:divsChild>
                    <w:div w:id="1549951953">
                      <w:marLeft w:val="0"/>
                      <w:marRight w:val="0"/>
                      <w:marTop w:val="0"/>
                      <w:marBottom w:val="0"/>
                      <w:divBdr>
                        <w:top w:val="none" w:sz="0" w:space="0" w:color="auto"/>
                        <w:left w:val="none" w:sz="0" w:space="0" w:color="auto"/>
                        <w:bottom w:val="none" w:sz="0" w:space="0" w:color="auto"/>
                        <w:right w:val="none" w:sz="0" w:space="0" w:color="auto"/>
                      </w:divBdr>
                    </w:div>
                  </w:divsChild>
                </w:div>
                <w:div w:id="1926643608">
                  <w:marLeft w:val="0"/>
                  <w:marRight w:val="0"/>
                  <w:marTop w:val="0"/>
                  <w:marBottom w:val="0"/>
                  <w:divBdr>
                    <w:top w:val="none" w:sz="0" w:space="0" w:color="auto"/>
                    <w:left w:val="none" w:sz="0" w:space="0" w:color="auto"/>
                    <w:bottom w:val="none" w:sz="0" w:space="0" w:color="auto"/>
                    <w:right w:val="none" w:sz="0" w:space="0" w:color="auto"/>
                  </w:divBdr>
                  <w:divsChild>
                    <w:div w:id="2021737730">
                      <w:marLeft w:val="0"/>
                      <w:marRight w:val="0"/>
                      <w:marTop w:val="0"/>
                      <w:marBottom w:val="0"/>
                      <w:divBdr>
                        <w:top w:val="none" w:sz="0" w:space="0" w:color="auto"/>
                        <w:left w:val="none" w:sz="0" w:space="0" w:color="auto"/>
                        <w:bottom w:val="none" w:sz="0" w:space="0" w:color="auto"/>
                        <w:right w:val="none" w:sz="0" w:space="0" w:color="auto"/>
                      </w:divBdr>
                    </w:div>
                  </w:divsChild>
                </w:div>
                <w:div w:id="1940137089">
                  <w:marLeft w:val="0"/>
                  <w:marRight w:val="0"/>
                  <w:marTop w:val="0"/>
                  <w:marBottom w:val="0"/>
                  <w:divBdr>
                    <w:top w:val="none" w:sz="0" w:space="0" w:color="auto"/>
                    <w:left w:val="none" w:sz="0" w:space="0" w:color="auto"/>
                    <w:bottom w:val="none" w:sz="0" w:space="0" w:color="auto"/>
                    <w:right w:val="none" w:sz="0" w:space="0" w:color="auto"/>
                  </w:divBdr>
                  <w:divsChild>
                    <w:div w:id="1928802994">
                      <w:marLeft w:val="0"/>
                      <w:marRight w:val="0"/>
                      <w:marTop w:val="0"/>
                      <w:marBottom w:val="0"/>
                      <w:divBdr>
                        <w:top w:val="none" w:sz="0" w:space="0" w:color="auto"/>
                        <w:left w:val="none" w:sz="0" w:space="0" w:color="auto"/>
                        <w:bottom w:val="none" w:sz="0" w:space="0" w:color="auto"/>
                        <w:right w:val="none" w:sz="0" w:space="0" w:color="auto"/>
                      </w:divBdr>
                    </w:div>
                  </w:divsChild>
                </w:div>
                <w:div w:id="2020500758">
                  <w:marLeft w:val="0"/>
                  <w:marRight w:val="0"/>
                  <w:marTop w:val="0"/>
                  <w:marBottom w:val="0"/>
                  <w:divBdr>
                    <w:top w:val="none" w:sz="0" w:space="0" w:color="auto"/>
                    <w:left w:val="none" w:sz="0" w:space="0" w:color="auto"/>
                    <w:bottom w:val="none" w:sz="0" w:space="0" w:color="auto"/>
                    <w:right w:val="none" w:sz="0" w:space="0" w:color="auto"/>
                  </w:divBdr>
                  <w:divsChild>
                    <w:div w:id="1587152229">
                      <w:marLeft w:val="0"/>
                      <w:marRight w:val="0"/>
                      <w:marTop w:val="0"/>
                      <w:marBottom w:val="0"/>
                      <w:divBdr>
                        <w:top w:val="none" w:sz="0" w:space="0" w:color="auto"/>
                        <w:left w:val="none" w:sz="0" w:space="0" w:color="auto"/>
                        <w:bottom w:val="none" w:sz="0" w:space="0" w:color="auto"/>
                        <w:right w:val="none" w:sz="0" w:space="0" w:color="auto"/>
                      </w:divBdr>
                    </w:div>
                  </w:divsChild>
                </w:div>
                <w:div w:id="2046982099">
                  <w:marLeft w:val="0"/>
                  <w:marRight w:val="0"/>
                  <w:marTop w:val="0"/>
                  <w:marBottom w:val="0"/>
                  <w:divBdr>
                    <w:top w:val="none" w:sz="0" w:space="0" w:color="auto"/>
                    <w:left w:val="none" w:sz="0" w:space="0" w:color="auto"/>
                    <w:bottom w:val="none" w:sz="0" w:space="0" w:color="auto"/>
                    <w:right w:val="none" w:sz="0" w:space="0" w:color="auto"/>
                  </w:divBdr>
                  <w:divsChild>
                    <w:div w:id="1085491605">
                      <w:marLeft w:val="0"/>
                      <w:marRight w:val="0"/>
                      <w:marTop w:val="0"/>
                      <w:marBottom w:val="0"/>
                      <w:divBdr>
                        <w:top w:val="none" w:sz="0" w:space="0" w:color="auto"/>
                        <w:left w:val="none" w:sz="0" w:space="0" w:color="auto"/>
                        <w:bottom w:val="none" w:sz="0" w:space="0" w:color="auto"/>
                        <w:right w:val="none" w:sz="0" w:space="0" w:color="auto"/>
                      </w:divBdr>
                    </w:div>
                  </w:divsChild>
                </w:div>
                <w:div w:id="2072384502">
                  <w:marLeft w:val="0"/>
                  <w:marRight w:val="0"/>
                  <w:marTop w:val="0"/>
                  <w:marBottom w:val="0"/>
                  <w:divBdr>
                    <w:top w:val="none" w:sz="0" w:space="0" w:color="auto"/>
                    <w:left w:val="none" w:sz="0" w:space="0" w:color="auto"/>
                    <w:bottom w:val="none" w:sz="0" w:space="0" w:color="auto"/>
                    <w:right w:val="none" w:sz="0" w:space="0" w:color="auto"/>
                  </w:divBdr>
                  <w:divsChild>
                    <w:div w:id="54082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692815">
          <w:marLeft w:val="0"/>
          <w:marRight w:val="0"/>
          <w:marTop w:val="0"/>
          <w:marBottom w:val="0"/>
          <w:divBdr>
            <w:top w:val="none" w:sz="0" w:space="0" w:color="auto"/>
            <w:left w:val="none" w:sz="0" w:space="0" w:color="auto"/>
            <w:bottom w:val="none" w:sz="0" w:space="0" w:color="auto"/>
            <w:right w:val="none" w:sz="0" w:space="0" w:color="auto"/>
          </w:divBdr>
        </w:div>
        <w:div w:id="1401634836">
          <w:marLeft w:val="0"/>
          <w:marRight w:val="0"/>
          <w:marTop w:val="0"/>
          <w:marBottom w:val="0"/>
          <w:divBdr>
            <w:top w:val="none" w:sz="0" w:space="0" w:color="auto"/>
            <w:left w:val="none" w:sz="0" w:space="0" w:color="auto"/>
            <w:bottom w:val="none" w:sz="0" w:space="0" w:color="auto"/>
            <w:right w:val="none" w:sz="0" w:space="0" w:color="auto"/>
          </w:divBdr>
        </w:div>
        <w:div w:id="1800340285">
          <w:marLeft w:val="0"/>
          <w:marRight w:val="0"/>
          <w:marTop w:val="0"/>
          <w:marBottom w:val="0"/>
          <w:divBdr>
            <w:top w:val="none" w:sz="0" w:space="0" w:color="auto"/>
            <w:left w:val="none" w:sz="0" w:space="0" w:color="auto"/>
            <w:bottom w:val="none" w:sz="0" w:space="0" w:color="auto"/>
            <w:right w:val="none" w:sz="0" w:space="0" w:color="auto"/>
          </w:divBdr>
        </w:div>
        <w:div w:id="1849174884">
          <w:marLeft w:val="0"/>
          <w:marRight w:val="0"/>
          <w:marTop w:val="0"/>
          <w:marBottom w:val="0"/>
          <w:divBdr>
            <w:top w:val="none" w:sz="0" w:space="0" w:color="auto"/>
            <w:left w:val="none" w:sz="0" w:space="0" w:color="auto"/>
            <w:bottom w:val="none" w:sz="0" w:space="0" w:color="auto"/>
            <w:right w:val="none" w:sz="0" w:space="0" w:color="auto"/>
          </w:divBdr>
        </w:div>
        <w:div w:id="2133670918">
          <w:marLeft w:val="0"/>
          <w:marRight w:val="0"/>
          <w:marTop w:val="0"/>
          <w:marBottom w:val="0"/>
          <w:divBdr>
            <w:top w:val="none" w:sz="0" w:space="0" w:color="auto"/>
            <w:left w:val="none" w:sz="0" w:space="0" w:color="auto"/>
            <w:bottom w:val="none" w:sz="0" w:space="0" w:color="auto"/>
            <w:right w:val="none" w:sz="0" w:space="0" w:color="auto"/>
          </w:divBdr>
        </w:div>
      </w:divsChild>
    </w:div>
    <w:div w:id="900824379">
      <w:bodyDiv w:val="1"/>
      <w:marLeft w:val="0"/>
      <w:marRight w:val="0"/>
      <w:marTop w:val="0"/>
      <w:marBottom w:val="0"/>
      <w:divBdr>
        <w:top w:val="none" w:sz="0" w:space="0" w:color="auto"/>
        <w:left w:val="none" w:sz="0" w:space="0" w:color="auto"/>
        <w:bottom w:val="none" w:sz="0" w:space="0" w:color="auto"/>
        <w:right w:val="none" w:sz="0" w:space="0" w:color="auto"/>
      </w:divBdr>
      <w:divsChild>
        <w:div w:id="30885436">
          <w:marLeft w:val="0"/>
          <w:marRight w:val="0"/>
          <w:marTop w:val="0"/>
          <w:marBottom w:val="0"/>
          <w:divBdr>
            <w:top w:val="none" w:sz="0" w:space="0" w:color="auto"/>
            <w:left w:val="none" w:sz="0" w:space="0" w:color="auto"/>
            <w:bottom w:val="none" w:sz="0" w:space="0" w:color="auto"/>
            <w:right w:val="none" w:sz="0" w:space="0" w:color="auto"/>
          </w:divBdr>
        </w:div>
        <w:div w:id="203520340">
          <w:marLeft w:val="0"/>
          <w:marRight w:val="0"/>
          <w:marTop w:val="0"/>
          <w:marBottom w:val="0"/>
          <w:divBdr>
            <w:top w:val="none" w:sz="0" w:space="0" w:color="auto"/>
            <w:left w:val="none" w:sz="0" w:space="0" w:color="auto"/>
            <w:bottom w:val="none" w:sz="0" w:space="0" w:color="auto"/>
            <w:right w:val="none" w:sz="0" w:space="0" w:color="auto"/>
          </w:divBdr>
        </w:div>
        <w:div w:id="466123325">
          <w:marLeft w:val="0"/>
          <w:marRight w:val="0"/>
          <w:marTop w:val="0"/>
          <w:marBottom w:val="0"/>
          <w:divBdr>
            <w:top w:val="none" w:sz="0" w:space="0" w:color="auto"/>
            <w:left w:val="none" w:sz="0" w:space="0" w:color="auto"/>
            <w:bottom w:val="none" w:sz="0" w:space="0" w:color="auto"/>
            <w:right w:val="none" w:sz="0" w:space="0" w:color="auto"/>
          </w:divBdr>
        </w:div>
        <w:div w:id="828247508">
          <w:marLeft w:val="0"/>
          <w:marRight w:val="0"/>
          <w:marTop w:val="0"/>
          <w:marBottom w:val="0"/>
          <w:divBdr>
            <w:top w:val="none" w:sz="0" w:space="0" w:color="auto"/>
            <w:left w:val="none" w:sz="0" w:space="0" w:color="auto"/>
            <w:bottom w:val="none" w:sz="0" w:space="0" w:color="auto"/>
            <w:right w:val="none" w:sz="0" w:space="0" w:color="auto"/>
          </w:divBdr>
        </w:div>
        <w:div w:id="943851330">
          <w:marLeft w:val="0"/>
          <w:marRight w:val="0"/>
          <w:marTop w:val="0"/>
          <w:marBottom w:val="0"/>
          <w:divBdr>
            <w:top w:val="none" w:sz="0" w:space="0" w:color="auto"/>
            <w:left w:val="none" w:sz="0" w:space="0" w:color="auto"/>
            <w:bottom w:val="none" w:sz="0" w:space="0" w:color="auto"/>
            <w:right w:val="none" w:sz="0" w:space="0" w:color="auto"/>
          </w:divBdr>
        </w:div>
        <w:div w:id="1662536437">
          <w:marLeft w:val="0"/>
          <w:marRight w:val="0"/>
          <w:marTop w:val="0"/>
          <w:marBottom w:val="0"/>
          <w:divBdr>
            <w:top w:val="none" w:sz="0" w:space="0" w:color="auto"/>
            <w:left w:val="none" w:sz="0" w:space="0" w:color="auto"/>
            <w:bottom w:val="none" w:sz="0" w:space="0" w:color="auto"/>
            <w:right w:val="none" w:sz="0" w:space="0" w:color="auto"/>
          </w:divBdr>
        </w:div>
        <w:div w:id="1978224587">
          <w:marLeft w:val="0"/>
          <w:marRight w:val="0"/>
          <w:marTop w:val="0"/>
          <w:marBottom w:val="0"/>
          <w:divBdr>
            <w:top w:val="none" w:sz="0" w:space="0" w:color="auto"/>
            <w:left w:val="none" w:sz="0" w:space="0" w:color="auto"/>
            <w:bottom w:val="none" w:sz="0" w:space="0" w:color="auto"/>
            <w:right w:val="none" w:sz="0" w:space="0" w:color="auto"/>
          </w:divBdr>
          <w:divsChild>
            <w:div w:id="1254894915">
              <w:marLeft w:val="-75"/>
              <w:marRight w:val="0"/>
              <w:marTop w:val="30"/>
              <w:marBottom w:val="30"/>
              <w:divBdr>
                <w:top w:val="none" w:sz="0" w:space="0" w:color="auto"/>
                <w:left w:val="none" w:sz="0" w:space="0" w:color="auto"/>
                <w:bottom w:val="none" w:sz="0" w:space="0" w:color="auto"/>
                <w:right w:val="none" w:sz="0" w:space="0" w:color="auto"/>
              </w:divBdr>
              <w:divsChild>
                <w:div w:id="14886411">
                  <w:marLeft w:val="0"/>
                  <w:marRight w:val="0"/>
                  <w:marTop w:val="0"/>
                  <w:marBottom w:val="0"/>
                  <w:divBdr>
                    <w:top w:val="none" w:sz="0" w:space="0" w:color="auto"/>
                    <w:left w:val="none" w:sz="0" w:space="0" w:color="auto"/>
                    <w:bottom w:val="none" w:sz="0" w:space="0" w:color="auto"/>
                    <w:right w:val="none" w:sz="0" w:space="0" w:color="auto"/>
                  </w:divBdr>
                  <w:divsChild>
                    <w:div w:id="143280223">
                      <w:marLeft w:val="0"/>
                      <w:marRight w:val="0"/>
                      <w:marTop w:val="0"/>
                      <w:marBottom w:val="0"/>
                      <w:divBdr>
                        <w:top w:val="none" w:sz="0" w:space="0" w:color="auto"/>
                        <w:left w:val="none" w:sz="0" w:space="0" w:color="auto"/>
                        <w:bottom w:val="none" w:sz="0" w:space="0" w:color="auto"/>
                        <w:right w:val="none" w:sz="0" w:space="0" w:color="auto"/>
                      </w:divBdr>
                    </w:div>
                  </w:divsChild>
                </w:div>
                <w:div w:id="248268738">
                  <w:marLeft w:val="0"/>
                  <w:marRight w:val="0"/>
                  <w:marTop w:val="0"/>
                  <w:marBottom w:val="0"/>
                  <w:divBdr>
                    <w:top w:val="none" w:sz="0" w:space="0" w:color="auto"/>
                    <w:left w:val="none" w:sz="0" w:space="0" w:color="auto"/>
                    <w:bottom w:val="none" w:sz="0" w:space="0" w:color="auto"/>
                    <w:right w:val="none" w:sz="0" w:space="0" w:color="auto"/>
                  </w:divBdr>
                  <w:divsChild>
                    <w:div w:id="2133547862">
                      <w:marLeft w:val="0"/>
                      <w:marRight w:val="0"/>
                      <w:marTop w:val="0"/>
                      <w:marBottom w:val="0"/>
                      <w:divBdr>
                        <w:top w:val="none" w:sz="0" w:space="0" w:color="auto"/>
                        <w:left w:val="none" w:sz="0" w:space="0" w:color="auto"/>
                        <w:bottom w:val="none" w:sz="0" w:space="0" w:color="auto"/>
                        <w:right w:val="none" w:sz="0" w:space="0" w:color="auto"/>
                      </w:divBdr>
                    </w:div>
                  </w:divsChild>
                </w:div>
                <w:div w:id="312301441">
                  <w:marLeft w:val="0"/>
                  <w:marRight w:val="0"/>
                  <w:marTop w:val="0"/>
                  <w:marBottom w:val="0"/>
                  <w:divBdr>
                    <w:top w:val="none" w:sz="0" w:space="0" w:color="auto"/>
                    <w:left w:val="none" w:sz="0" w:space="0" w:color="auto"/>
                    <w:bottom w:val="none" w:sz="0" w:space="0" w:color="auto"/>
                    <w:right w:val="none" w:sz="0" w:space="0" w:color="auto"/>
                  </w:divBdr>
                  <w:divsChild>
                    <w:div w:id="1829638132">
                      <w:marLeft w:val="0"/>
                      <w:marRight w:val="0"/>
                      <w:marTop w:val="0"/>
                      <w:marBottom w:val="0"/>
                      <w:divBdr>
                        <w:top w:val="none" w:sz="0" w:space="0" w:color="auto"/>
                        <w:left w:val="none" w:sz="0" w:space="0" w:color="auto"/>
                        <w:bottom w:val="none" w:sz="0" w:space="0" w:color="auto"/>
                        <w:right w:val="none" w:sz="0" w:space="0" w:color="auto"/>
                      </w:divBdr>
                    </w:div>
                  </w:divsChild>
                </w:div>
                <w:div w:id="386952834">
                  <w:marLeft w:val="0"/>
                  <w:marRight w:val="0"/>
                  <w:marTop w:val="0"/>
                  <w:marBottom w:val="0"/>
                  <w:divBdr>
                    <w:top w:val="none" w:sz="0" w:space="0" w:color="auto"/>
                    <w:left w:val="none" w:sz="0" w:space="0" w:color="auto"/>
                    <w:bottom w:val="none" w:sz="0" w:space="0" w:color="auto"/>
                    <w:right w:val="none" w:sz="0" w:space="0" w:color="auto"/>
                  </w:divBdr>
                  <w:divsChild>
                    <w:div w:id="1820882516">
                      <w:marLeft w:val="0"/>
                      <w:marRight w:val="0"/>
                      <w:marTop w:val="0"/>
                      <w:marBottom w:val="0"/>
                      <w:divBdr>
                        <w:top w:val="none" w:sz="0" w:space="0" w:color="auto"/>
                        <w:left w:val="none" w:sz="0" w:space="0" w:color="auto"/>
                        <w:bottom w:val="none" w:sz="0" w:space="0" w:color="auto"/>
                        <w:right w:val="none" w:sz="0" w:space="0" w:color="auto"/>
                      </w:divBdr>
                    </w:div>
                  </w:divsChild>
                </w:div>
                <w:div w:id="435711003">
                  <w:marLeft w:val="0"/>
                  <w:marRight w:val="0"/>
                  <w:marTop w:val="0"/>
                  <w:marBottom w:val="0"/>
                  <w:divBdr>
                    <w:top w:val="none" w:sz="0" w:space="0" w:color="auto"/>
                    <w:left w:val="none" w:sz="0" w:space="0" w:color="auto"/>
                    <w:bottom w:val="none" w:sz="0" w:space="0" w:color="auto"/>
                    <w:right w:val="none" w:sz="0" w:space="0" w:color="auto"/>
                  </w:divBdr>
                  <w:divsChild>
                    <w:div w:id="669793341">
                      <w:marLeft w:val="0"/>
                      <w:marRight w:val="0"/>
                      <w:marTop w:val="0"/>
                      <w:marBottom w:val="0"/>
                      <w:divBdr>
                        <w:top w:val="none" w:sz="0" w:space="0" w:color="auto"/>
                        <w:left w:val="none" w:sz="0" w:space="0" w:color="auto"/>
                        <w:bottom w:val="none" w:sz="0" w:space="0" w:color="auto"/>
                        <w:right w:val="none" w:sz="0" w:space="0" w:color="auto"/>
                      </w:divBdr>
                    </w:div>
                  </w:divsChild>
                </w:div>
                <w:div w:id="531308999">
                  <w:marLeft w:val="0"/>
                  <w:marRight w:val="0"/>
                  <w:marTop w:val="0"/>
                  <w:marBottom w:val="0"/>
                  <w:divBdr>
                    <w:top w:val="none" w:sz="0" w:space="0" w:color="auto"/>
                    <w:left w:val="none" w:sz="0" w:space="0" w:color="auto"/>
                    <w:bottom w:val="none" w:sz="0" w:space="0" w:color="auto"/>
                    <w:right w:val="none" w:sz="0" w:space="0" w:color="auto"/>
                  </w:divBdr>
                  <w:divsChild>
                    <w:div w:id="416942161">
                      <w:marLeft w:val="0"/>
                      <w:marRight w:val="0"/>
                      <w:marTop w:val="0"/>
                      <w:marBottom w:val="0"/>
                      <w:divBdr>
                        <w:top w:val="none" w:sz="0" w:space="0" w:color="auto"/>
                        <w:left w:val="none" w:sz="0" w:space="0" w:color="auto"/>
                        <w:bottom w:val="none" w:sz="0" w:space="0" w:color="auto"/>
                        <w:right w:val="none" w:sz="0" w:space="0" w:color="auto"/>
                      </w:divBdr>
                    </w:div>
                  </w:divsChild>
                </w:div>
                <w:div w:id="548151614">
                  <w:marLeft w:val="0"/>
                  <w:marRight w:val="0"/>
                  <w:marTop w:val="0"/>
                  <w:marBottom w:val="0"/>
                  <w:divBdr>
                    <w:top w:val="none" w:sz="0" w:space="0" w:color="auto"/>
                    <w:left w:val="none" w:sz="0" w:space="0" w:color="auto"/>
                    <w:bottom w:val="none" w:sz="0" w:space="0" w:color="auto"/>
                    <w:right w:val="none" w:sz="0" w:space="0" w:color="auto"/>
                  </w:divBdr>
                  <w:divsChild>
                    <w:div w:id="1339432312">
                      <w:marLeft w:val="0"/>
                      <w:marRight w:val="0"/>
                      <w:marTop w:val="0"/>
                      <w:marBottom w:val="0"/>
                      <w:divBdr>
                        <w:top w:val="none" w:sz="0" w:space="0" w:color="auto"/>
                        <w:left w:val="none" w:sz="0" w:space="0" w:color="auto"/>
                        <w:bottom w:val="none" w:sz="0" w:space="0" w:color="auto"/>
                        <w:right w:val="none" w:sz="0" w:space="0" w:color="auto"/>
                      </w:divBdr>
                    </w:div>
                  </w:divsChild>
                </w:div>
                <w:div w:id="634530865">
                  <w:marLeft w:val="0"/>
                  <w:marRight w:val="0"/>
                  <w:marTop w:val="0"/>
                  <w:marBottom w:val="0"/>
                  <w:divBdr>
                    <w:top w:val="none" w:sz="0" w:space="0" w:color="auto"/>
                    <w:left w:val="none" w:sz="0" w:space="0" w:color="auto"/>
                    <w:bottom w:val="none" w:sz="0" w:space="0" w:color="auto"/>
                    <w:right w:val="none" w:sz="0" w:space="0" w:color="auto"/>
                  </w:divBdr>
                  <w:divsChild>
                    <w:div w:id="396783601">
                      <w:marLeft w:val="0"/>
                      <w:marRight w:val="0"/>
                      <w:marTop w:val="0"/>
                      <w:marBottom w:val="0"/>
                      <w:divBdr>
                        <w:top w:val="none" w:sz="0" w:space="0" w:color="auto"/>
                        <w:left w:val="none" w:sz="0" w:space="0" w:color="auto"/>
                        <w:bottom w:val="none" w:sz="0" w:space="0" w:color="auto"/>
                        <w:right w:val="none" w:sz="0" w:space="0" w:color="auto"/>
                      </w:divBdr>
                    </w:div>
                  </w:divsChild>
                </w:div>
                <w:div w:id="636960132">
                  <w:marLeft w:val="0"/>
                  <w:marRight w:val="0"/>
                  <w:marTop w:val="0"/>
                  <w:marBottom w:val="0"/>
                  <w:divBdr>
                    <w:top w:val="none" w:sz="0" w:space="0" w:color="auto"/>
                    <w:left w:val="none" w:sz="0" w:space="0" w:color="auto"/>
                    <w:bottom w:val="none" w:sz="0" w:space="0" w:color="auto"/>
                    <w:right w:val="none" w:sz="0" w:space="0" w:color="auto"/>
                  </w:divBdr>
                  <w:divsChild>
                    <w:div w:id="1083532399">
                      <w:marLeft w:val="0"/>
                      <w:marRight w:val="0"/>
                      <w:marTop w:val="0"/>
                      <w:marBottom w:val="0"/>
                      <w:divBdr>
                        <w:top w:val="none" w:sz="0" w:space="0" w:color="auto"/>
                        <w:left w:val="none" w:sz="0" w:space="0" w:color="auto"/>
                        <w:bottom w:val="none" w:sz="0" w:space="0" w:color="auto"/>
                        <w:right w:val="none" w:sz="0" w:space="0" w:color="auto"/>
                      </w:divBdr>
                    </w:div>
                  </w:divsChild>
                </w:div>
                <w:div w:id="647368048">
                  <w:marLeft w:val="0"/>
                  <w:marRight w:val="0"/>
                  <w:marTop w:val="0"/>
                  <w:marBottom w:val="0"/>
                  <w:divBdr>
                    <w:top w:val="none" w:sz="0" w:space="0" w:color="auto"/>
                    <w:left w:val="none" w:sz="0" w:space="0" w:color="auto"/>
                    <w:bottom w:val="none" w:sz="0" w:space="0" w:color="auto"/>
                    <w:right w:val="none" w:sz="0" w:space="0" w:color="auto"/>
                  </w:divBdr>
                  <w:divsChild>
                    <w:div w:id="2082367680">
                      <w:marLeft w:val="0"/>
                      <w:marRight w:val="0"/>
                      <w:marTop w:val="0"/>
                      <w:marBottom w:val="0"/>
                      <w:divBdr>
                        <w:top w:val="none" w:sz="0" w:space="0" w:color="auto"/>
                        <w:left w:val="none" w:sz="0" w:space="0" w:color="auto"/>
                        <w:bottom w:val="none" w:sz="0" w:space="0" w:color="auto"/>
                        <w:right w:val="none" w:sz="0" w:space="0" w:color="auto"/>
                      </w:divBdr>
                    </w:div>
                  </w:divsChild>
                </w:div>
                <w:div w:id="660737034">
                  <w:marLeft w:val="0"/>
                  <w:marRight w:val="0"/>
                  <w:marTop w:val="0"/>
                  <w:marBottom w:val="0"/>
                  <w:divBdr>
                    <w:top w:val="none" w:sz="0" w:space="0" w:color="auto"/>
                    <w:left w:val="none" w:sz="0" w:space="0" w:color="auto"/>
                    <w:bottom w:val="none" w:sz="0" w:space="0" w:color="auto"/>
                    <w:right w:val="none" w:sz="0" w:space="0" w:color="auto"/>
                  </w:divBdr>
                  <w:divsChild>
                    <w:div w:id="1380472235">
                      <w:marLeft w:val="0"/>
                      <w:marRight w:val="0"/>
                      <w:marTop w:val="0"/>
                      <w:marBottom w:val="0"/>
                      <w:divBdr>
                        <w:top w:val="none" w:sz="0" w:space="0" w:color="auto"/>
                        <w:left w:val="none" w:sz="0" w:space="0" w:color="auto"/>
                        <w:bottom w:val="none" w:sz="0" w:space="0" w:color="auto"/>
                        <w:right w:val="none" w:sz="0" w:space="0" w:color="auto"/>
                      </w:divBdr>
                    </w:div>
                  </w:divsChild>
                </w:div>
                <w:div w:id="681905026">
                  <w:marLeft w:val="0"/>
                  <w:marRight w:val="0"/>
                  <w:marTop w:val="0"/>
                  <w:marBottom w:val="0"/>
                  <w:divBdr>
                    <w:top w:val="none" w:sz="0" w:space="0" w:color="auto"/>
                    <w:left w:val="none" w:sz="0" w:space="0" w:color="auto"/>
                    <w:bottom w:val="none" w:sz="0" w:space="0" w:color="auto"/>
                    <w:right w:val="none" w:sz="0" w:space="0" w:color="auto"/>
                  </w:divBdr>
                  <w:divsChild>
                    <w:div w:id="496727566">
                      <w:marLeft w:val="0"/>
                      <w:marRight w:val="0"/>
                      <w:marTop w:val="0"/>
                      <w:marBottom w:val="0"/>
                      <w:divBdr>
                        <w:top w:val="none" w:sz="0" w:space="0" w:color="auto"/>
                        <w:left w:val="none" w:sz="0" w:space="0" w:color="auto"/>
                        <w:bottom w:val="none" w:sz="0" w:space="0" w:color="auto"/>
                        <w:right w:val="none" w:sz="0" w:space="0" w:color="auto"/>
                      </w:divBdr>
                    </w:div>
                  </w:divsChild>
                </w:div>
                <w:div w:id="732657874">
                  <w:marLeft w:val="0"/>
                  <w:marRight w:val="0"/>
                  <w:marTop w:val="0"/>
                  <w:marBottom w:val="0"/>
                  <w:divBdr>
                    <w:top w:val="none" w:sz="0" w:space="0" w:color="auto"/>
                    <w:left w:val="none" w:sz="0" w:space="0" w:color="auto"/>
                    <w:bottom w:val="none" w:sz="0" w:space="0" w:color="auto"/>
                    <w:right w:val="none" w:sz="0" w:space="0" w:color="auto"/>
                  </w:divBdr>
                  <w:divsChild>
                    <w:div w:id="249699988">
                      <w:marLeft w:val="0"/>
                      <w:marRight w:val="0"/>
                      <w:marTop w:val="0"/>
                      <w:marBottom w:val="0"/>
                      <w:divBdr>
                        <w:top w:val="none" w:sz="0" w:space="0" w:color="auto"/>
                        <w:left w:val="none" w:sz="0" w:space="0" w:color="auto"/>
                        <w:bottom w:val="none" w:sz="0" w:space="0" w:color="auto"/>
                        <w:right w:val="none" w:sz="0" w:space="0" w:color="auto"/>
                      </w:divBdr>
                    </w:div>
                  </w:divsChild>
                </w:div>
                <w:div w:id="831676037">
                  <w:marLeft w:val="0"/>
                  <w:marRight w:val="0"/>
                  <w:marTop w:val="0"/>
                  <w:marBottom w:val="0"/>
                  <w:divBdr>
                    <w:top w:val="none" w:sz="0" w:space="0" w:color="auto"/>
                    <w:left w:val="none" w:sz="0" w:space="0" w:color="auto"/>
                    <w:bottom w:val="none" w:sz="0" w:space="0" w:color="auto"/>
                    <w:right w:val="none" w:sz="0" w:space="0" w:color="auto"/>
                  </w:divBdr>
                  <w:divsChild>
                    <w:div w:id="424309042">
                      <w:marLeft w:val="0"/>
                      <w:marRight w:val="0"/>
                      <w:marTop w:val="0"/>
                      <w:marBottom w:val="0"/>
                      <w:divBdr>
                        <w:top w:val="none" w:sz="0" w:space="0" w:color="auto"/>
                        <w:left w:val="none" w:sz="0" w:space="0" w:color="auto"/>
                        <w:bottom w:val="none" w:sz="0" w:space="0" w:color="auto"/>
                        <w:right w:val="none" w:sz="0" w:space="0" w:color="auto"/>
                      </w:divBdr>
                    </w:div>
                  </w:divsChild>
                </w:div>
                <w:div w:id="955988802">
                  <w:marLeft w:val="0"/>
                  <w:marRight w:val="0"/>
                  <w:marTop w:val="0"/>
                  <w:marBottom w:val="0"/>
                  <w:divBdr>
                    <w:top w:val="none" w:sz="0" w:space="0" w:color="auto"/>
                    <w:left w:val="none" w:sz="0" w:space="0" w:color="auto"/>
                    <w:bottom w:val="none" w:sz="0" w:space="0" w:color="auto"/>
                    <w:right w:val="none" w:sz="0" w:space="0" w:color="auto"/>
                  </w:divBdr>
                  <w:divsChild>
                    <w:div w:id="1091242553">
                      <w:marLeft w:val="0"/>
                      <w:marRight w:val="0"/>
                      <w:marTop w:val="0"/>
                      <w:marBottom w:val="0"/>
                      <w:divBdr>
                        <w:top w:val="none" w:sz="0" w:space="0" w:color="auto"/>
                        <w:left w:val="none" w:sz="0" w:space="0" w:color="auto"/>
                        <w:bottom w:val="none" w:sz="0" w:space="0" w:color="auto"/>
                        <w:right w:val="none" w:sz="0" w:space="0" w:color="auto"/>
                      </w:divBdr>
                    </w:div>
                  </w:divsChild>
                </w:div>
                <w:div w:id="957877042">
                  <w:marLeft w:val="0"/>
                  <w:marRight w:val="0"/>
                  <w:marTop w:val="0"/>
                  <w:marBottom w:val="0"/>
                  <w:divBdr>
                    <w:top w:val="none" w:sz="0" w:space="0" w:color="auto"/>
                    <w:left w:val="none" w:sz="0" w:space="0" w:color="auto"/>
                    <w:bottom w:val="none" w:sz="0" w:space="0" w:color="auto"/>
                    <w:right w:val="none" w:sz="0" w:space="0" w:color="auto"/>
                  </w:divBdr>
                  <w:divsChild>
                    <w:div w:id="2050297775">
                      <w:marLeft w:val="0"/>
                      <w:marRight w:val="0"/>
                      <w:marTop w:val="0"/>
                      <w:marBottom w:val="0"/>
                      <w:divBdr>
                        <w:top w:val="none" w:sz="0" w:space="0" w:color="auto"/>
                        <w:left w:val="none" w:sz="0" w:space="0" w:color="auto"/>
                        <w:bottom w:val="none" w:sz="0" w:space="0" w:color="auto"/>
                        <w:right w:val="none" w:sz="0" w:space="0" w:color="auto"/>
                      </w:divBdr>
                    </w:div>
                  </w:divsChild>
                </w:div>
                <w:div w:id="978143364">
                  <w:marLeft w:val="0"/>
                  <w:marRight w:val="0"/>
                  <w:marTop w:val="0"/>
                  <w:marBottom w:val="0"/>
                  <w:divBdr>
                    <w:top w:val="none" w:sz="0" w:space="0" w:color="auto"/>
                    <w:left w:val="none" w:sz="0" w:space="0" w:color="auto"/>
                    <w:bottom w:val="none" w:sz="0" w:space="0" w:color="auto"/>
                    <w:right w:val="none" w:sz="0" w:space="0" w:color="auto"/>
                  </w:divBdr>
                  <w:divsChild>
                    <w:div w:id="984772033">
                      <w:marLeft w:val="0"/>
                      <w:marRight w:val="0"/>
                      <w:marTop w:val="0"/>
                      <w:marBottom w:val="0"/>
                      <w:divBdr>
                        <w:top w:val="none" w:sz="0" w:space="0" w:color="auto"/>
                        <w:left w:val="none" w:sz="0" w:space="0" w:color="auto"/>
                        <w:bottom w:val="none" w:sz="0" w:space="0" w:color="auto"/>
                        <w:right w:val="none" w:sz="0" w:space="0" w:color="auto"/>
                      </w:divBdr>
                    </w:div>
                  </w:divsChild>
                </w:div>
                <w:div w:id="1089276139">
                  <w:marLeft w:val="0"/>
                  <w:marRight w:val="0"/>
                  <w:marTop w:val="0"/>
                  <w:marBottom w:val="0"/>
                  <w:divBdr>
                    <w:top w:val="none" w:sz="0" w:space="0" w:color="auto"/>
                    <w:left w:val="none" w:sz="0" w:space="0" w:color="auto"/>
                    <w:bottom w:val="none" w:sz="0" w:space="0" w:color="auto"/>
                    <w:right w:val="none" w:sz="0" w:space="0" w:color="auto"/>
                  </w:divBdr>
                  <w:divsChild>
                    <w:div w:id="1241719962">
                      <w:marLeft w:val="0"/>
                      <w:marRight w:val="0"/>
                      <w:marTop w:val="0"/>
                      <w:marBottom w:val="0"/>
                      <w:divBdr>
                        <w:top w:val="none" w:sz="0" w:space="0" w:color="auto"/>
                        <w:left w:val="none" w:sz="0" w:space="0" w:color="auto"/>
                        <w:bottom w:val="none" w:sz="0" w:space="0" w:color="auto"/>
                        <w:right w:val="none" w:sz="0" w:space="0" w:color="auto"/>
                      </w:divBdr>
                    </w:div>
                  </w:divsChild>
                </w:div>
                <w:div w:id="1099450480">
                  <w:marLeft w:val="0"/>
                  <w:marRight w:val="0"/>
                  <w:marTop w:val="0"/>
                  <w:marBottom w:val="0"/>
                  <w:divBdr>
                    <w:top w:val="none" w:sz="0" w:space="0" w:color="auto"/>
                    <w:left w:val="none" w:sz="0" w:space="0" w:color="auto"/>
                    <w:bottom w:val="none" w:sz="0" w:space="0" w:color="auto"/>
                    <w:right w:val="none" w:sz="0" w:space="0" w:color="auto"/>
                  </w:divBdr>
                  <w:divsChild>
                    <w:div w:id="464279720">
                      <w:marLeft w:val="0"/>
                      <w:marRight w:val="0"/>
                      <w:marTop w:val="0"/>
                      <w:marBottom w:val="0"/>
                      <w:divBdr>
                        <w:top w:val="none" w:sz="0" w:space="0" w:color="auto"/>
                        <w:left w:val="none" w:sz="0" w:space="0" w:color="auto"/>
                        <w:bottom w:val="none" w:sz="0" w:space="0" w:color="auto"/>
                        <w:right w:val="none" w:sz="0" w:space="0" w:color="auto"/>
                      </w:divBdr>
                    </w:div>
                  </w:divsChild>
                </w:div>
                <w:div w:id="1158569141">
                  <w:marLeft w:val="0"/>
                  <w:marRight w:val="0"/>
                  <w:marTop w:val="0"/>
                  <w:marBottom w:val="0"/>
                  <w:divBdr>
                    <w:top w:val="none" w:sz="0" w:space="0" w:color="auto"/>
                    <w:left w:val="none" w:sz="0" w:space="0" w:color="auto"/>
                    <w:bottom w:val="none" w:sz="0" w:space="0" w:color="auto"/>
                    <w:right w:val="none" w:sz="0" w:space="0" w:color="auto"/>
                  </w:divBdr>
                  <w:divsChild>
                    <w:div w:id="9915115">
                      <w:marLeft w:val="0"/>
                      <w:marRight w:val="0"/>
                      <w:marTop w:val="0"/>
                      <w:marBottom w:val="0"/>
                      <w:divBdr>
                        <w:top w:val="none" w:sz="0" w:space="0" w:color="auto"/>
                        <w:left w:val="none" w:sz="0" w:space="0" w:color="auto"/>
                        <w:bottom w:val="none" w:sz="0" w:space="0" w:color="auto"/>
                        <w:right w:val="none" w:sz="0" w:space="0" w:color="auto"/>
                      </w:divBdr>
                    </w:div>
                  </w:divsChild>
                </w:div>
                <w:div w:id="1305047026">
                  <w:marLeft w:val="0"/>
                  <w:marRight w:val="0"/>
                  <w:marTop w:val="0"/>
                  <w:marBottom w:val="0"/>
                  <w:divBdr>
                    <w:top w:val="none" w:sz="0" w:space="0" w:color="auto"/>
                    <w:left w:val="none" w:sz="0" w:space="0" w:color="auto"/>
                    <w:bottom w:val="none" w:sz="0" w:space="0" w:color="auto"/>
                    <w:right w:val="none" w:sz="0" w:space="0" w:color="auto"/>
                  </w:divBdr>
                  <w:divsChild>
                    <w:div w:id="1574513292">
                      <w:marLeft w:val="0"/>
                      <w:marRight w:val="0"/>
                      <w:marTop w:val="0"/>
                      <w:marBottom w:val="0"/>
                      <w:divBdr>
                        <w:top w:val="none" w:sz="0" w:space="0" w:color="auto"/>
                        <w:left w:val="none" w:sz="0" w:space="0" w:color="auto"/>
                        <w:bottom w:val="none" w:sz="0" w:space="0" w:color="auto"/>
                        <w:right w:val="none" w:sz="0" w:space="0" w:color="auto"/>
                      </w:divBdr>
                    </w:div>
                  </w:divsChild>
                </w:div>
                <w:div w:id="1420904250">
                  <w:marLeft w:val="0"/>
                  <w:marRight w:val="0"/>
                  <w:marTop w:val="0"/>
                  <w:marBottom w:val="0"/>
                  <w:divBdr>
                    <w:top w:val="none" w:sz="0" w:space="0" w:color="auto"/>
                    <w:left w:val="none" w:sz="0" w:space="0" w:color="auto"/>
                    <w:bottom w:val="none" w:sz="0" w:space="0" w:color="auto"/>
                    <w:right w:val="none" w:sz="0" w:space="0" w:color="auto"/>
                  </w:divBdr>
                  <w:divsChild>
                    <w:div w:id="1573009100">
                      <w:marLeft w:val="0"/>
                      <w:marRight w:val="0"/>
                      <w:marTop w:val="0"/>
                      <w:marBottom w:val="0"/>
                      <w:divBdr>
                        <w:top w:val="none" w:sz="0" w:space="0" w:color="auto"/>
                        <w:left w:val="none" w:sz="0" w:space="0" w:color="auto"/>
                        <w:bottom w:val="none" w:sz="0" w:space="0" w:color="auto"/>
                        <w:right w:val="none" w:sz="0" w:space="0" w:color="auto"/>
                      </w:divBdr>
                    </w:div>
                  </w:divsChild>
                </w:div>
                <w:div w:id="1509826800">
                  <w:marLeft w:val="0"/>
                  <w:marRight w:val="0"/>
                  <w:marTop w:val="0"/>
                  <w:marBottom w:val="0"/>
                  <w:divBdr>
                    <w:top w:val="none" w:sz="0" w:space="0" w:color="auto"/>
                    <w:left w:val="none" w:sz="0" w:space="0" w:color="auto"/>
                    <w:bottom w:val="none" w:sz="0" w:space="0" w:color="auto"/>
                    <w:right w:val="none" w:sz="0" w:space="0" w:color="auto"/>
                  </w:divBdr>
                  <w:divsChild>
                    <w:div w:id="1894000044">
                      <w:marLeft w:val="0"/>
                      <w:marRight w:val="0"/>
                      <w:marTop w:val="0"/>
                      <w:marBottom w:val="0"/>
                      <w:divBdr>
                        <w:top w:val="none" w:sz="0" w:space="0" w:color="auto"/>
                        <w:left w:val="none" w:sz="0" w:space="0" w:color="auto"/>
                        <w:bottom w:val="none" w:sz="0" w:space="0" w:color="auto"/>
                        <w:right w:val="none" w:sz="0" w:space="0" w:color="auto"/>
                      </w:divBdr>
                    </w:div>
                  </w:divsChild>
                </w:div>
                <w:div w:id="1639263509">
                  <w:marLeft w:val="0"/>
                  <w:marRight w:val="0"/>
                  <w:marTop w:val="0"/>
                  <w:marBottom w:val="0"/>
                  <w:divBdr>
                    <w:top w:val="none" w:sz="0" w:space="0" w:color="auto"/>
                    <w:left w:val="none" w:sz="0" w:space="0" w:color="auto"/>
                    <w:bottom w:val="none" w:sz="0" w:space="0" w:color="auto"/>
                    <w:right w:val="none" w:sz="0" w:space="0" w:color="auto"/>
                  </w:divBdr>
                  <w:divsChild>
                    <w:div w:id="734283440">
                      <w:marLeft w:val="0"/>
                      <w:marRight w:val="0"/>
                      <w:marTop w:val="0"/>
                      <w:marBottom w:val="0"/>
                      <w:divBdr>
                        <w:top w:val="none" w:sz="0" w:space="0" w:color="auto"/>
                        <w:left w:val="none" w:sz="0" w:space="0" w:color="auto"/>
                        <w:bottom w:val="none" w:sz="0" w:space="0" w:color="auto"/>
                        <w:right w:val="none" w:sz="0" w:space="0" w:color="auto"/>
                      </w:divBdr>
                    </w:div>
                  </w:divsChild>
                </w:div>
                <w:div w:id="1911109945">
                  <w:marLeft w:val="0"/>
                  <w:marRight w:val="0"/>
                  <w:marTop w:val="0"/>
                  <w:marBottom w:val="0"/>
                  <w:divBdr>
                    <w:top w:val="none" w:sz="0" w:space="0" w:color="auto"/>
                    <w:left w:val="none" w:sz="0" w:space="0" w:color="auto"/>
                    <w:bottom w:val="none" w:sz="0" w:space="0" w:color="auto"/>
                    <w:right w:val="none" w:sz="0" w:space="0" w:color="auto"/>
                  </w:divBdr>
                  <w:divsChild>
                    <w:div w:id="746028160">
                      <w:marLeft w:val="0"/>
                      <w:marRight w:val="0"/>
                      <w:marTop w:val="0"/>
                      <w:marBottom w:val="0"/>
                      <w:divBdr>
                        <w:top w:val="none" w:sz="0" w:space="0" w:color="auto"/>
                        <w:left w:val="none" w:sz="0" w:space="0" w:color="auto"/>
                        <w:bottom w:val="none" w:sz="0" w:space="0" w:color="auto"/>
                        <w:right w:val="none" w:sz="0" w:space="0" w:color="auto"/>
                      </w:divBdr>
                    </w:div>
                  </w:divsChild>
                </w:div>
                <w:div w:id="1976908681">
                  <w:marLeft w:val="0"/>
                  <w:marRight w:val="0"/>
                  <w:marTop w:val="0"/>
                  <w:marBottom w:val="0"/>
                  <w:divBdr>
                    <w:top w:val="none" w:sz="0" w:space="0" w:color="auto"/>
                    <w:left w:val="none" w:sz="0" w:space="0" w:color="auto"/>
                    <w:bottom w:val="none" w:sz="0" w:space="0" w:color="auto"/>
                    <w:right w:val="none" w:sz="0" w:space="0" w:color="auto"/>
                  </w:divBdr>
                  <w:divsChild>
                    <w:div w:id="2122264005">
                      <w:marLeft w:val="0"/>
                      <w:marRight w:val="0"/>
                      <w:marTop w:val="0"/>
                      <w:marBottom w:val="0"/>
                      <w:divBdr>
                        <w:top w:val="none" w:sz="0" w:space="0" w:color="auto"/>
                        <w:left w:val="none" w:sz="0" w:space="0" w:color="auto"/>
                        <w:bottom w:val="none" w:sz="0" w:space="0" w:color="auto"/>
                        <w:right w:val="none" w:sz="0" w:space="0" w:color="auto"/>
                      </w:divBdr>
                    </w:div>
                  </w:divsChild>
                </w:div>
                <w:div w:id="1978953187">
                  <w:marLeft w:val="0"/>
                  <w:marRight w:val="0"/>
                  <w:marTop w:val="0"/>
                  <w:marBottom w:val="0"/>
                  <w:divBdr>
                    <w:top w:val="none" w:sz="0" w:space="0" w:color="auto"/>
                    <w:left w:val="none" w:sz="0" w:space="0" w:color="auto"/>
                    <w:bottom w:val="none" w:sz="0" w:space="0" w:color="auto"/>
                    <w:right w:val="none" w:sz="0" w:space="0" w:color="auto"/>
                  </w:divBdr>
                  <w:divsChild>
                    <w:div w:id="211717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308968">
          <w:marLeft w:val="0"/>
          <w:marRight w:val="0"/>
          <w:marTop w:val="0"/>
          <w:marBottom w:val="0"/>
          <w:divBdr>
            <w:top w:val="none" w:sz="0" w:space="0" w:color="auto"/>
            <w:left w:val="none" w:sz="0" w:space="0" w:color="auto"/>
            <w:bottom w:val="none" w:sz="0" w:space="0" w:color="auto"/>
            <w:right w:val="none" w:sz="0" w:space="0" w:color="auto"/>
          </w:divBdr>
        </w:div>
      </w:divsChild>
    </w:div>
    <w:div w:id="1215198178">
      <w:bodyDiv w:val="1"/>
      <w:marLeft w:val="0"/>
      <w:marRight w:val="0"/>
      <w:marTop w:val="0"/>
      <w:marBottom w:val="0"/>
      <w:divBdr>
        <w:top w:val="none" w:sz="0" w:space="0" w:color="auto"/>
        <w:left w:val="none" w:sz="0" w:space="0" w:color="auto"/>
        <w:bottom w:val="none" w:sz="0" w:space="0" w:color="auto"/>
        <w:right w:val="none" w:sz="0" w:space="0" w:color="auto"/>
      </w:divBdr>
    </w:div>
    <w:div w:id="1232043348">
      <w:bodyDiv w:val="1"/>
      <w:marLeft w:val="0"/>
      <w:marRight w:val="0"/>
      <w:marTop w:val="0"/>
      <w:marBottom w:val="0"/>
      <w:divBdr>
        <w:top w:val="none" w:sz="0" w:space="0" w:color="auto"/>
        <w:left w:val="none" w:sz="0" w:space="0" w:color="auto"/>
        <w:bottom w:val="none" w:sz="0" w:space="0" w:color="auto"/>
        <w:right w:val="none" w:sz="0" w:space="0" w:color="auto"/>
      </w:divBdr>
    </w:div>
    <w:div w:id="1380669149">
      <w:bodyDiv w:val="1"/>
      <w:marLeft w:val="0"/>
      <w:marRight w:val="0"/>
      <w:marTop w:val="0"/>
      <w:marBottom w:val="0"/>
      <w:divBdr>
        <w:top w:val="none" w:sz="0" w:space="0" w:color="auto"/>
        <w:left w:val="none" w:sz="0" w:space="0" w:color="auto"/>
        <w:bottom w:val="none" w:sz="0" w:space="0" w:color="auto"/>
        <w:right w:val="none" w:sz="0" w:space="0" w:color="auto"/>
      </w:divBdr>
      <w:divsChild>
        <w:div w:id="5518366">
          <w:marLeft w:val="0"/>
          <w:marRight w:val="0"/>
          <w:marTop w:val="0"/>
          <w:marBottom w:val="0"/>
          <w:divBdr>
            <w:top w:val="none" w:sz="0" w:space="0" w:color="auto"/>
            <w:left w:val="none" w:sz="0" w:space="0" w:color="auto"/>
            <w:bottom w:val="none" w:sz="0" w:space="0" w:color="auto"/>
            <w:right w:val="none" w:sz="0" w:space="0" w:color="auto"/>
          </w:divBdr>
        </w:div>
        <w:div w:id="18314960">
          <w:marLeft w:val="0"/>
          <w:marRight w:val="0"/>
          <w:marTop w:val="0"/>
          <w:marBottom w:val="0"/>
          <w:divBdr>
            <w:top w:val="none" w:sz="0" w:space="0" w:color="auto"/>
            <w:left w:val="none" w:sz="0" w:space="0" w:color="auto"/>
            <w:bottom w:val="none" w:sz="0" w:space="0" w:color="auto"/>
            <w:right w:val="none" w:sz="0" w:space="0" w:color="auto"/>
          </w:divBdr>
        </w:div>
        <w:div w:id="49812415">
          <w:marLeft w:val="0"/>
          <w:marRight w:val="0"/>
          <w:marTop w:val="0"/>
          <w:marBottom w:val="0"/>
          <w:divBdr>
            <w:top w:val="none" w:sz="0" w:space="0" w:color="auto"/>
            <w:left w:val="none" w:sz="0" w:space="0" w:color="auto"/>
            <w:bottom w:val="none" w:sz="0" w:space="0" w:color="auto"/>
            <w:right w:val="none" w:sz="0" w:space="0" w:color="auto"/>
          </w:divBdr>
        </w:div>
        <w:div w:id="63333011">
          <w:marLeft w:val="0"/>
          <w:marRight w:val="0"/>
          <w:marTop w:val="0"/>
          <w:marBottom w:val="0"/>
          <w:divBdr>
            <w:top w:val="none" w:sz="0" w:space="0" w:color="auto"/>
            <w:left w:val="none" w:sz="0" w:space="0" w:color="auto"/>
            <w:bottom w:val="none" w:sz="0" w:space="0" w:color="auto"/>
            <w:right w:val="none" w:sz="0" w:space="0" w:color="auto"/>
          </w:divBdr>
        </w:div>
        <w:div w:id="96296635">
          <w:marLeft w:val="0"/>
          <w:marRight w:val="0"/>
          <w:marTop w:val="0"/>
          <w:marBottom w:val="0"/>
          <w:divBdr>
            <w:top w:val="none" w:sz="0" w:space="0" w:color="auto"/>
            <w:left w:val="none" w:sz="0" w:space="0" w:color="auto"/>
            <w:bottom w:val="none" w:sz="0" w:space="0" w:color="auto"/>
            <w:right w:val="none" w:sz="0" w:space="0" w:color="auto"/>
          </w:divBdr>
        </w:div>
        <w:div w:id="291130259">
          <w:marLeft w:val="0"/>
          <w:marRight w:val="0"/>
          <w:marTop w:val="0"/>
          <w:marBottom w:val="0"/>
          <w:divBdr>
            <w:top w:val="none" w:sz="0" w:space="0" w:color="auto"/>
            <w:left w:val="none" w:sz="0" w:space="0" w:color="auto"/>
            <w:bottom w:val="none" w:sz="0" w:space="0" w:color="auto"/>
            <w:right w:val="none" w:sz="0" w:space="0" w:color="auto"/>
          </w:divBdr>
        </w:div>
        <w:div w:id="363020513">
          <w:marLeft w:val="0"/>
          <w:marRight w:val="0"/>
          <w:marTop w:val="0"/>
          <w:marBottom w:val="0"/>
          <w:divBdr>
            <w:top w:val="none" w:sz="0" w:space="0" w:color="auto"/>
            <w:left w:val="none" w:sz="0" w:space="0" w:color="auto"/>
            <w:bottom w:val="none" w:sz="0" w:space="0" w:color="auto"/>
            <w:right w:val="none" w:sz="0" w:space="0" w:color="auto"/>
          </w:divBdr>
        </w:div>
        <w:div w:id="403794812">
          <w:marLeft w:val="0"/>
          <w:marRight w:val="0"/>
          <w:marTop w:val="0"/>
          <w:marBottom w:val="0"/>
          <w:divBdr>
            <w:top w:val="none" w:sz="0" w:space="0" w:color="auto"/>
            <w:left w:val="none" w:sz="0" w:space="0" w:color="auto"/>
            <w:bottom w:val="none" w:sz="0" w:space="0" w:color="auto"/>
            <w:right w:val="none" w:sz="0" w:space="0" w:color="auto"/>
          </w:divBdr>
        </w:div>
        <w:div w:id="468475207">
          <w:marLeft w:val="0"/>
          <w:marRight w:val="0"/>
          <w:marTop w:val="0"/>
          <w:marBottom w:val="0"/>
          <w:divBdr>
            <w:top w:val="none" w:sz="0" w:space="0" w:color="auto"/>
            <w:left w:val="none" w:sz="0" w:space="0" w:color="auto"/>
            <w:bottom w:val="none" w:sz="0" w:space="0" w:color="auto"/>
            <w:right w:val="none" w:sz="0" w:space="0" w:color="auto"/>
          </w:divBdr>
        </w:div>
        <w:div w:id="555163452">
          <w:marLeft w:val="0"/>
          <w:marRight w:val="0"/>
          <w:marTop w:val="0"/>
          <w:marBottom w:val="0"/>
          <w:divBdr>
            <w:top w:val="none" w:sz="0" w:space="0" w:color="auto"/>
            <w:left w:val="none" w:sz="0" w:space="0" w:color="auto"/>
            <w:bottom w:val="none" w:sz="0" w:space="0" w:color="auto"/>
            <w:right w:val="none" w:sz="0" w:space="0" w:color="auto"/>
          </w:divBdr>
        </w:div>
        <w:div w:id="826868976">
          <w:marLeft w:val="0"/>
          <w:marRight w:val="0"/>
          <w:marTop w:val="0"/>
          <w:marBottom w:val="0"/>
          <w:divBdr>
            <w:top w:val="none" w:sz="0" w:space="0" w:color="auto"/>
            <w:left w:val="none" w:sz="0" w:space="0" w:color="auto"/>
            <w:bottom w:val="none" w:sz="0" w:space="0" w:color="auto"/>
            <w:right w:val="none" w:sz="0" w:space="0" w:color="auto"/>
          </w:divBdr>
        </w:div>
        <w:div w:id="992754234">
          <w:marLeft w:val="0"/>
          <w:marRight w:val="0"/>
          <w:marTop w:val="0"/>
          <w:marBottom w:val="0"/>
          <w:divBdr>
            <w:top w:val="none" w:sz="0" w:space="0" w:color="auto"/>
            <w:left w:val="none" w:sz="0" w:space="0" w:color="auto"/>
            <w:bottom w:val="none" w:sz="0" w:space="0" w:color="auto"/>
            <w:right w:val="none" w:sz="0" w:space="0" w:color="auto"/>
          </w:divBdr>
        </w:div>
        <w:div w:id="1049188485">
          <w:marLeft w:val="0"/>
          <w:marRight w:val="0"/>
          <w:marTop w:val="0"/>
          <w:marBottom w:val="0"/>
          <w:divBdr>
            <w:top w:val="none" w:sz="0" w:space="0" w:color="auto"/>
            <w:left w:val="none" w:sz="0" w:space="0" w:color="auto"/>
            <w:bottom w:val="none" w:sz="0" w:space="0" w:color="auto"/>
            <w:right w:val="none" w:sz="0" w:space="0" w:color="auto"/>
          </w:divBdr>
        </w:div>
        <w:div w:id="1130903876">
          <w:marLeft w:val="0"/>
          <w:marRight w:val="0"/>
          <w:marTop w:val="0"/>
          <w:marBottom w:val="0"/>
          <w:divBdr>
            <w:top w:val="none" w:sz="0" w:space="0" w:color="auto"/>
            <w:left w:val="none" w:sz="0" w:space="0" w:color="auto"/>
            <w:bottom w:val="none" w:sz="0" w:space="0" w:color="auto"/>
            <w:right w:val="none" w:sz="0" w:space="0" w:color="auto"/>
          </w:divBdr>
        </w:div>
        <w:div w:id="1186866127">
          <w:marLeft w:val="0"/>
          <w:marRight w:val="0"/>
          <w:marTop w:val="0"/>
          <w:marBottom w:val="0"/>
          <w:divBdr>
            <w:top w:val="none" w:sz="0" w:space="0" w:color="auto"/>
            <w:left w:val="none" w:sz="0" w:space="0" w:color="auto"/>
            <w:bottom w:val="none" w:sz="0" w:space="0" w:color="auto"/>
            <w:right w:val="none" w:sz="0" w:space="0" w:color="auto"/>
          </w:divBdr>
        </w:div>
        <w:div w:id="1246762916">
          <w:marLeft w:val="0"/>
          <w:marRight w:val="0"/>
          <w:marTop w:val="0"/>
          <w:marBottom w:val="0"/>
          <w:divBdr>
            <w:top w:val="none" w:sz="0" w:space="0" w:color="auto"/>
            <w:left w:val="none" w:sz="0" w:space="0" w:color="auto"/>
            <w:bottom w:val="none" w:sz="0" w:space="0" w:color="auto"/>
            <w:right w:val="none" w:sz="0" w:space="0" w:color="auto"/>
          </w:divBdr>
        </w:div>
        <w:div w:id="1283146953">
          <w:marLeft w:val="0"/>
          <w:marRight w:val="0"/>
          <w:marTop w:val="0"/>
          <w:marBottom w:val="0"/>
          <w:divBdr>
            <w:top w:val="none" w:sz="0" w:space="0" w:color="auto"/>
            <w:left w:val="none" w:sz="0" w:space="0" w:color="auto"/>
            <w:bottom w:val="none" w:sz="0" w:space="0" w:color="auto"/>
            <w:right w:val="none" w:sz="0" w:space="0" w:color="auto"/>
          </w:divBdr>
        </w:div>
        <w:div w:id="1417677369">
          <w:marLeft w:val="0"/>
          <w:marRight w:val="0"/>
          <w:marTop w:val="0"/>
          <w:marBottom w:val="0"/>
          <w:divBdr>
            <w:top w:val="none" w:sz="0" w:space="0" w:color="auto"/>
            <w:left w:val="none" w:sz="0" w:space="0" w:color="auto"/>
            <w:bottom w:val="none" w:sz="0" w:space="0" w:color="auto"/>
            <w:right w:val="none" w:sz="0" w:space="0" w:color="auto"/>
          </w:divBdr>
        </w:div>
        <w:div w:id="1430586192">
          <w:marLeft w:val="0"/>
          <w:marRight w:val="0"/>
          <w:marTop w:val="0"/>
          <w:marBottom w:val="0"/>
          <w:divBdr>
            <w:top w:val="none" w:sz="0" w:space="0" w:color="auto"/>
            <w:left w:val="none" w:sz="0" w:space="0" w:color="auto"/>
            <w:bottom w:val="none" w:sz="0" w:space="0" w:color="auto"/>
            <w:right w:val="none" w:sz="0" w:space="0" w:color="auto"/>
          </w:divBdr>
        </w:div>
        <w:div w:id="1852143684">
          <w:marLeft w:val="0"/>
          <w:marRight w:val="0"/>
          <w:marTop w:val="0"/>
          <w:marBottom w:val="0"/>
          <w:divBdr>
            <w:top w:val="none" w:sz="0" w:space="0" w:color="auto"/>
            <w:left w:val="none" w:sz="0" w:space="0" w:color="auto"/>
            <w:bottom w:val="none" w:sz="0" w:space="0" w:color="auto"/>
            <w:right w:val="none" w:sz="0" w:space="0" w:color="auto"/>
          </w:divBdr>
        </w:div>
        <w:div w:id="1896622340">
          <w:marLeft w:val="0"/>
          <w:marRight w:val="0"/>
          <w:marTop w:val="0"/>
          <w:marBottom w:val="0"/>
          <w:divBdr>
            <w:top w:val="none" w:sz="0" w:space="0" w:color="auto"/>
            <w:left w:val="none" w:sz="0" w:space="0" w:color="auto"/>
            <w:bottom w:val="none" w:sz="0" w:space="0" w:color="auto"/>
            <w:right w:val="none" w:sz="0" w:space="0" w:color="auto"/>
          </w:divBdr>
        </w:div>
        <w:div w:id="1951744383">
          <w:marLeft w:val="0"/>
          <w:marRight w:val="0"/>
          <w:marTop w:val="0"/>
          <w:marBottom w:val="0"/>
          <w:divBdr>
            <w:top w:val="none" w:sz="0" w:space="0" w:color="auto"/>
            <w:left w:val="none" w:sz="0" w:space="0" w:color="auto"/>
            <w:bottom w:val="none" w:sz="0" w:space="0" w:color="auto"/>
            <w:right w:val="none" w:sz="0" w:space="0" w:color="auto"/>
          </w:divBdr>
        </w:div>
        <w:div w:id="1972324055">
          <w:marLeft w:val="0"/>
          <w:marRight w:val="0"/>
          <w:marTop w:val="0"/>
          <w:marBottom w:val="0"/>
          <w:divBdr>
            <w:top w:val="none" w:sz="0" w:space="0" w:color="auto"/>
            <w:left w:val="none" w:sz="0" w:space="0" w:color="auto"/>
            <w:bottom w:val="none" w:sz="0" w:space="0" w:color="auto"/>
            <w:right w:val="none" w:sz="0" w:space="0" w:color="auto"/>
          </w:divBdr>
        </w:div>
        <w:div w:id="1979803485">
          <w:marLeft w:val="0"/>
          <w:marRight w:val="0"/>
          <w:marTop w:val="0"/>
          <w:marBottom w:val="0"/>
          <w:divBdr>
            <w:top w:val="none" w:sz="0" w:space="0" w:color="auto"/>
            <w:left w:val="none" w:sz="0" w:space="0" w:color="auto"/>
            <w:bottom w:val="none" w:sz="0" w:space="0" w:color="auto"/>
            <w:right w:val="none" w:sz="0" w:space="0" w:color="auto"/>
          </w:divBdr>
        </w:div>
        <w:div w:id="1985114127">
          <w:marLeft w:val="0"/>
          <w:marRight w:val="0"/>
          <w:marTop w:val="0"/>
          <w:marBottom w:val="0"/>
          <w:divBdr>
            <w:top w:val="none" w:sz="0" w:space="0" w:color="auto"/>
            <w:left w:val="none" w:sz="0" w:space="0" w:color="auto"/>
            <w:bottom w:val="none" w:sz="0" w:space="0" w:color="auto"/>
            <w:right w:val="none" w:sz="0" w:space="0" w:color="auto"/>
          </w:divBdr>
        </w:div>
        <w:div w:id="2009670198">
          <w:marLeft w:val="0"/>
          <w:marRight w:val="0"/>
          <w:marTop w:val="0"/>
          <w:marBottom w:val="0"/>
          <w:divBdr>
            <w:top w:val="none" w:sz="0" w:space="0" w:color="auto"/>
            <w:left w:val="none" w:sz="0" w:space="0" w:color="auto"/>
            <w:bottom w:val="none" w:sz="0" w:space="0" w:color="auto"/>
            <w:right w:val="none" w:sz="0" w:space="0" w:color="auto"/>
          </w:divBdr>
        </w:div>
        <w:div w:id="2059815697">
          <w:marLeft w:val="0"/>
          <w:marRight w:val="0"/>
          <w:marTop w:val="0"/>
          <w:marBottom w:val="0"/>
          <w:divBdr>
            <w:top w:val="none" w:sz="0" w:space="0" w:color="auto"/>
            <w:left w:val="none" w:sz="0" w:space="0" w:color="auto"/>
            <w:bottom w:val="none" w:sz="0" w:space="0" w:color="auto"/>
            <w:right w:val="none" w:sz="0" w:space="0" w:color="auto"/>
          </w:divBdr>
        </w:div>
        <w:div w:id="2099130401">
          <w:marLeft w:val="0"/>
          <w:marRight w:val="0"/>
          <w:marTop w:val="0"/>
          <w:marBottom w:val="0"/>
          <w:divBdr>
            <w:top w:val="none" w:sz="0" w:space="0" w:color="auto"/>
            <w:left w:val="none" w:sz="0" w:space="0" w:color="auto"/>
            <w:bottom w:val="none" w:sz="0" w:space="0" w:color="auto"/>
            <w:right w:val="none" w:sz="0" w:space="0" w:color="auto"/>
          </w:divBdr>
        </w:div>
      </w:divsChild>
    </w:div>
    <w:div w:id="1451585943">
      <w:bodyDiv w:val="1"/>
      <w:marLeft w:val="0"/>
      <w:marRight w:val="0"/>
      <w:marTop w:val="0"/>
      <w:marBottom w:val="0"/>
      <w:divBdr>
        <w:top w:val="none" w:sz="0" w:space="0" w:color="auto"/>
        <w:left w:val="none" w:sz="0" w:space="0" w:color="auto"/>
        <w:bottom w:val="none" w:sz="0" w:space="0" w:color="auto"/>
        <w:right w:val="none" w:sz="0" w:space="0" w:color="auto"/>
      </w:divBdr>
    </w:div>
    <w:div w:id="1464234892">
      <w:bodyDiv w:val="1"/>
      <w:marLeft w:val="0"/>
      <w:marRight w:val="0"/>
      <w:marTop w:val="0"/>
      <w:marBottom w:val="0"/>
      <w:divBdr>
        <w:top w:val="none" w:sz="0" w:space="0" w:color="auto"/>
        <w:left w:val="none" w:sz="0" w:space="0" w:color="auto"/>
        <w:bottom w:val="none" w:sz="0" w:space="0" w:color="auto"/>
        <w:right w:val="none" w:sz="0" w:space="0" w:color="auto"/>
      </w:divBdr>
    </w:div>
    <w:div w:id="1488128413">
      <w:bodyDiv w:val="1"/>
      <w:marLeft w:val="0"/>
      <w:marRight w:val="0"/>
      <w:marTop w:val="0"/>
      <w:marBottom w:val="0"/>
      <w:divBdr>
        <w:top w:val="none" w:sz="0" w:space="0" w:color="auto"/>
        <w:left w:val="none" w:sz="0" w:space="0" w:color="auto"/>
        <w:bottom w:val="none" w:sz="0" w:space="0" w:color="auto"/>
        <w:right w:val="none" w:sz="0" w:space="0" w:color="auto"/>
      </w:divBdr>
      <w:divsChild>
        <w:div w:id="1571113191">
          <w:marLeft w:val="0"/>
          <w:marRight w:val="0"/>
          <w:marTop w:val="0"/>
          <w:marBottom w:val="0"/>
          <w:divBdr>
            <w:top w:val="none" w:sz="0" w:space="0" w:color="auto"/>
            <w:left w:val="none" w:sz="0" w:space="0" w:color="auto"/>
            <w:bottom w:val="none" w:sz="0" w:space="0" w:color="auto"/>
            <w:right w:val="none" w:sz="0" w:space="0" w:color="auto"/>
          </w:divBdr>
        </w:div>
        <w:div w:id="1893301683">
          <w:marLeft w:val="0"/>
          <w:marRight w:val="0"/>
          <w:marTop w:val="0"/>
          <w:marBottom w:val="0"/>
          <w:divBdr>
            <w:top w:val="none" w:sz="0" w:space="0" w:color="auto"/>
            <w:left w:val="none" w:sz="0" w:space="0" w:color="auto"/>
            <w:bottom w:val="none" w:sz="0" w:space="0" w:color="auto"/>
            <w:right w:val="none" w:sz="0" w:space="0" w:color="auto"/>
          </w:divBdr>
        </w:div>
      </w:divsChild>
    </w:div>
    <w:div w:id="1529221544">
      <w:bodyDiv w:val="1"/>
      <w:marLeft w:val="0"/>
      <w:marRight w:val="0"/>
      <w:marTop w:val="0"/>
      <w:marBottom w:val="0"/>
      <w:divBdr>
        <w:top w:val="none" w:sz="0" w:space="0" w:color="auto"/>
        <w:left w:val="none" w:sz="0" w:space="0" w:color="auto"/>
        <w:bottom w:val="none" w:sz="0" w:space="0" w:color="auto"/>
        <w:right w:val="none" w:sz="0" w:space="0" w:color="auto"/>
      </w:divBdr>
      <w:divsChild>
        <w:div w:id="126096244">
          <w:marLeft w:val="0"/>
          <w:marRight w:val="0"/>
          <w:marTop w:val="0"/>
          <w:marBottom w:val="0"/>
          <w:divBdr>
            <w:top w:val="none" w:sz="0" w:space="0" w:color="auto"/>
            <w:left w:val="none" w:sz="0" w:space="0" w:color="auto"/>
            <w:bottom w:val="none" w:sz="0" w:space="0" w:color="auto"/>
            <w:right w:val="none" w:sz="0" w:space="0" w:color="auto"/>
          </w:divBdr>
        </w:div>
        <w:div w:id="358554039">
          <w:marLeft w:val="0"/>
          <w:marRight w:val="0"/>
          <w:marTop w:val="0"/>
          <w:marBottom w:val="0"/>
          <w:divBdr>
            <w:top w:val="none" w:sz="0" w:space="0" w:color="auto"/>
            <w:left w:val="none" w:sz="0" w:space="0" w:color="auto"/>
            <w:bottom w:val="none" w:sz="0" w:space="0" w:color="auto"/>
            <w:right w:val="none" w:sz="0" w:space="0" w:color="auto"/>
          </w:divBdr>
        </w:div>
        <w:div w:id="459567262">
          <w:marLeft w:val="0"/>
          <w:marRight w:val="0"/>
          <w:marTop w:val="0"/>
          <w:marBottom w:val="0"/>
          <w:divBdr>
            <w:top w:val="none" w:sz="0" w:space="0" w:color="auto"/>
            <w:left w:val="none" w:sz="0" w:space="0" w:color="auto"/>
            <w:bottom w:val="none" w:sz="0" w:space="0" w:color="auto"/>
            <w:right w:val="none" w:sz="0" w:space="0" w:color="auto"/>
          </w:divBdr>
        </w:div>
      </w:divsChild>
    </w:div>
    <w:div w:id="1530991924">
      <w:bodyDiv w:val="1"/>
      <w:marLeft w:val="0"/>
      <w:marRight w:val="0"/>
      <w:marTop w:val="0"/>
      <w:marBottom w:val="0"/>
      <w:divBdr>
        <w:top w:val="none" w:sz="0" w:space="0" w:color="auto"/>
        <w:left w:val="none" w:sz="0" w:space="0" w:color="auto"/>
        <w:bottom w:val="none" w:sz="0" w:space="0" w:color="auto"/>
        <w:right w:val="none" w:sz="0" w:space="0" w:color="auto"/>
      </w:divBdr>
      <w:divsChild>
        <w:div w:id="400374292">
          <w:marLeft w:val="0"/>
          <w:marRight w:val="0"/>
          <w:marTop w:val="0"/>
          <w:marBottom w:val="0"/>
          <w:divBdr>
            <w:top w:val="none" w:sz="0" w:space="0" w:color="auto"/>
            <w:left w:val="none" w:sz="0" w:space="0" w:color="auto"/>
            <w:bottom w:val="none" w:sz="0" w:space="0" w:color="auto"/>
            <w:right w:val="none" w:sz="0" w:space="0" w:color="auto"/>
          </w:divBdr>
        </w:div>
        <w:div w:id="419911528">
          <w:marLeft w:val="0"/>
          <w:marRight w:val="0"/>
          <w:marTop w:val="0"/>
          <w:marBottom w:val="0"/>
          <w:divBdr>
            <w:top w:val="none" w:sz="0" w:space="0" w:color="auto"/>
            <w:left w:val="none" w:sz="0" w:space="0" w:color="auto"/>
            <w:bottom w:val="none" w:sz="0" w:space="0" w:color="auto"/>
            <w:right w:val="none" w:sz="0" w:space="0" w:color="auto"/>
          </w:divBdr>
        </w:div>
        <w:div w:id="499152342">
          <w:marLeft w:val="0"/>
          <w:marRight w:val="0"/>
          <w:marTop w:val="0"/>
          <w:marBottom w:val="0"/>
          <w:divBdr>
            <w:top w:val="none" w:sz="0" w:space="0" w:color="auto"/>
            <w:left w:val="none" w:sz="0" w:space="0" w:color="auto"/>
            <w:bottom w:val="none" w:sz="0" w:space="0" w:color="auto"/>
            <w:right w:val="none" w:sz="0" w:space="0" w:color="auto"/>
          </w:divBdr>
        </w:div>
        <w:div w:id="899168392">
          <w:marLeft w:val="0"/>
          <w:marRight w:val="0"/>
          <w:marTop w:val="0"/>
          <w:marBottom w:val="0"/>
          <w:divBdr>
            <w:top w:val="none" w:sz="0" w:space="0" w:color="auto"/>
            <w:left w:val="none" w:sz="0" w:space="0" w:color="auto"/>
            <w:bottom w:val="none" w:sz="0" w:space="0" w:color="auto"/>
            <w:right w:val="none" w:sz="0" w:space="0" w:color="auto"/>
          </w:divBdr>
        </w:div>
        <w:div w:id="917204847">
          <w:marLeft w:val="0"/>
          <w:marRight w:val="0"/>
          <w:marTop w:val="0"/>
          <w:marBottom w:val="0"/>
          <w:divBdr>
            <w:top w:val="none" w:sz="0" w:space="0" w:color="auto"/>
            <w:left w:val="none" w:sz="0" w:space="0" w:color="auto"/>
            <w:bottom w:val="none" w:sz="0" w:space="0" w:color="auto"/>
            <w:right w:val="none" w:sz="0" w:space="0" w:color="auto"/>
          </w:divBdr>
        </w:div>
        <w:div w:id="961233455">
          <w:marLeft w:val="0"/>
          <w:marRight w:val="0"/>
          <w:marTop w:val="0"/>
          <w:marBottom w:val="0"/>
          <w:divBdr>
            <w:top w:val="none" w:sz="0" w:space="0" w:color="auto"/>
            <w:left w:val="none" w:sz="0" w:space="0" w:color="auto"/>
            <w:bottom w:val="none" w:sz="0" w:space="0" w:color="auto"/>
            <w:right w:val="none" w:sz="0" w:space="0" w:color="auto"/>
          </w:divBdr>
        </w:div>
        <w:div w:id="1075325663">
          <w:marLeft w:val="0"/>
          <w:marRight w:val="0"/>
          <w:marTop w:val="0"/>
          <w:marBottom w:val="0"/>
          <w:divBdr>
            <w:top w:val="none" w:sz="0" w:space="0" w:color="auto"/>
            <w:left w:val="none" w:sz="0" w:space="0" w:color="auto"/>
            <w:bottom w:val="none" w:sz="0" w:space="0" w:color="auto"/>
            <w:right w:val="none" w:sz="0" w:space="0" w:color="auto"/>
          </w:divBdr>
        </w:div>
        <w:div w:id="1126853396">
          <w:marLeft w:val="0"/>
          <w:marRight w:val="0"/>
          <w:marTop w:val="0"/>
          <w:marBottom w:val="0"/>
          <w:divBdr>
            <w:top w:val="none" w:sz="0" w:space="0" w:color="auto"/>
            <w:left w:val="none" w:sz="0" w:space="0" w:color="auto"/>
            <w:bottom w:val="none" w:sz="0" w:space="0" w:color="auto"/>
            <w:right w:val="none" w:sz="0" w:space="0" w:color="auto"/>
          </w:divBdr>
        </w:div>
        <w:div w:id="1179081633">
          <w:marLeft w:val="0"/>
          <w:marRight w:val="0"/>
          <w:marTop w:val="0"/>
          <w:marBottom w:val="0"/>
          <w:divBdr>
            <w:top w:val="none" w:sz="0" w:space="0" w:color="auto"/>
            <w:left w:val="none" w:sz="0" w:space="0" w:color="auto"/>
            <w:bottom w:val="none" w:sz="0" w:space="0" w:color="auto"/>
            <w:right w:val="none" w:sz="0" w:space="0" w:color="auto"/>
          </w:divBdr>
        </w:div>
        <w:div w:id="1311595918">
          <w:marLeft w:val="0"/>
          <w:marRight w:val="0"/>
          <w:marTop w:val="0"/>
          <w:marBottom w:val="0"/>
          <w:divBdr>
            <w:top w:val="none" w:sz="0" w:space="0" w:color="auto"/>
            <w:left w:val="none" w:sz="0" w:space="0" w:color="auto"/>
            <w:bottom w:val="none" w:sz="0" w:space="0" w:color="auto"/>
            <w:right w:val="none" w:sz="0" w:space="0" w:color="auto"/>
          </w:divBdr>
        </w:div>
      </w:divsChild>
    </w:div>
    <w:div w:id="1608001847">
      <w:bodyDiv w:val="1"/>
      <w:marLeft w:val="0"/>
      <w:marRight w:val="0"/>
      <w:marTop w:val="0"/>
      <w:marBottom w:val="0"/>
      <w:divBdr>
        <w:top w:val="none" w:sz="0" w:space="0" w:color="auto"/>
        <w:left w:val="none" w:sz="0" w:space="0" w:color="auto"/>
        <w:bottom w:val="none" w:sz="0" w:space="0" w:color="auto"/>
        <w:right w:val="none" w:sz="0" w:space="0" w:color="auto"/>
      </w:divBdr>
    </w:div>
    <w:div w:id="1634481190">
      <w:bodyDiv w:val="1"/>
      <w:marLeft w:val="0"/>
      <w:marRight w:val="0"/>
      <w:marTop w:val="0"/>
      <w:marBottom w:val="0"/>
      <w:divBdr>
        <w:top w:val="none" w:sz="0" w:space="0" w:color="auto"/>
        <w:left w:val="none" w:sz="0" w:space="0" w:color="auto"/>
        <w:bottom w:val="none" w:sz="0" w:space="0" w:color="auto"/>
        <w:right w:val="none" w:sz="0" w:space="0" w:color="auto"/>
      </w:divBdr>
    </w:div>
    <w:div w:id="1696689516">
      <w:bodyDiv w:val="1"/>
      <w:marLeft w:val="0"/>
      <w:marRight w:val="0"/>
      <w:marTop w:val="0"/>
      <w:marBottom w:val="0"/>
      <w:divBdr>
        <w:top w:val="none" w:sz="0" w:space="0" w:color="auto"/>
        <w:left w:val="none" w:sz="0" w:space="0" w:color="auto"/>
        <w:bottom w:val="none" w:sz="0" w:space="0" w:color="auto"/>
        <w:right w:val="none" w:sz="0" w:space="0" w:color="auto"/>
      </w:divBdr>
    </w:div>
    <w:div w:id="1736472635">
      <w:bodyDiv w:val="1"/>
      <w:marLeft w:val="0"/>
      <w:marRight w:val="0"/>
      <w:marTop w:val="0"/>
      <w:marBottom w:val="0"/>
      <w:divBdr>
        <w:top w:val="none" w:sz="0" w:space="0" w:color="auto"/>
        <w:left w:val="none" w:sz="0" w:space="0" w:color="auto"/>
        <w:bottom w:val="none" w:sz="0" w:space="0" w:color="auto"/>
        <w:right w:val="none" w:sz="0" w:space="0" w:color="auto"/>
      </w:divBdr>
    </w:div>
    <w:div w:id="1753316582">
      <w:bodyDiv w:val="1"/>
      <w:marLeft w:val="0"/>
      <w:marRight w:val="0"/>
      <w:marTop w:val="0"/>
      <w:marBottom w:val="0"/>
      <w:divBdr>
        <w:top w:val="none" w:sz="0" w:space="0" w:color="auto"/>
        <w:left w:val="none" w:sz="0" w:space="0" w:color="auto"/>
        <w:bottom w:val="none" w:sz="0" w:space="0" w:color="auto"/>
        <w:right w:val="none" w:sz="0" w:space="0" w:color="auto"/>
      </w:divBdr>
    </w:div>
    <w:div w:id="1777745397">
      <w:bodyDiv w:val="1"/>
      <w:marLeft w:val="0"/>
      <w:marRight w:val="0"/>
      <w:marTop w:val="0"/>
      <w:marBottom w:val="0"/>
      <w:divBdr>
        <w:top w:val="none" w:sz="0" w:space="0" w:color="auto"/>
        <w:left w:val="none" w:sz="0" w:space="0" w:color="auto"/>
        <w:bottom w:val="none" w:sz="0" w:space="0" w:color="auto"/>
        <w:right w:val="none" w:sz="0" w:space="0" w:color="auto"/>
      </w:divBdr>
    </w:div>
    <w:div w:id="1822774164">
      <w:bodyDiv w:val="1"/>
      <w:marLeft w:val="0"/>
      <w:marRight w:val="0"/>
      <w:marTop w:val="0"/>
      <w:marBottom w:val="0"/>
      <w:divBdr>
        <w:top w:val="none" w:sz="0" w:space="0" w:color="auto"/>
        <w:left w:val="none" w:sz="0" w:space="0" w:color="auto"/>
        <w:bottom w:val="none" w:sz="0" w:space="0" w:color="auto"/>
        <w:right w:val="none" w:sz="0" w:space="0" w:color="auto"/>
      </w:divBdr>
    </w:div>
    <w:div w:id="1869442242">
      <w:bodyDiv w:val="1"/>
      <w:marLeft w:val="0"/>
      <w:marRight w:val="0"/>
      <w:marTop w:val="0"/>
      <w:marBottom w:val="0"/>
      <w:divBdr>
        <w:top w:val="none" w:sz="0" w:space="0" w:color="auto"/>
        <w:left w:val="none" w:sz="0" w:space="0" w:color="auto"/>
        <w:bottom w:val="none" w:sz="0" w:space="0" w:color="auto"/>
        <w:right w:val="none" w:sz="0" w:space="0" w:color="auto"/>
      </w:divBdr>
    </w:div>
    <w:div w:id="1888564279">
      <w:bodyDiv w:val="1"/>
      <w:marLeft w:val="0"/>
      <w:marRight w:val="0"/>
      <w:marTop w:val="0"/>
      <w:marBottom w:val="0"/>
      <w:divBdr>
        <w:top w:val="none" w:sz="0" w:space="0" w:color="auto"/>
        <w:left w:val="none" w:sz="0" w:space="0" w:color="auto"/>
        <w:bottom w:val="none" w:sz="0" w:space="0" w:color="auto"/>
        <w:right w:val="none" w:sz="0" w:space="0" w:color="auto"/>
      </w:divBdr>
    </w:div>
    <w:div w:id="1918512152">
      <w:bodyDiv w:val="1"/>
      <w:marLeft w:val="0"/>
      <w:marRight w:val="0"/>
      <w:marTop w:val="0"/>
      <w:marBottom w:val="0"/>
      <w:divBdr>
        <w:top w:val="none" w:sz="0" w:space="0" w:color="auto"/>
        <w:left w:val="none" w:sz="0" w:space="0" w:color="auto"/>
        <w:bottom w:val="none" w:sz="0" w:space="0" w:color="auto"/>
        <w:right w:val="none" w:sz="0" w:space="0" w:color="auto"/>
      </w:divBdr>
      <w:divsChild>
        <w:div w:id="461116892">
          <w:marLeft w:val="0"/>
          <w:marRight w:val="0"/>
          <w:marTop w:val="0"/>
          <w:marBottom w:val="0"/>
          <w:divBdr>
            <w:top w:val="none" w:sz="0" w:space="0" w:color="auto"/>
            <w:left w:val="none" w:sz="0" w:space="0" w:color="auto"/>
            <w:bottom w:val="none" w:sz="0" w:space="0" w:color="auto"/>
            <w:right w:val="none" w:sz="0" w:space="0" w:color="auto"/>
          </w:divBdr>
        </w:div>
        <w:div w:id="537356039">
          <w:marLeft w:val="0"/>
          <w:marRight w:val="0"/>
          <w:marTop w:val="0"/>
          <w:marBottom w:val="0"/>
          <w:divBdr>
            <w:top w:val="none" w:sz="0" w:space="0" w:color="auto"/>
            <w:left w:val="none" w:sz="0" w:space="0" w:color="auto"/>
            <w:bottom w:val="none" w:sz="0" w:space="0" w:color="auto"/>
            <w:right w:val="none" w:sz="0" w:space="0" w:color="auto"/>
          </w:divBdr>
        </w:div>
        <w:div w:id="570232158">
          <w:marLeft w:val="0"/>
          <w:marRight w:val="0"/>
          <w:marTop w:val="0"/>
          <w:marBottom w:val="0"/>
          <w:divBdr>
            <w:top w:val="none" w:sz="0" w:space="0" w:color="auto"/>
            <w:left w:val="none" w:sz="0" w:space="0" w:color="auto"/>
            <w:bottom w:val="none" w:sz="0" w:space="0" w:color="auto"/>
            <w:right w:val="none" w:sz="0" w:space="0" w:color="auto"/>
          </w:divBdr>
        </w:div>
        <w:div w:id="702173419">
          <w:marLeft w:val="0"/>
          <w:marRight w:val="0"/>
          <w:marTop w:val="0"/>
          <w:marBottom w:val="0"/>
          <w:divBdr>
            <w:top w:val="none" w:sz="0" w:space="0" w:color="auto"/>
            <w:left w:val="none" w:sz="0" w:space="0" w:color="auto"/>
            <w:bottom w:val="none" w:sz="0" w:space="0" w:color="auto"/>
            <w:right w:val="none" w:sz="0" w:space="0" w:color="auto"/>
          </w:divBdr>
        </w:div>
        <w:div w:id="859272249">
          <w:marLeft w:val="0"/>
          <w:marRight w:val="0"/>
          <w:marTop w:val="0"/>
          <w:marBottom w:val="0"/>
          <w:divBdr>
            <w:top w:val="none" w:sz="0" w:space="0" w:color="auto"/>
            <w:left w:val="none" w:sz="0" w:space="0" w:color="auto"/>
            <w:bottom w:val="none" w:sz="0" w:space="0" w:color="auto"/>
            <w:right w:val="none" w:sz="0" w:space="0" w:color="auto"/>
          </w:divBdr>
        </w:div>
        <w:div w:id="1141338323">
          <w:marLeft w:val="0"/>
          <w:marRight w:val="0"/>
          <w:marTop w:val="0"/>
          <w:marBottom w:val="0"/>
          <w:divBdr>
            <w:top w:val="none" w:sz="0" w:space="0" w:color="auto"/>
            <w:left w:val="none" w:sz="0" w:space="0" w:color="auto"/>
            <w:bottom w:val="none" w:sz="0" w:space="0" w:color="auto"/>
            <w:right w:val="none" w:sz="0" w:space="0" w:color="auto"/>
          </w:divBdr>
        </w:div>
        <w:div w:id="1288706456">
          <w:marLeft w:val="0"/>
          <w:marRight w:val="0"/>
          <w:marTop w:val="0"/>
          <w:marBottom w:val="0"/>
          <w:divBdr>
            <w:top w:val="none" w:sz="0" w:space="0" w:color="auto"/>
            <w:left w:val="none" w:sz="0" w:space="0" w:color="auto"/>
            <w:bottom w:val="none" w:sz="0" w:space="0" w:color="auto"/>
            <w:right w:val="none" w:sz="0" w:space="0" w:color="auto"/>
          </w:divBdr>
        </w:div>
        <w:div w:id="1432319899">
          <w:marLeft w:val="0"/>
          <w:marRight w:val="0"/>
          <w:marTop w:val="0"/>
          <w:marBottom w:val="0"/>
          <w:divBdr>
            <w:top w:val="none" w:sz="0" w:space="0" w:color="auto"/>
            <w:left w:val="none" w:sz="0" w:space="0" w:color="auto"/>
            <w:bottom w:val="none" w:sz="0" w:space="0" w:color="auto"/>
            <w:right w:val="none" w:sz="0" w:space="0" w:color="auto"/>
          </w:divBdr>
        </w:div>
        <w:div w:id="1581671835">
          <w:marLeft w:val="0"/>
          <w:marRight w:val="0"/>
          <w:marTop w:val="0"/>
          <w:marBottom w:val="0"/>
          <w:divBdr>
            <w:top w:val="none" w:sz="0" w:space="0" w:color="auto"/>
            <w:left w:val="none" w:sz="0" w:space="0" w:color="auto"/>
            <w:bottom w:val="none" w:sz="0" w:space="0" w:color="auto"/>
            <w:right w:val="none" w:sz="0" w:space="0" w:color="auto"/>
          </w:divBdr>
        </w:div>
        <w:div w:id="1676880702">
          <w:marLeft w:val="0"/>
          <w:marRight w:val="0"/>
          <w:marTop w:val="0"/>
          <w:marBottom w:val="0"/>
          <w:divBdr>
            <w:top w:val="none" w:sz="0" w:space="0" w:color="auto"/>
            <w:left w:val="none" w:sz="0" w:space="0" w:color="auto"/>
            <w:bottom w:val="none" w:sz="0" w:space="0" w:color="auto"/>
            <w:right w:val="none" w:sz="0" w:space="0" w:color="auto"/>
          </w:divBdr>
        </w:div>
        <w:div w:id="1784576046">
          <w:marLeft w:val="0"/>
          <w:marRight w:val="0"/>
          <w:marTop w:val="0"/>
          <w:marBottom w:val="0"/>
          <w:divBdr>
            <w:top w:val="none" w:sz="0" w:space="0" w:color="auto"/>
            <w:left w:val="none" w:sz="0" w:space="0" w:color="auto"/>
            <w:bottom w:val="none" w:sz="0" w:space="0" w:color="auto"/>
            <w:right w:val="none" w:sz="0" w:space="0" w:color="auto"/>
          </w:divBdr>
        </w:div>
        <w:div w:id="1951623932">
          <w:marLeft w:val="0"/>
          <w:marRight w:val="0"/>
          <w:marTop w:val="0"/>
          <w:marBottom w:val="0"/>
          <w:divBdr>
            <w:top w:val="none" w:sz="0" w:space="0" w:color="auto"/>
            <w:left w:val="none" w:sz="0" w:space="0" w:color="auto"/>
            <w:bottom w:val="none" w:sz="0" w:space="0" w:color="auto"/>
            <w:right w:val="none" w:sz="0" w:space="0" w:color="auto"/>
          </w:divBdr>
        </w:div>
        <w:div w:id="1982072047">
          <w:marLeft w:val="0"/>
          <w:marRight w:val="0"/>
          <w:marTop w:val="0"/>
          <w:marBottom w:val="0"/>
          <w:divBdr>
            <w:top w:val="none" w:sz="0" w:space="0" w:color="auto"/>
            <w:left w:val="none" w:sz="0" w:space="0" w:color="auto"/>
            <w:bottom w:val="none" w:sz="0" w:space="0" w:color="auto"/>
            <w:right w:val="none" w:sz="0" w:space="0" w:color="auto"/>
          </w:divBdr>
        </w:div>
      </w:divsChild>
    </w:div>
    <w:div w:id="1924677404">
      <w:bodyDiv w:val="1"/>
      <w:marLeft w:val="0"/>
      <w:marRight w:val="0"/>
      <w:marTop w:val="0"/>
      <w:marBottom w:val="0"/>
      <w:divBdr>
        <w:top w:val="none" w:sz="0" w:space="0" w:color="auto"/>
        <w:left w:val="none" w:sz="0" w:space="0" w:color="auto"/>
        <w:bottom w:val="none" w:sz="0" w:space="0" w:color="auto"/>
        <w:right w:val="none" w:sz="0" w:space="0" w:color="auto"/>
      </w:divBdr>
    </w:div>
    <w:div w:id="2059282457">
      <w:bodyDiv w:val="1"/>
      <w:marLeft w:val="0"/>
      <w:marRight w:val="0"/>
      <w:marTop w:val="0"/>
      <w:marBottom w:val="0"/>
      <w:divBdr>
        <w:top w:val="none" w:sz="0" w:space="0" w:color="auto"/>
        <w:left w:val="none" w:sz="0" w:space="0" w:color="auto"/>
        <w:bottom w:val="none" w:sz="0" w:space="0" w:color="auto"/>
        <w:right w:val="none" w:sz="0" w:space="0" w:color="auto"/>
      </w:divBdr>
      <w:divsChild>
        <w:div w:id="774904463">
          <w:marLeft w:val="0"/>
          <w:marRight w:val="0"/>
          <w:marTop w:val="0"/>
          <w:marBottom w:val="0"/>
          <w:divBdr>
            <w:top w:val="none" w:sz="0" w:space="0" w:color="auto"/>
            <w:left w:val="none" w:sz="0" w:space="0" w:color="auto"/>
            <w:bottom w:val="none" w:sz="0" w:space="0" w:color="auto"/>
            <w:right w:val="none" w:sz="0" w:space="0" w:color="auto"/>
          </w:divBdr>
          <w:divsChild>
            <w:div w:id="2135446081">
              <w:marLeft w:val="-75"/>
              <w:marRight w:val="0"/>
              <w:marTop w:val="30"/>
              <w:marBottom w:val="30"/>
              <w:divBdr>
                <w:top w:val="none" w:sz="0" w:space="0" w:color="auto"/>
                <w:left w:val="none" w:sz="0" w:space="0" w:color="auto"/>
                <w:bottom w:val="none" w:sz="0" w:space="0" w:color="auto"/>
                <w:right w:val="none" w:sz="0" w:space="0" w:color="auto"/>
              </w:divBdr>
              <w:divsChild>
                <w:div w:id="161803">
                  <w:marLeft w:val="0"/>
                  <w:marRight w:val="0"/>
                  <w:marTop w:val="0"/>
                  <w:marBottom w:val="0"/>
                  <w:divBdr>
                    <w:top w:val="none" w:sz="0" w:space="0" w:color="auto"/>
                    <w:left w:val="none" w:sz="0" w:space="0" w:color="auto"/>
                    <w:bottom w:val="none" w:sz="0" w:space="0" w:color="auto"/>
                    <w:right w:val="none" w:sz="0" w:space="0" w:color="auto"/>
                  </w:divBdr>
                  <w:divsChild>
                    <w:div w:id="2135057632">
                      <w:marLeft w:val="0"/>
                      <w:marRight w:val="0"/>
                      <w:marTop w:val="0"/>
                      <w:marBottom w:val="0"/>
                      <w:divBdr>
                        <w:top w:val="none" w:sz="0" w:space="0" w:color="auto"/>
                        <w:left w:val="none" w:sz="0" w:space="0" w:color="auto"/>
                        <w:bottom w:val="none" w:sz="0" w:space="0" w:color="auto"/>
                        <w:right w:val="none" w:sz="0" w:space="0" w:color="auto"/>
                      </w:divBdr>
                    </w:div>
                  </w:divsChild>
                </w:div>
                <w:div w:id="3289268">
                  <w:marLeft w:val="0"/>
                  <w:marRight w:val="0"/>
                  <w:marTop w:val="0"/>
                  <w:marBottom w:val="0"/>
                  <w:divBdr>
                    <w:top w:val="none" w:sz="0" w:space="0" w:color="auto"/>
                    <w:left w:val="none" w:sz="0" w:space="0" w:color="auto"/>
                    <w:bottom w:val="none" w:sz="0" w:space="0" w:color="auto"/>
                    <w:right w:val="none" w:sz="0" w:space="0" w:color="auto"/>
                  </w:divBdr>
                  <w:divsChild>
                    <w:div w:id="634064437">
                      <w:marLeft w:val="0"/>
                      <w:marRight w:val="0"/>
                      <w:marTop w:val="0"/>
                      <w:marBottom w:val="0"/>
                      <w:divBdr>
                        <w:top w:val="none" w:sz="0" w:space="0" w:color="auto"/>
                        <w:left w:val="none" w:sz="0" w:space="0" w:color="auto"/>
                        <w:bottom w:val="none" w:sz="0" w:space="0" w:color="auto"/>
                        <w:right w:val="none" w:sz="0" w:space="0" w:color="auto"/>
                      </w:divBdr>
                    </w:div>
                  </w:divsChild>
                </w:div>
                <w:div w:id="8878443">
                  <w:marLeft w:val="0"/>
                  <w:marRight w:val="0"/>
                  <w:marTop w:val="0"/>
                  <w:marBottom w:val="0"/>
                  <w:divBdr>
                    <w:top w:val="none" w:sz="0" w:space="0" w:color="auto"/>
                    <w:left w:val="none" w:sz="0" w:space="0" w:color="auto"/>
                    <w:bottom w:val="none" w:sz="0" w:space="0" w:color="auto"/>
                    <w:right w:val="none" w:sz="0" w:space="0" w:color="auto"/>
                  </w:divBdr>
                  <w:divsChild>
                    <w:div w:id="774711929">
                      <w:marLeft w:val="0"/>
                      <w:marRight w:val="0"/>
                      <w:marTop w:val="0"/>
                      <w:marBottom w:val="0"/>
                      <w:divBdr>
                        <w:top w:val="none" w:sz="0" w:space="0" w:color="auto"/>
                        <w:left w:val="none" w:sz="0" w:space="0" w:color="auto"/>
                        <w:bottom w:val="none" w:sz="0" w:space="0" w:color="auto"/>
                        <w:right w:val="none" w:sz="0" w:space="0" w:color="auto"/>
                      </w:divBdr>
                    </w:div>
                  </w:divsChild>
                </w:div>
                <w:div w:id="10498464">
                  <w:marLeft w:val="0"/>
                  <w:marRight w:val="0"/>
                  <w:marTop w:val="0"/>
                  <w:marBottom w:val="0"/>
                  <w:divBdr>
                    <w:top w:val="none" w:sz="0" w:space="0" w:color="auto"/>
                    <w:left w:val="none" w:sz="0" w:space="0" w:color="auto"/>
                    <w:bottom w:val="none" w:sz="0" w:space="0" w:color="auto"/>
                    <w:right w:val="none" w:sz="0" w:space="0" w:color="auto"/>
                  </w:divBdr>
                  <w:divsChild>
                    <w:div w:id="549419170">
                      <w:marLeft w:val="0"/>
                      <w:marRight w:val="0"/>
                      <w:marTop w:val="0"/>
                      <w:marBottom w:val="0"/>
                      <w:divBdr>
                        <w:top w:val="none" w:sz="0" w:space="0" w:color="auto"/>
                        <w:left w:val="none" w:sz="0" w:space="0" w:color="auto"/>
                        <w:bottom w:val="none" w:sz="0" w:space="0" w:color="auto"/>
                        <w:right w:val="none" w:sz="0" w:space="0" w:color="auto"/>
                      </w:divBdr>
                    </w:div>
                  </w:divsChild>
                </w:div>
                <w:div w:id="14693288">
                  <w:marLeft w:val="0"/>
                  <w:marRight w:val="0"/>
                  <w:marTop w:val="0"/>
                  <w:marBottom w:val="0"/>
                  <w:divBdr>
                    <w:top w:val="none" w:sz="0" w:space="0" w:color="auto"/>
                    <w:left w:val="none" w:sz="0" w:space="0" w:color="auto"/>
                    <w:bottom w:val="none" w:sz="0" w:space="0" w:color="auto"/>
                    <w:right w:val="none" w:sz="0" w:space="0" w:color="auto"/>
                  </w:divBdr>
                  <w:divsChild>
                    <w:div w:id="494498664">
                      <w:marLeft w:val="0"/>
                      <w:marRight w:val="0"/>
                      <w:marTop w:val="0"/>
                      <w:marBottom w:val="0"/>
                      <w:divBdr>
                        <w:top w:val="none" w:sz="0" w:space="0" w:color="auto"/>
                        <w:left w:val="none" w:sz="0" w:space="0" w:color="auto"/>
                        <w:bottom w:val="none" w:sz="0" w:space="0" w:color="auto"/>
                        <w:right w:val="none" w:sz="0" w:space="0" w:color="auto"/>
                      </w:divBdr>
                    </w:div>
                  </w:divsChild>
                </w:div>
                <w:div w:id="17121495">
                  <w:marLeft w:val="0"/>
                  <w:marRight w:val="0"/>
                  <w:marTop w:val="0"/>
                  <w:marBottom w:val="0"/>
                  <w:divBdr>
                    <w:top w:val="none" w:sz="0" w:space="0" w:color="auto"/>
                    <w:left w:val="none" w:sz="0" w:space="0" w:color="auto"/>
                    <w:bottom w:val="none" w:sz="0" w:space="0" w:color="auto"/>
                    <w:right w:val="none" w:sz="0" w:space="0" w:color="auto"/>
                  </w:divBdr>
                  <w:divsChild>
                    <w:div w:id="2130736059">
                      <w:marLeft w:val="0"/>
                      <w:marRight w:val="0"/>
                      <w:marTop w:val="0"/>
                      <w:marBottom w:val="0"/>
                      <w:divBdr>
                        <w:top w:val="none" w:sz="0" w:space="0" w:color="auto"/>
                        <w:left w:val="none" w:sz="0" w:space="0" w:color="auto"/>
                        <w:bottom w:val="none" w:sz="0" w:space="0" w:color="auto"/>
                        <w:right w:val="none" w:sz="0" w:space="0" w:color="auto"/>
                      </w:divBdr>
                    </w:div>
                  </w:divsChild>
                </w:div>
                <w:div w:id="18237105">
                  <w:marLeft w:val="0"/>
                  <w:marRight w:val="0"/>
                  <w:marTop w:val="0"/>
                  <w:marBottom w:val="0"/>
                  <w:divBdr>
                    <w:top w:val="none" w:sz="0" w:space="0" w:color="auto"/>
                    <w:left w:val="none" w:sz="0" w:space="0" w:color="auto"/>
                    <w:bottom w:val="none" w:sz="0" w:space="0" w:color="auto"/>
                    <w:right w:val="none" w:sz="0" w:space="0" w:color="auto"/>
                  </w:divBdr>
                  <w:divsChild>
                    <w:div w:id="527522529">
                      <w:marLeft w:val="0"/>
                      <w:marRight w:val="0"/>
                      <w:marTop w:val="0"/>
                      <w:marBottom w:val="0"/>
                      <w:divBdr>
                        <w:top w:val="none" w:sz="0" w:space="0" w:color="auto"/>
                        <w:left w:val="none" w:sz="0" w:space="0" w:color="auto"/>
                        <w:bottom w:val="none" w:sz="0" w:space="0" w:color="auto"/>
                        <w:right w:val="none" w:sz="0" w:space="0" w:color="auto"/>
                      </w:divBdr>
                    </w:div>
                  </w:divsChild>
                </w:div>
                <w:div w:id="41290370">
                  <w:marLeft w:val="0"/>
                  <w:marRight w:val="0"/>
                  <w:marTop w:val="0"/>
                  <w:marBottom w:val="0"/>
                  <w:divBdr>
                    <w:top w:val="none" w:sz="0" w:space="0" w:color="auto"/>
                    <w:left w:val="none" w:sz="0" w:space="0" w:color="auto"/>
                    <w:bottom w:val="none" w:sz="0" w:space="0" w:color="auto"/>
                    <w:right w:val="none" w:sz="0" w:space="0" w:color="auto"/>
                  </w:divBdr>
                  <w:divsChild>
                    <w:div w:id="1937441762">
                      <w:marLeft w:val="0"/>
                      <w:marRight w:val="0"/>
                      <w:marTop w:val="0"/>
                      <w:marBottom w:val="0"/>
                      <w:divBdr>
                        <w:top w:val="none" w:sz="0" w:space="0" w:color="auto"/>
                        <w:left w:val="none" w:sz="0" w:space="0" w:color="auto"/>
                        <w:bottom w:val="none" w:sz="0" w:space="0" w:color="auto"/>
                        <w:right w:val="none" w:sz="0" w:space="0" w:color="auto"/>
                      </w:divBdr>
                    </w:div>
                  </w:divsChild>
                </w:div>
                <w:div w:id="42294515">
                  <w:marLeft w:val="0"/>
                  <w:marRight w:val="0"/>
                  <w:marTop w:val="0"/>
                  <w:marBottom w:val="0"/>
                  <w:divBdr>
                    <w:top w:val="none" w:sz="0" w:space="0" w:color="auto"/>
                    <w:left w:val="none" w:sz="0" w:space="0" w:color="auto"/>
                    <w:bottom w:val="none" w:sz="0" w:space="0" w:color="auto"/>
                    <w:right w:val="none" w:sz="0" w:space="0" w:color="auto"/>
                  </w:divBdr>
                  <w:divsChild>
                    <w:div w:id="531848112">
                      <w:marLeft w:val="0"/>
                      <w:marRight w:val="0"/>
                      <w:marTop w:val="0"/>
                      <w:marBottom w:val="0"/>
                      <w:divBdr>
                        <w:top w:val="none" w:sz="0" w:space="0" w:color="auto"/>
                        <w:left w:val="none" w:sz="0" w:space="0" w:color="auto"/>
                        <w:bottom w:val="none" w:sz="0" w:space="0" w:color="auto"/>
                        <w:right w:val="none" w:sz="0" w:space="0" w:color="auto"/>
                      </w:divBdr>
                    </w:div>
                  </w:divsChild>
                </w:div>
                <w:div w:id="47992946">
                  <w:marLeft w:val="0"/>
                  <w:marRight w:val="0"/>
                  <w:marTop w:val="0"/>
                  <w:marBottom w:val="0"/>
                  <w:divBdr>
                    <w:top w:val="none" w:sz="0" w:space="0" w:color="auto"/>
                    <w:left w:val="none" w:sz="0" w:space="0" w:color="auto"/>
                    <w:bottom w:val="none" w:sz="0" w:space="0" w:color="auto"/>
                    <w:right w:val="none" w:sz="0" w:space="0" w:color="auto"/>
                  </w:divBdr>
                  <w:divsChild>
                    <w:div w:id="51588336">
                      <w:marLeft w:val="0"/>
                      <w:marRight w:val="0"/>
                      <w:marTop w:val="0"/>
                      <w:marBottom w:val="0"/>
                      <w:divBdr>
                        <w:top w:val="none" w:sz="0" w:space="0" w:color="auto"/>
                        <w:left w:val="none" w:sz="0" w:space="0" w:color="auto"/>
                        <w:bottom w:val="none" w:sz="0" w:space="0" w:color="auto"/>
                        <w:right w:val="none" w:sz="0" w:space="0" w:color="auto"/>
                      </w:divBdr>
                    </w:div>
                  </w:divsChild>
                </w:div>
                <w:div w:id="53285280">
                  <w:marLeft w:val="0"/>
                  <w:marRight w:val="0"/>
                  <w:marTop w:val="0"/>
                  <w:marBottom w:val="0"/>
                  <w:divBdr>
                    <w:top w:val="none" w:sz="0" w:space="0" w:color="auto"/>
                    <w:left w:val="none" w:sz="0" w:space="0" w:color="auto"/>
                    <w:bottom w:val="none" w:sz="0" w:space="0" w:color="auto"/>
                    <w:right w:val="none" w:sz="0" w:space="0" w:color="auto"/>
                  </w:divBdr>
                  <w:divsChild>
                    <w:div w:id="1838111353">
                      <w:marLeft w:val="0"/>
                      <w:marRight w:val="0"/>
                      <w:marTop w:val="0"/>
                      <w:marBottom w:val="0"/>
                      <w:divBdr>
                        <w:top w:val="none" w:sz="0" w:space="0" w:color="auto"/>
                        <w:left w:val="none" w:sz="0" w:space="0" w:color="auto"/>
                        <w:bottom w:val="none" w:sz="0" w:space="0" w:color="auto"/>
                        <w:right w:val="none" w:sz="0" w:space="0" w:color="auto"/>
                      </w:divBdr>
                    </w:div>
                  </w:divsChild>
                </w:div>
                <w:div w:id="59641291">
                  <w:marLeft w:val="0"/>
                  <w:marRight w:val="0"/>
                  <w:marTop w:val="0"/>
                  <w:marBottom w:val="0"/>
                  <w:divBdr>
                    <w:top w:val="none" w:sz="0" w:space="0" w:color="auto"/>
                    <w:left w:val="none" w:sz="0" w:space="0" w:color="auto"/>
                    <w:bottom w:val="none" w:sz="0" w:space="0" w:color="auto"/>
                    <w:right w:val="none" w:sz="0" w:space="0" w:color="auto"/>
                  </w:divBdr>
                  <w:divsChild>
                    <w:div w:id="556625731">
                      <w:marLeft w:val="0"/>
                      <w:marRight w:val="0"/>
                      <w:marTop w:val="0"/>
                      <w:marBottom w:val="0"/>
                      <w:divBdr>
                        <w:top w:val="none" w:sz="0" w:space="0" w:color="auto"/>
                        <w:left w:val="none" w:sz="0" w:space="0" w:color="auto"/>
                        <w:bottom w:val="none" w:sz="0" w:space="0" w:color="auto"/>
                        <w:right w:val="none" w:sz="0" w:space="0" w:color="auto"/>
                      </w:divBdr>
                    </w:div>
                  </w:divsChild>
                </w:div>
                <w:div w:id="61222424">
                  <w:marLeft w:val="0"/>
                  <w:marRight w:val="0"/>
                  <w:marTop w:val="0"/>
                  <w:marBottom w:val="0"/>
                  <w:divBdr>
                    <w:top w:val="none" w:sz="0" w:space="0" w:color="auto"/>
                    <w:left w:val="none" w:sz="0" w:space="0" w:color="auto"/>
                    <w:bottom w:val="none" w:sz="0" w:space="0" w:color="auto"/>
                    <w:right w:val="none" w:sz="0" w:space="0" w:color="auto"/>
                  </w:divBdr>
                  <w:divsChild>
                    <w:div w:id="152256747">
                      <w:marLeft w:val="0"/>
                      <w:marRight w:val="0"/>
                      <w:marTop w:val="0"/>
                      <w:marBottom w:val="0"/>
                      <w:divBdr>
                        <w:top w:val="none" w:sz="0" w:space="0" w:color="auto"/>
                        <w:left w:val="none" w:sz="0" w:space="0" w:color="auto"/>
                        <w:bottom w:val="none" w:sz="0" w:space="0" w:color="auto"/>
                        <w:right w:val="none" w:sz="0" w:space="0" w:color="auto"/>
                      </w:divBdr>
                    </w:div>
                  </w:divsChild>
                </w:div>
                <w:div w:id="72632253">
                  <w:marLeft w:val="0"/>
                  <w:marRight w:val="0"/>
                  <w:marTop w:val="0"/>
                  <w:marBottom w:val="0"/>
                  <w:divBdr>
                    <w:top w:val="none" w:sz="0" w:space="0" w:color="auto"/>
                    <w:left w:val="none" w:sz="0" w:space="0" w:color="auto"/>
                    <w:bottom w:val="none" w:sz="0" w:space="0" w:color="auto"/>
                    <w:right w:val="none" w:sz="0" w:space="0" w:color="auto"/>
                  </w:divBdr>
                  <w:divsChild>
                    <w:div w:id="1292592015">
                      <w:marLeft w:val="0"/>
                      <w:marRight w:val="0"/>
                      <w:marTop w:val="0"/>
                      <w:marBottom w:val="0"/>
                      <w:divBdr>
                        <w:top w:val="none" w:sz="0" w:space="0" w:color="auto"/>
                        <w:left w:val="none" w:sz="0" w:space="0" w:color="auto"/>
                        <w:bottom w:val="none" w:sz="0" w:space="0" w:color="auto"/>
                        <w:right w:val="none" w:sz="0" w:space="0" w:color="auto"/>
                      </w:divBdr>
                    </w:div>
                  </w:divsChild>
                </w:div>
                <w:div w:id="74592995">
                  <w:marLeft w:val="0"/>
                  <w:marRight w:val="0"/>
                  <w:marTop w:val="0"/>
                  <w:marBottom w:val="0"/>
                  <w:divBdr>
                    <w:top w:val="none" w:sz="0" w:space="0" w:color="auto"/>
                    <w:left w:val="none" w:sz="0" w:space="0" w:color="auto"/>
                    <w:bottom w:val="none" w:sz="0" w:space="0" w:color="auto"/>
                    <w:right w:val="none" w:sz="0" w:space="0" w:color="auto"/>
                  </w:divBdr>
                  <w:divsChild>
                    <w:div w:id="45684504">
                      <w:marLeft w:val="0"/>
                      <w:marRight w:val="0"/>
                      <w:marTop w:val="0"/>
                      <w:marBottom w:val="0"/>
                      <w:divBdr>
                        <w:top w:val="none" w:sz="0" w:space="0" w:color="auto"/>
                        <w:left w:val="none" w:sz="0" w:space="0" w:color="auto"/>
                        <w:bottom w:val="none" w:sz="0" w:space="0" w:color="auto"/>
                        <w:right w:val="none" w:sz="0" w:space="0" w:color="auto"/>
                      </w:divBdr>
                    </w:div>
                  </w:divsChild>
                </w:div>
                <w:div w:id="76178087">
                  <w:marLeft w:val="0"/>
                  <w:marRight w:val="0"/>
                  <w:marTop w:val="0"/>
                  <w:marBottom w:val="0"/>
                  <w:divBdr>
                    <w:top w:val="none" w:sz="0" w:space="0" w:color="auto"/>
                    <w:left w:val="none" w:sz="0" w:space="0" w:color="auto"/>
                    <w:bottom w:val="none" w:sz="0" w:space="0" w:color="auto"/>
                    <w:right w:val="none" w:sz="0" w:space="0" w:color="auto"/>
                  </w:divBdr>
                  <w:divsChild>
                    <w:div w:id="1945263881">
                      <w:marLeft w:val="0"/>
                      <w:marRight w:val="0"/>
                      <w:marTop w:val="0"/>
                      <w:marBottom w:val="0"/>
                      <w:divBdr>
                        <w:top w:val="none" w:sz="0" w:space="0" w:color="auto"/>
                        <w:left w:val="none" w:sz="0" w:space="0" w:color="auto"/>
                        <w:bottom w:val="none" w:sz="0" w:space="0" w:color="auto"/>
                        <w:right w:val="none" w:sz="0" w:space="0" w:color="auto"/>
                      </w:divBdr>
                    </w:div>
                  </w:divsChild>
                </w:div>
                <w:div w:id="79644867">
                  <w:marLeft w:val="0"/>
                  <w:marRight w:val="0"/>
                  <w:marTop w:val="0"/>
                  <w:marBottom w:val="0"/>
                  <w:divBdr>
                    <w:top w:val="none" w:sz="0" w:space="0" w:color="auto"/>
                    <w:left w:val="none" w:sz="0" w:space="0" w:color="auto"/>
                    <w:bottom w:val="none" w:sz="0" w:space="0" w:color="auto"/>
                    <w:right w:val="none" w:sz="0" w:space="0" w:color="auto"/>
                  </w:divBdr>
                  <w:divsChild>
                    <w:div w:id="887377602">
                      <w:marLeft w:val="0"/>
                      <w:marRight w:val="0"/>
                      <w:marTop w:val="0"/>
                      <w:marBottom w:val="0"/>
                      <w:divBdr>
                        <w:top w:val="none" w:sz="0" w:space="0" w:color="auto"/>
                        <w:left w:val="none" w:sz="0" w:space="0" w:color="auto"/>
                        <w:bottom w:val="none" w:sz="0" w:space="0" w:color="auto"/>
                        <w:right w:val="none" w:sz="0" w:space="0" w:color="auto"/>
                      </w:divBdr>
                    </w:div>
                  </w:divsChild>
                </w:div>
                <w:div w:id="83385159">
                  <w:marLeft w:val="0"/>
                  <w:marRight w:val="0"/>
                  <w:marTop w:val="0"/>
                  <w:marBottom w:val="0"/>
                  <w:divBdr>
                    <w:top w:val="none" w:sz="0" w:space="0" w:color="auto"/>
                    <w:left w:val="none" w:sz="0" w:space="0" w:color="auto"/>
                    <w:bottom w:val="none" w:sz="0" w:space="0" w:color="auto"/>
                    <w:right w:val="none" w:sz="0" w:space="0" w:color="auto"/>
                  </w:divBdr>
                  <w:divsChild>
                    <w:div w:id="435903461">
                      <w:marLeft w:val="0"/>
                      <w:marRight w:val="0"/>
                      <w:marTop w:val="0"/>
                      <w:marBottom w:val="0"/>
                      <w:divBdr>
                        <w:top w:val="none" w:sz="0" w:space="0" w:color="auto"/>
                        <w:left w:val="none" w:sz="0" w:space="0" w:color="auto"/>
                        <w:bottom w:val="none" w:sz="0" w:space="0" w:color="auto"/>
                        <w:right w:val="none" w:sz="0" w:space="0" w:color="auto"/>
                      </w:divBdr>
                    </w:div>
                  </w:divsChild>
                </w:div>
                <w:div w:id="89161015">
                  <w:marLeft w:val="0"/>
                  <w:marRight w:val="0"/>
                  <w:marTop w:val="0"/>
                  <w:marBottom w:val="0"/>
                  <w:divBdr>
                    <w:top w:val="none" w:sz="0" w:space="0" w:color="auto"/>
                    <w:left w:val="none" w:sz="0" w:space="0" w:color="auto"/>
                    <w:bottom w:val="none" w:sz="0" w:space="0" w:color="auto"/>
                    <w:right w:val="none" w:sz="0" w:space="0" w:color="auto"/>
                  </w:divBdr>
                  <w:divsChild>
                    <w:div w:id="604269135">
                      <w:marLeft w:val="0"/>
                      <w:marRight w:val="0"/>
                      <w:marTop w:val="0"/>
                      <w:marBottom w:val="0"/>
                      <w:divBdr>
                        <w:top w:val="none" w:sz="0" w:space="0" w:color="auto"/>
                        <w:left w:val="none" w:sz="0" w:space="0" w:color="auto"/>
                        <w:bottom w:val="none" w:sz="0" w:space="0" w:color="auto"/>
                        <w:right w:val="none" w:sz="0" w:space="0" w:color="auto"/>
                      </w:divBdr>
                    </w:div>
                  </w:divsChild>
                </w:div>
                <w:div w:id="96029887">
                  <w:marLeft w:val="0"/>
                  <w:marRight w:val="0"/>
                  <w:marTop w:val="0"/>
                  <w:marBottom w:val="0"/>
                  <w:divBdr>
                    <w:top w:val="none" w:sz="0" w:space="0" w:color="auto"/>
                    <w:left w:val="none" w:sz="0" w:space="0" w:color="auto"/>
                    <w:bottom w:val="none" w:sz="0" w:space="0" w:color="auto"/>
                    <w:right w:val="none" w:sz="0" w:space="0" w:color="auto"/>
                  </w:divBdr>
                  <w:divsChild>
                    <w:div w:id="1876458678">
                      <w:marLeft w:val="0"/>
                      <w:marRight w:val="0"/>
                      <w:marTop w:val="0"/>
                      <w:marBottom w:val="0"/>
                      <w:divBdr>
                        <w:top w:val="none" w:sz="0" w:space="0" w:color="auto"/>
                        <w:left w:val="none" w:sz="0" w:space="0" w:color="auto"/>
                        <w:bottom w:val="none" w:sz="0" w:space="0" w:color="auto"/>
                        <w:right w:val="none" w:sz="0" w:space="0" w:color="auto"/>
                      </w:divBdr>
                    </w:div>
                  </w:divsChild>
                </w:div>
                <w:div w:id="99499578">
                  <w:marLeft w:val="0"/>
                  <w:marRight w:val="0"/>
                  <w:marTop w:val="0"/>
                  <w:marBottom w:val="0"/>
                  <w:divBdr>
                    <w:top w:val="none" w:sz="0" w:space="0" w:color="auto"/>
                    <w:left w:val="none" w:sz="0" w:space="0" w:color="auto"/>
                    <w:bottom w:val="none" w:sz="0" w:space="0" w:color="auto"/>
                    <w:right w:val="none" w:sz="0" w:space="0" w:color="auto"/>
                  </w:divBdr>
                  <w:divsChild>
                    <w:div w:id="122846507">
                      <w:marLeft w:val="0"/>
                      <w:marRight w:val="0"/>
                      <w:marTop w:val="0"/>
                      <w:marBottom w:val="0"/>
                      <w:divBdr>
                        <w:top w:val="none" w:sz="0" w:space="0" w:color="auto"/>
                        <w:left w:val="none" w:sz="0" w:space="0" w:color="auto"/>
                        <w:bottom w:val="none" w:sz="0" w:space="0" w:color="auto"/>
                        <w:right w:val="none" w:sz="0" w:space="0" w:color="auto"/>
                      </w:divBdr>
                    </w:div>
                  </w:divsChild>
                </w:div>
                <w:div w:id="101267946">
                  <w:marLeft w:val="0"/>
                  <w:marRight w:val="0"/>
                  <w:marTop w:val="0"/>
                  <w:marBottom w:val="0"/>
                  <w:divBdr>
                    <w:top w:val="none" w:sz="0" w:space="0" w:color="auto"/>
                    <w:left w:val="none" w:sz="0" w:space="0" w:color="auto"/>
                    <w:bottom w:val="none" w:sz="0" w:space="0" w:color="auto"/>
                    <w:right w:val="none" w:sz="0" w:space="0" w:color="auto"/>
                  </w:divBdr>
                  <w:divsChild>
                    <w:div w:id="169681038">
                      <w:marLeft w:val="0"/>
                      <w:marRight w:val="0"/>
                      <w:marTop w:val="0"/>
                      <w:marBottom w:val="0"/>
                      <w:divBdr>
                        <w:top w:val="none" w:sz="0" w:space="0" w:color="auto"/>
                        <w:left w:val="none" w:sz="0" w:space="0" w:color="auto"/>
                        <w:bottom w:val="none" w:sz="0" w:space="0" w:color="auto"/>
                        <w:right w:val="none" w:sz="0" w:space="0" w:color="auto"/>
                      </w:divBdr>
                    </w:div>
                  </w:divsChild>
                </w:div>
                <w:div w:id="103498526">
                  <w:marLeft w:val="0"/>
                  <w:marRight w:val="0"/>
                  <w:marTop w:val="0"/>
                  <w:marBottom w:val="0"/>
                  <w:divBdr>
                    <w:top w:val="none" w:sz="0" w:space="0" w:color="auto"/>
                    <w:left w:val="none" w:sz="0" w:space="0" w:color="auto"/>
                    <w:bottom w:val="none" w:sz="0" w:space="0" w:color="auto"/>
                    <w:right w:val="none" w:sz="0" w:space="0" w:color="auto"/>
                  </w:divBdr>
                  <w:divsChild>
                    <w:div w:id="1474251898">
                      <w:marLeft w:val="0"/>
                      <w:marRight w:val="0"/>
                      <w:marTop w:val="0"/>
                      <w:marBottom w:val="0"/>
                      <w:divBdr>
                        <w:top w:val="none" w:sz="0" w:space="0" w:color="auto"/>
                        <w:left w:val="none" w:sz="0" w:space="0" w:color="auto"/>
                        <w:bottom w:val="none" w:sz="0" w:space="0" w:color="auto"/>
                        <w:right w:val="none" w:sz="0" w:space="0" w:color="auto"/>
                      </w:divBdr>
                    </w:div>
                  </w:divsChild>
                </w:div>
                <w:div w:id="106702611">
                  <w:marLeft w:val="0"/>
                  <w:marRight w:val="0"/>
                  <w:marTop w:val="0"/>
                  <w:marBottom w:val="0"/>
                  <w:divBdr>
                    <w:top w:val="none" w:sz="0" w:space="0" w:color="auto"/>
                    <w:left w:val="none" w:sz="0" w:space="0" w:color="auto"/>
                    <w:bottom w:val="none" w:sz="0" w:space="0" w:color="auto"/>
                    <w:right w:val="none" w:sz="0" w:space="0" w:color="auto"/>
                  </w:divBdr>
                  <w:divsChild>
                    <w:div w:id="107548860">
                      <w:marLeft w:val="0"/>
                      <w:marRight w:val="0"/>
                      <w:marTop w:val="0"/>
                      <w:marBottom w:val="0"/>
                      <w:divBdr>
                        <w:top w:val="none" w:sz="0" w:space="0" w:color="auto"/>
                        <w:left w:val="none" w:sz="0" w:space="0" w:color="auto"/>
                        <w:bottom w:val="none" w:sz="0" w:space="0" w:color="auto"/>
                        <w:right w:val="none" w:sz="0" w:space="0" w:color="auto"/>
                      </w:divBdr>
                    </w:div>
                  </w:divsChild>
                </w:div>
                <w:div w:id="111436851">
                  <w:marLeft w:val="0"/>
                  <w:marRight w:val="0"/>
                  <w:marTop w:val="0"/>
                  <w:marBottom w:val="0"/>
                  <w:divBdr>
                    <w:top w:val="none" w:sz="0" w:space="0" w:color="auto"/>
                    <w:left w:val="none" w:sz="0" w:space="0" w:color="auto"/>
                    <w:bottom w:val="none" w:sz="0" w:space="0" w:color="auto"/>
                    <w:right w:val="none" w:sz="0" w:space="0" w:color="auto"/>
                  </w:divBdr>
                  <w:divsChild>
                    <w:div w:id="569076744">
                      <w:marLeft w:val="0"/>
                      <w:marRight w:val="0"/>
                      <w:marTop w:val="0"/>
                      <w:marBottom w:val="0"/>
                      <w:divBdr>
                        <w:top w:val="none" w:sz="0" w:space="0" w:color="auto"/>
                        <w:left w:val="none" w:sz="0" w:space="0" w:color="auto"/>
                        <w:bottom w:val="none" w:sz="0" w:space="0" w:color="auto"/>
                        <w:right w:val="none" w:sz="0" w:space="0" w:color="auto"/>
                      </w:divBdr>
                    </w:div>
                  </w:divsChild>
                </w:div>
                <w:div w:id="122430163">
                  <w:marLeft w:val="0"/>
                  <w:marRight w:val="0"/>
                  <w:marTop w:val="0"/>
                  <w:marBottom w:val="0"/>
                  <w:divBdr>
                    <w:top w:val="none" w:sz="0" w:space="0" w:color="auto"/>
                    <w:left w:val="none" w:sz="0" w:space="0" w:color="auto"/>
                    <w:bottom w:val="none" w:sz="0" w:space="0" w:color="auto"/>
                    <w:right w:val="none" w:sz="0" w:space="0" w:color="auto"/>
                  </w:divBdr>
                  <w:divsChild>
                    <w:div w:id="1511605813">
                      <w:marLeft w:val="0"/>
                      <w:marRight w:val="0"/>
                      <w:marTop w:val="0"/>
                      <w:marBottom w:val="0"/>
                      <w:divBdr>
                        <w:top w:val="none" w:sz="0" w:space="0" w:color="auto"/>
                        <w:left w:val="none" w:sz="0" w:space="0" w:color="auto"/>
                        <w:bottom w:val="none" w:sz="0" w:space="0" w:color="auto"/>
                        <w:right w:val="none" w:sz="0" w:space="0" w:color="auto"/>
                      </w:divBdr>
                    </w:div>
                  </w:divsChild>
                </w:div>
                <w:div w:id="127430661">
                  <w:marLeft w:val="0"/>
                  <w:marRight w:val="0"/>
                  <w:marTop w:val="0"/>
                  <w:marBottom w:val="0"/>
                  <w:divBdr>
                    <w:top w:val="none" w:sz="0" w:space="0" w:color="auto"/>
                    <w:left w:val="none" w:sz="0" w:space="0" w:color="auto"/>
                    <w:bottom w:val="none" w:sz="0" w:space="0" w:color="auto"/>
                    <w:right w:val="none" w:sz="0" w:space="0" w:color="auto"/>
                  </w:divBdr>
                  <w:divsChild>
                    <w:div w:id="1969385400">
                      <w:marLeft w:val="0"/>
                      <w:marRight w:val="0"/>
                      <w:marTop w:val="0"/>
                      <w:marBottom w:val="0"/>
                      <w:divBdr>
                        <w:top w:val="none" w:sz="0" w:space="0" w:color="auto"/>
                        <w:left w:val="none" w:sz="0" w:space="0" w:color="auto"/>
                        <w:bottom w:val="none" w:sz="0" w:space="0" w:color="auto"/>
                        <w:right w:val="none" w:sz="0" w:space="0" w:color="auto"/>
                      </w:divBdr>
                    </w:div>
                  </w:divsChild>
                </w:div>
                <w:div w:id="132522322">
                  <w:marLeft w:val="0"/>
                  <w:marRight w:val="0"/>
                  <w:marTop w:val="0"/>
                  <w:marBottom w:val="0"/>
                  <w:divBdr>
                    <w:top w:val="none" w:sz="0" w:space="0" w:color="auto"/>
                    <w:left w:val="none" w:sz="0" w:space="0" w:color="auto"/>
                    <w:bottom w:val="none" w:sz="0" w:space="0" w:color="auto"/>
                    <w:right w:val="none" w:sz="0" w:space="0" w:color="auto"/>
                  </w:divBdr>
                  <w:divsChild>
                    <w:div w:id="1319841642">
                      <w:marLeft w:val="0"/>
                      <w:marRight w:val="0"/>
                      <w:marTop w:val="0"/>
                      <w:marBottom w:val="0"/>
                      <w:divBdr>
                        <w:top w:val="none" w:sz="0" w:space="0" w:color="auto"/>
                        <w:left w:val="none" w:sz="0" w:space="0" w:color="auto"/>
                        <w:bottom w:val="none" w:sz="0" w:space="0" w:color="auto"/>
                        <w:right w:val="none" w:sz="0" w:space="0" w:color="auto"/>
                      </w:divBdr>
                    </w:div>
                  </w:divsChild>
                </w:div>
                <w:div w:id="143745332">
                  <w:marLeft w:val="0"/>
                  <w:marRight w:val="0"/>
                  <w:marTop w:val="0"/>
                  <w:marBottom w:val="0"/>
                  <w:divBdr>
                    <w:top w:val="none" w:sz="0" w:space="0" w:color="auto"/>
                    <w:left w:val="none" w:sz="0" w:space="0" w:color="auto"/>
                    <w:bottom w:val="none" w:sz="0" w:space="0" w:color="auto"/>
                    <w:right w:val="none" w:sz="0" w:space="0" w:color="auto"/>
                  </w:divBdr>
                  <w:divsChild>
                    <w:div w:id="597299478">
                      <w:marLeft w:val="0"/>
                      <w:marRight w:val="0"/>
                      <w:marTop w:val="0"/>
                      <w:marBottom w:val="0"/>
                      <w:divBdr>
                        <w:top w:val="none" w:sz="0" w:space="0" w:color="auto"/>
                        <w:left w:val="none" w:sz="0" w:space="0" w:color="auto"/>
                        <w:bottom w:val="none" w:sz="0" w:space="0" w:color="auto"/>
                        <w:right w:val="none" w:sz="0" w:space="0" w:color="auto"/>
                      </w:divBdr>
                    </w:div>
                  </w:divsChild>
                </w:div>
                <w:div w:id="155414175">
                  <w:marLeft w:val="0"/>
                  <w:marRight w:val="0"/>
                  <w:marTop w:val="0"/>
                  <w:marBottom w:val="0"/>
                  <w:divBdr>
                    <w:top w:val="none" w:sz="0" w:space="0" w:color="auto"/>
                    <w:left w:val="none" w:sz="0" w:space="0" w:color="auto"/>
                    <w:bottom w:val="none" w:sz="0" w:space="0" w:color="auto"/>
                    <w:right w:val="none" w:sz="0" w:space="0" w:color="auto"/>
                  </w:divBdr>
                  <w:divsChild>
                    <w:div w:id="1648434572">
                      <w:marLeft w:val="0"/>
                      <w:marRight w:val="0"/>
                      <w:marTop w:val="0"/>
                      <w:marBottom w:val="0"/>
                      <w:divBdr>
                        <w:top w:val="none" w:sz="0" w:space="0" w:color="auto"/>
                        <w:left w:val="none" w:sz="0" w:space="0" w:color="auto"/>
                        <w:bottom w:val="none" w:sz="0" w:space="0" w:color="auto"/>
                        <w:right w:val="none" w:sz="0" w:space="0" w:color="auto"/>
                      </w:divBdr>
                    </w:div>
                  </w:divsChild>
                </w:div>
                <w:div w:id="166141013">
                  <w:marLeft w:val="0"/>
                  <w:marRight w:val="0"/>
                  <w:marTop w:val="0"/>
                  <w:marBottom w:val="0"/>
                  <w:divBdr>
                    <w:top w:val="none" w:sz="0" w:space="0" w:color="auto"/>
                    <w:left w:val="none" w:sz="0" w:space="0" w:color="auto"/>
                    <w:bottom w:val="none" w:sz="0" w:space="0" w:color="auto"/>
                    <w:right w:val="none" w:sz="0" w:space="0" w:color="auto"/>
                  </w:divBdr>
                  <w:divsChild>
                    <w:div w:id="1620795652">
                      <w:marLeft w:val="0"/>
                      <w:marRight w:val="0"/>
                      <w:marTop w:val="0"/>
                      <w:marBottom w:val="0"/>
                      <w:divBdr>
                        <w:top w:val="none" w:sz="0" w:space="0" w:color="auto"/>
                        <w:left w:val="none" w:sz="0" w:space="0" w:color="auto"/>
                        <w:bottom w:val="none" w:sz="0" w:space="0" w:color="auto"/>
                        <w:right w:val="none" w:sz="0" w:space="0" w:color="auto"/>
                      </w:divBdr>
                    </w:div>
                  </w:divsChild>
                </w:div>
                <w:div w:id="166217781">
                  <w:marLeft w:val="0"/>
                  <w:marRight w:val="0"/>
                  <w:marTop w:val="0"/>
                  <w:marBottom w:val="0"/>
                  <w:divBdr>
                    <w:top w:val="none" w:sz="0" w:space="0" w:color="auto"/>
                    <w:left w:val="none" w:sz="0" w:space="0" w:color="auto"/>
                    <w:bottom w:val="none" w:sz="0" w:space="0" w:color="auto"/>
                    <w:right w:val="none" w:sz="0" w:space="0" w:color="auto"/>
                  </w:divBdr>
                  <w:divsChild>
                    <w:div w:id="1175651615">
                      <w:marLeft w:val="0"/>
                      <w:marRight w:val="0"/>
                      <w:marTop w:val="0"/>
                      <w:marBottom w:val="0"/>
                      <w:divBdr>
                        <w:top w:val="none" w:sz="0" w:space="0" w:color="auto"/>
                        <w:left w:val="none" w:sz="0" w:space="0" w:color="auto"/>
                        <w:bottom w:val="none" w:sz="0" w:space="0" w:color="auto"/>
                        <w:right w:val="none" w:sz="0" w:space="0" w:color="auto"/>
                      </w:divBdr>
                    </w:div>
                  </w:divsChild>
                </w:div>
                <w:div w:id="181629727">
                  <w:marLeft w:val="0"/>
                  <w:marRight w:val="0"/>
                  <w:marTop w:val="0"/>
                  <w:marBottom w:val="0"/>
                  <w:divBdr>
                    <w:top w:val="none" w:sz="0" w:space="0" w:color="auto"/>
                    <w:left w:val="none" w:sz="0" w:space="0" w:color="auto"/>
                    <w:bottom w:val="none" w:sz="0" w:space="0" w:color="auto"/>
                    <w:right w:val="none" w:sz="0" w:space="0" w:color="auto"/>
                  </w:divBdr>
                  <w:divsChild>
                    <w:div w:id="1885562380">
                      <w:marLeft w:val="0"/>
                      <w:marRight w:val="0"/>
                      <w:marTop w:val="0"/>
                      <w:marBottom w:val="0"/>
                      <w:divBdr>
                        <w:top w:val="none" w:sz="0" w:space="0" w:color="auto"/>
                        <w:left w:val="none" w:sz="0" w:space="0" w:color="auto"/>
                        <w:bottom w:val="none" w:sz="0" w:space="0" w:color="auto"/>
                        <w:right w:val="none" w:sz="0" w:space="0" w:color="auto"/>
                      </w:divBdr>
                    </w:div>
                  </w:divsChild>
                </w:div>
                <w:div w:id="191457543">
                  <w:marLeft w:val="0"/>
                  <w:marRight w:val="0"/>
                  <w:marTop w:val="0"/>
                  <w:marBottom w:val="0"/>
                  <w:divBdr>
                    <w:top w:val="none" w:sz="0" w:space="0" w:color="auto"/>
                    <w:left w:val="none" w:sz="0" w:space="0" w:color="auto"/>
                    <w:bottom w:val="none" w:sz="0" w:space="0" w:color="auto"/>
                    <w:right w:val="none" w:sz="0" w:space="0" w:color="auto"/>
                  </w:divBdr>
                  <w:divsChild>
                    <w:div w:id="1118909737">
                      <w:marLeft w:val="0"/>
                      <w:marRight w:val="0"/>
                      <w:marTop w:val="0"/>
                      <w:marBottom w:val="0"/>
                      <w:divBdr>
                        <w:top w:val="none" w:sz="0" w:space="0" w:color="auto"/>
                        <w:left w:val="none" w:sz="0" w:space="0" w:color="auto"/>
                        <w:bottom w:val="none" w:sz="0" w:space="0" w:color="auto"/>
                        <w:right w:val="none" w:sz="0" w:space="0" w:color="auto"/>
                      </w:divBdr>
                    </w:div>
                  </w:divsChild>
                </w:div>
                <w:div w:id="198905114">
                  <w:marLeft w:val="0"/>
                  <w:marRight w:val="0"/>
                  <w:marTop w:val="0"/>
                  <w:marBottom w:val="0"/>
                  <w:divBdr>
                    <w:top w:val="none" w:sz="0" w:space="0" w:color="auto"/>
                    <w:left w:val="none" w:sz="0" w:space="0" w:color="auto"/>
                    <w:bottom w:val="none" w:sz="0" w:space="0" w:color="auto"/>
                    <w:right w:val="none" w:sz="0" w:space="0" w:color="auto"/>
                  </w:divBdr>
                  <w:divsChild>
                    <w:div w:id="1911957710">
                      <w:marLeft w:val="0"/>
                      <w:marRight w:val="0"/>
                      <w:marTop w:val="0"/>
                      <w:marBottom w:val="0"/>
                      <w:divBdr>
                        <w:top w:val="none" w:sz="0" w:space="0" w:color="auto"/>
                        <w:left w:val="none" w:sz="0" w:space="0" w:color="auto"/>
                        <w:bottom w:val="none" w:sz="0" w:space="0" w:color="auto"/>
                        <w:right w:val="none" w:sz="0" w:space="0" w:color="auto"/>
                      </w:divBdr>
                    </w:div>
                  </w:divsChild>
                </w:div>
                <w:div w:id="201021448">
                  <w:marLeft w:val="0"/>
                  <w:marRight w:val="0"/>
                  <w:marTop w:val="0"/>
                  <w:marBottom w:val="0"/>
                  <w:divBdr>
                    <w:top w:val="none" w:sz="0" w:space="0" w:color="auto"/>
                    <w:left w:val="none" w:sz="0" w:space="0" w:color="auto"/>
                    <w:bottom w:val="none" w:sz="0" w:space="0" w:color="auto"/>
                    <w:right w:val="none" w:sz="0" w:space="0" w:color="auto"/>
                  </w:divBdr>
                  <w:divsChild>
                    <w:div w:id="1449085327">
                      <w:marLeft w:val="0"/>
                      <w:marRight w:val="0"/>
                      <w:marTop w:val="0"/>
                      <w:marBottom w:val="0"/>
                      <w:divBdr>
                        <w:top w:val="none" w:sz="0" w:space="0" w:color="auto"/>
                        <w:left w:val="none" w:sz="0" w:space="0" w:color="auto"/>
                        <w:bottom w:val="none" w:sz="0" w:space="0" w:color="auto"/>
                        <w:right w:val="none" w:sz="0" w:space="0" w:color="auto"/>
                      </w:divBdr>
                    </w:div>
                  </w:divsChild>
                </w:div>
                <w:div w:id="202527245">
                  <w:marLeft w:val="0"/>
                  <w:marRight w:val="0"/>
                  <w:marTop w:val="0"/>
                  <w:marBottom w:val="0"/>
                  <w:divBdr>
                    <w:top w:val="none" w:sz="0" w:space="0" w:color="auto"/>
                    <w:left w:val="none" w:sz="0" w:space="0" w:color="auto"/>
                    <w:bottom w:val="none" w:sz="0" w:space="0" w:color="auto"/>
                    <w:right w:val="none" w:sz="0" w:space="0" w:color="auto"/>
                  </w:divBdr>
                  <w:divsChild>
                    <w:div w:id="961960009">
                      <w:marLeft w:val="0"/>
                      <w:marRight w:val="0"/>
                      <w:marTop w:val="0"/>
                      <w:marBottom w:val="0"/>
                      <w:divBdr>
                        <w:top w:val="none" w:sz="0" w:space="0" w:color="auto"/>
                        <w:left w:val="none" w:sz="0" w:space="0" w:color="auto"/>
                        <w:bottom w:val="none" w:sz="0" w:space="0" w:color="auto"/>
                        <w:right w:val="none" w:sz="0" w:space="0" w:color="auto"/>
                      </w:divBdr>
                    </w:div>
                  </w:divsChild>
                </w:div>
                <w:div w:id="205723756">
                  <w:marLeft w:val="0"/>
                  <w:marRight w:val="0"/>
                  <w:marTop w:val="0"/>
                  <w:marBottom w:val="0"/>
                  <w:divBdr>
                    <w:top w:val="none" w:sz="0" w:space="0" w:color="auto"/>
                    <w:left w:val="none" w:sz="0" w:space="0" w:color="auto"/>
                    <w:bottom w:val="none" w:sz="0" w:space="0" w:color="auto"/>
                    <w:right w:val="none" w:sz="0" w:space="0" w:color="auto"/>
                  </w:divBdr>
                  <w:divsChild>
                    <w:div w:id="1598102060">
                      <w:marLeft w:val="0"/>
                      <w:marRight w:val="0"/>
                      <w:marTop w:val="0"/>
                      <w:marBottom w:val="0"/>
                      <w:divBdr>
                        <w:top w:val="none" w:sz="0" w:space="0" w:color="auto"/>
                        <w:left w:val="none" w:sz="0" w:space="0" w:color="auto"/>
                        <w:bottom w:val="none" w:sz="0" w:space="0" w:color="auto"/>
                        <w:right w:val="none" w:sz="0" w:space="0" w:color="auto"/>
                      </w:divBdr>
                    </w:div>
                  </w:divsChild>
                </w:div>
                <w:div w:id="212235720">
                  <w:marLeft w:val="0"/>
                  <w:marRight w:val="0"/>
                  <w:marTop w:val="0"/>
                  <w:marBottom w:val="0"/>
                  <w:divBdr>
                    <w:top w:val="none" w:sz="0" w:space="0" w:color="auto"/>
                    <w:left w:val="none" w:sz="0" w:space="0" w:color="auto"/>
                    <w:bottom w:val="none" w:sz="0" w:space="0" w:color="auto"/>
                    <w:right w:val="none" w:sz="0" w:space="0" w:color="auto"/>
                  </w:divBdr>
                  <w:divsChild>
                    <w:div w:id="1086808374">
                      <w:marLeft w:val="0"/>
                      <w:marRight w:val="0"/>
                      <w:marTop w:val="0"/>
                      <w:marBottom w:val="0"/>
                      <w:divBdr>
                        <w:top w:val="none" w:sz="0" w:space="0" w:color="auto"/>
                        <w:left w:val="none" w:sz="0" w:space="0" w:color="auto"/>
                        <w:bottom w:val="none" w:sz="0" w:space="0" w:color="auto"/>
                        <w:right w:val="none" w:sz="0" w:space="0" w:color="auto"/>
                      </w:divBdr>
                    </w:div>
                  </w:divsChild>
                </w:div>
                <w:div w:id="219286195">
                  <w:marLeft w:val="0"/>
                  <w:marRight w:val="0"/>
                  <w:marTop w:val="0"/>
                  <w:marBottom w:val="0"/>
                  <w:divBdr>
                    <w:top w:val="none" w:sz="0" w:space="0" w:color="auto"/>
                    <w:left w:val="none" w:sz="0" w:space="0" w:color="auto"/>
                    <w:bottom w:val="none" w:sz="0" w:space="0" w:color="auto"/>
                    <w:right w:val="none" w:sz="0" w:space="0" w:color="auto"/>
                  </w:divBdr>
                  <w:divsChild>
                    <w:div w:id="779224762">
                      <w:marLeft w:val="0"/>
                      <w:marRight w:val="0"/>
                      <w:marTop w:val="0"/>
                      <w:marBottom w:val="0"/>
                      <w:divBdr>
                        <w:top w:val="none" w:sz="0" w:space="0" w:color="auto"/>
                        <w:left w:val="none" w:sz="0" w:space="0" w:color="auto"/>
                        <w:bottom w:val="none" w:sz="0" w:space="0" w:color="auto"/>
                        <w:right w:val="none" w:sz="0" w:space="0" w:color="auto"/>
                      </w:divBdr>
                    </w:div>
                  </w:divsChild>
                </w:div>
                <w:div w:id="220991970">
                  <w:marLeft w:val="0"/>
                  <w:marRight w:val="0"/>
                  <w:marTop w:val="0"/>
                  <w:marBottom w:val="0"/>
                  <w:divBdr>
                    <w:top w:val="none" w:sz="0" w:space="0" w:color="auto"/>
                    <w:left w:val="none" w:sz="0" w:space="0" w:color="auto"/>
                    <w:bottom w:val="none" w:sz="0" w:space="0" w:color="auto"/>
                    <w:right w:val="none" w:sz="0" w:space="0" w:color="auto"/>
                  </w:divBdr>
                  <w:divsChild>
                    <w:div w:id="1944799337">
                      <w:marLeft w:val="0"/>
                      <w:marRight w:val="0"/>
                      <w:marTop w:val="0"/>
                      <w:marBottom w:val="0"/>
                      <w:divBdr>
                        <w:top w:val="none" w:sz="0" w:space="0" w:color="auto"/>
                        <w:left w:val="none" w:sz="0" w:space="0" w:color="auto"/>
                        <w:bottom w:val="none" w:sz="0" w:space="0" w:color="auto"/>
                        <w:right w:val="none" w:sz="0" w:space="0" w:color="auto"/>
                      </w:divBdr>
                    </w:div>
                  </w:divsChild>
                </w:div>
                <w:div w:id="228001498">
                  <w:marLeft w:val="0"/>
                  <w:marRight w:val="0"/>
                  <w:marTop w:val="0"/>
                  <w:marBottom w:val="0"/>
                  <w:divBdr>
                    <w:top w:val="none" w:sz="0" w:space="0" w:color="auto"/>
                    <w:left w:val="none" w:sz="0" w:space="0" w:color="auto"/>
                    <w:bottom w:val="none" w:sz="0" w:space="0" w:color="auto"/>
                    <w:right w:val="none" w:sz="0" w:space="0" w:color="auto"/>
                  </w:divBdr>
                  <w:divsChild>
                    <w:div w:id="1668023603">
                      <w:marLeft w:val="0"/>
                      <w:marRight w:val="0"/>
                      <w:marTop w:val="0"/>
                      <w:marBottom w:val="0"/>
                      <w:divBdr>
                        <w:top w:val="none" w:sz="0" w:space="0" w:color="auto"/>
                        <w:left w:val="none" w:sz="0" w:space="0" w:color="auto"/>
                        <w:bottom w:val="none" w:sz="0" w:space="0" w:color="auto"/>
                        <w:right w:val="none" w:sz="0" w:space="0" w:color="auto"/>
                      </w:divBdr>
                    </w:div>
                  </w:divsChild>
                </w:div>
                <w:div w:id="228198488">
                  <w:marLeft w:val="0"/>
                  <w:marRight w:val="0"/>
                  <w:marTop w:val="0"/>
                  <w:marBottom w:val="0"/>
                  <w:divBdr>
                    <w:top w:val="none" w:sz="0" w:space="0" w:color="auto"/>
                    <w:left w:val="none" w:sz="0" w:space="0" w:color="auto"/>
                    <w:bottom w:val="none" w:sz="0" w:space="0" w:color="auto"/>
                    <w:right w:val="none" w:sz="0" w:space="0" w:color="auto"/>
                  </w:divBdr>
                  <w:divsChild>
                    <w:div w:id="704140955">
                      <w:marLeft w:val="0"/>
                      <w:marRight w:val="0"/>
                      <w:marTop w:val="0"/>
                      <w:marBottom w:val="0"/>
                      <w:divBdr>
                        <w:top w:val="none" w:sz="0" w:space="0" w:color="auto"/>
                        <w:left w:val="none" w:sz="0" w:space="0" w:color="auto"/>
                        <w:bottom w:val="none" w:sz="0" w:space="0" w:color="auto"/>
                        <w:right w:val="none" w:sz="0" w:space="0" w:color="auto"/>
                      </w:divBdr>
                    </w:div>
                  </w:divsChild>
                </w:div>
                <w:div w:id="234321498">
                  <w:marLeft w:val="0"/>
                  <w:marRight w:val="0"/>
                  <w:marTop w:val="0"/>
                  <w:marBottom w:val="0"/>
                  <w:divBdr>
                    <w:top w:val="none" w:sz="0" w:space="0" w:color="auto"/>
                    <w:left w:val="none" w:sz="0" w:space="0" w:color="auto"/>
                    <w:bottom w:val="none" w:sz="0" w:space="0" w:color="auto"/>
                    <w:right w:val="none" w:sz="0" w:space="0" w:color="auto"/>
                  </w:divBdr>
                  <w:divsChild>
                    <w:div w:id="714278069">
                      <w:marLeft w:val="0"/>
                      <w:marRight w:val="0"/>
                      <w:marTop w:val="0"/>
                      <w:marBottom w:val="0"/>
                      <w:divBdr>
                        <w:top w:val="none" w:sz="0" w:space="0" w:color="auto"/>
                        <w:left w:val="none" w:sz="0" w:space="0" w:color="auto"/>
                        <w:bottom w:val="none" w:sz="0" w:space="0" w:color="auto"/>
                        <w:right w:val="none" w:sz="0" w:space="0" w:color="auto"/>
                      </w:divBdr>
                    </w:div>
                  </w:divsChild>
                </w:div>
                <w:div w:id="235627973">
                  <w:marLeft w:val="0"/>
                  <w:marRight w:val="0"/>
                  <w:marTop w:val="0"/>
                  <w:marBottom w:val="0"/>
                  <w:divBdr>
                    <w:top w:val="none" w:sz="0" w:space="0" w:color="auto"/>
                    <w:left w:val="none" w:sz="0" w:space="0" w:color="auto"/>
                    <w:bottom w:val="none" w:sz="0" w:space="0" w:color="auto"/>
                    <w:right w:val="none" w:sz="0" w:space="0" w:color="auto"/>
                  </w:divBdr>
                  <w:divsChild>
                    <w:div w:id="87119501">
                      <w:marLeft w:val="0"/>
                      <w:marRight w:val="0"/>
                      <w:marTop w:val="0"/>
                      <w:marBottom w:val="0"/>
                      <w:divBdr>
                        <w:top w:val="none" w:sz="0" w:space="0" w:color="auto"/>
                        <w:left w:val="none" w:sz="0" w:space="0" w:color="auto"/>
                        <w:bottom w:val="none" w:sz="0" w:space="0" w:color="auto"/>
                        <w:right w:val="none" w:sz="0" w:space="0" w:color="auto"/>
                      </w:divBdr>
                    </w:div>
                  </w:divsChild>
                </w:div>
                <w:div w:id="241723630">
                  <w:marLeft w:val="0"/>
                  <w:marRight w:val="0"/>
                  <w:marTop w:val="0"/>
                  <w:marBottom w:val="0"/>
                  <w:divBdr>
                    <w:top w:val="none" w:sz="0" w:space="0" w:color="auto"/>
                    <w:left w:val="none" w:sz="0" w:space="0" w:color="auto"/>
                    <w:bottom w:val="none" w:sz="0" w:space="0" w:color="auto"/>
                    <w:right w:val="none" w:sz="0" w:space="0" w:color="auto"/>
                  </w:divBdr>
                  <w:divsChild>
                    <w:div w:id="1208686864">
                      <w:marLeft w:val="0"/>
                      <w:marRight w:val="0"/>
                      <w:marTop w:val="0"/>
                      <w:marBottom w:val="0"/>
                      <w:divBdr>
                        <w:top w:val="none" w:sz="0" w:space="0" w:color="auto"/>
                        <w:left w:val="none" w:sz="0" w:space="0" w:color="auto"/>
                        <w:bottom w:val="none" w:sz="0" w:space="0" w:color="auto"/>
                        <w:right w:val="none" w:sz="0" w:space="0" w:color="auto"/>
                      </w:divBdr>
                    </w:div>
                  </w:divsChild>
                </w:div>
                <w:div w:id="246966235">
                  <w:marLeft w:val="0"/>
                  <w:marRight w:val="0"/>
                  <w:marTop w:val="0"/>
                  <w:marBottom w:val="0"/>
                  <w:divBdr>
                    <w:top w:val="none" w:sz="0" w:space="0" w:color="auto"/>
                    <w:left w:val="none" w:sz="0" w:space="0" w:color="auto"/>
                    <w:bottom w:val="none" w:sz="0" w:space="0" w:color="auto"/>
                    <w:right w:val="none" w:sz="0" w:space="0" w:color="auto"/>
                  </w:divBdr>
                  <w:divsChild>
                    <w:div w:id="2121025595">
                      <w:marLeft w:val="0"/>
                      <w:marRight w:val="0"/>
                      <w:marTop w:val="0"/>
                      <w:marBottom w:val="0"/>
                      <w:divBdr>
                        <w:top w:val="none" w:sz="0" w:space="0" w:color="auto"/>
                        <w:left w:val="none" w:sz="0" w:space="0" w:color="auto"/>
                        <w:bottom w:val="none" w:sz="0" w:space="0" w:color="auto"/>
                        <w:right w:val="none" w:sz="0" w:space="0" w:color="auto"/>
                      </w:divBdr>
                    </w:div>
                  </w:divsChild>
                </w:div>
                <w:div w:id="255023565">
                  <w:marLeft w:val="0"/>
                  <w:marRight w:val="0"/>
                  <w:marTop w:val="0"/>
                  <w:marBottom w:val="0"/>
                  <w:divBdr>
                    <w:top w:val="none" w:sz="0" w:space="0" w:color="auto"/>
                    <w:left w:val="none" w:sz="0" w:space="0" w:color="auto"/>
                    <w:bottom w:val="none" w:sz="0" w:space="0" w:color="auto"/>
                    <w:right w:val="none" w:sz="0" w:space="0" w:color="auto"/>
                  </w:divBdr>
                  <w:divsChild>
                    <w:div w:id="692455969">
                      <w:marLeft w:val="0"/>
                      <w:marRight w:val="0"/>
                      <w:marTop w:val="0"/>
                      <w:marBottom w:val="0"/>
                      <w:divBdr>
                        <w:top w:val="none" w:sz="0" w:space="0" w:color="auto"/>
                        <w:left w:val="none" w:sz="0" w:space="0" w:color="auto"/>
                        <w:bottom w:val="none" w:sz="0" w:space="0" w:color="auto"/>
                        <w:right w:val="none" w:sz="0" w:space="0" w:color="auto"/>
                      </w:divBdr>
                    </w:div>
                  </w:divsChild>
                </w:div>
                <w:div w:id="263004978">
                  <w:marLeft w:val="0"/>
                  <w:marRight w:val="0"/>
                  <w:marTop w:val="0"/>
                  <w:marBottom w:val="0"/>
                  <w:divBdr>
                    <w:top w:val="none" w:sz="0" w:space="0" w:color="auto"/>
                    <w:left w:val="none" w:sz="0" w:space="0" w:color="auto"/>
                    <w:bottom w:val="none" w:sz="0" w:space="0" w:color="auto"/>
                    <w:right w:val="none" w:sz="0" w:space="0" w:color="auto"/>
                  </w:divBdr>
                  <w:divsChild>
                    <w:div w:id="1166749446">
                      <w:marLeft w:val="0"/>
                      <w:marRight w:val="0"/>
                      <w:marTop w:val="0"/>
                      <w:marBottom w:val="0"/>
                      <w:divBdr>
                        <w:top w:val="none" w:sz="0" w:space="0" w:color="auto"/>
                        <w:left w:val="none" w:sz="0" w:space="0" w:color="auto"/>
                        <w:bottom w:val="none" w:sz="0" w:space="0" w:color="auto"/>
                        <w:right w:val="none" w:sz="0" w:space="0" w:color="auto"/>
                      </w:divBdr>
                    </w:div>
                  </w:divsChild>
                </w:div>
                <w:div w:id="264729516">
                  <w:marLeft w:val="0"/>
                  <w:marRight w:val="0"/>
                  <w:marTop w:val="0"/>
                  <w:marBottom w:val="0"/>
                  <w:divBdr>
                    <w:top w:val="none" w:sz="0" w:space="0" w:color="auto"/>
                    <w:left w:val="none" w:sz="0" w:space="0" w:color="auto"/>
                    <w:bottom w:val="none" w:sz="0" w:space="0" w:color="auto"/>
                    <w:right w:val="none" w:sz="0" w:space="0" w:color="auto"/>
                  </w:divBdr>
                  <w:divsChild>
                    <w:div w:id="1172379356">
                      <w:marLeft w:val="0"/>
                      <w:marRight w:val="0"/>
                      <w:marTop w:val="0"/>
                      <w:marBottom w:val="0"/>
                      <w:divBdr>
                        <w:top w:val="none" w:sz="0" w:space="0" w:color="auto"/>
                        <w:left w:val="none" w:sz="0" w:space="0" w:color="auto"/>
                        <w:bottom w:val="none" w:sz="0" w:space="0" w:color="auto"/>
                        <w:right w:val="none" w:sz="0" w:space="0" w:color="auto"/>
                      </w:divBdr>
                    </w:div>
                  </w:divsChild>
                </w:div>
                <w:div w:id="267929190">
                  <w:marLeft w:val="0"/>
                  <w:marRight w:val="0"/>
                  <w:marTop w:val="0"/>
                  <w:marBottom w:val="0"/>
                  <w:divBdr>
                    <w:top w:val="none" w:sz="0" w:space="0" w:color="auto"/>
                    <w:left w:val="none" w:sz="0" w:space="0" w:color="auto"/>
                    <w:bottom w:val="none" w:sz="0" w:space="0" w:color="auto"/>
                    <w:right w:val="none" w:sz="0" w:space="0" w:color="auto"/>
                  </w:divBdr>
                  <w:divsChild>
                    <w:div w:id="816147794">
                      <w:marLeft w:val="0"/>
                      <w:marRight w:val="0"/>
                      <w:marTop w:val="0"/>
                      <w:marBottom w:val="0"/>
                      <w:divBdr>
                        <w:top w:val="none" w:sz="0" w:space="0" w:color="auto"/>
                        <w:left w:val="none" w:sz="0" w:space="0" w:color="auto"/>
                        <w:bottom w:val="none" w:sz="0" w:space="0" w:color="auto"/>
                        <w:right w:val="none" w:sz="0" w:space="0" w:color="auto"/>
                      </w:divBdr>
                    </w:div>
                  </w:divsChild>
                </w:div>
                <w:div w:id="275215303">
                  <w:marLeft w:val="0"/>
                  <w:marRight w:val="0"/>
                  <w:marTop w:val="0"/>
                  <w:marBottom w:val="0"/>
                  <w:divBdr>
                    <w:top w:val="none" w:sz="0" w:space="0" w:color="auto"/>
                    <w:left w:val="none" w:sz="0" w:space="0" w:color="auto"/>
                    <w:bottom w:val="none" w:sz="0" w:space="0" w:color="auto"/>
                    <w:right w:val="none" w:sz="0" w:space="0" w:color="auto"/>
                  </w:divBdr>
                  <w:divsChild>
                    <w:div w:id="500001313">
                      <w:marLeft w:val="0"/>
                      <w:marRight w:val="0"/>
                      <w:marTop w:val="0"/>
                      <w:marBottom w:val="0"/>
                      <w:divBdr>
                        <w:top w:val="none" w:sz="0" w:space="0" w:color="auto"/>
                        <w:left w:val="none" w:sz="0" w:space="0" w:color="auto"/>
                        <w:bottom w:val="none" w:sz="0" w:space="0" w:color="auto"/>
                        <w:right w:val="none" w:sz="0" w:space="0" w:color="auto"/>
                      </w:divBdr>
                    </w:div>
                  </w:divsChild>
                </w:div>
                <w:div w:id="278028980">
                  <w:marLeft w:val="0"/>
                  <w:marRight w:val="0"/>
                  <w:marTop w:val="0"/>
                  <w:marBottom w:val="0"/>
                  <w:divBdr>
                    <w:top w:val="none" w:sz="0" w:space="0" w:color="auto"/>
                    <w:left w:val="none" w:sz="0" w:space="0" w:color="auto"/>
                    <w:bottom w:val="none" w:sz="0" w:space="0" w:color="auto"/>
                    <w:right w:val="none" w:sz="0" w:space="0" w:color="auto"/>
                  </w:divBdr>
                  <w:divsChild>
                    <w:div w:id="1737240586">
                      <w:marLeft w:val="0"/>
                      <w:marRight w:val="0"/>
                      <w:marTop w:val="0"/>
                      <w:marBottom w:val="0"/>
                      <w:divBdr>
                        <w:top w:val="none" w:sz="0" w:space="0" w:color="auto"/>
                        <w:left w:val="none" w:sz="0" w:space="0" w:color="auto"/>
                        <w:bottom w:val="none" w:sz="0" w:space="0" w:color="auto"/>
                        <w:right w:val="none" w:sz="0" w:space="0" w:color="auto"/>
                      </w:divBdr>
                    </w:div>
                  </w:divsChild>
                </w:div>
                <w:div w:id="284972215">
                  <w:marLeft w:val="0"/>
                  <w:marRight w:val="0"/>
                  <w:marTop w:val="0"/>
                  <w:marBottom w:val="0"/>
                  <w:divBdr>
                    <w:top w:val="none" w:sz="0" w:space="0" w:color="auto"/>
                    <w:left w:val="none" w:sz="0" w:space="0" w:color="auto"/>
                    <w:bottom w:val="none" w:sz="0" w:space="0" w:color="auto"/>
                    <w:right w:val="none" w:sz="0" w:space="0" w:color="auto"/>
                  </w:divBdr>
                  <w:divsChild>
                    <w:div w:id="728505373">
                      <w:marLeft w:val="0"/>
                      <w:marRight w:val="0"/>
                      <w:marTop w:val="0"/>
                      <w:marBottom w:val="0"/>
                      <w:divBdr>
                        <w:top w:val="none" w:sz="0" w:space="0" w:color="auto"/>
                        <w:left w:val="none" w:sz="0" w:space="0" w:color="auto"/>
                        <w:bottom w:val="none" w:sz="0" w:space="0" w:color="auto"/>
                        <w:right w:val="none" w:sz="0" w:space="0" w:color="auto"/>
                      </w:divBdr>
                    </w:div>
                  </w:divsChild>
                </w:div>
                <w:div w:id="286275401">
                  <w:marLeft w:val="0"/>
                  <w:marRight w:val="0"/>
                  <w:marTop w:val="0"/>
                  <w:marBottom w:val="0"/>
                  <w:divBdr>
                    <w:top w:val="none" w:sz="0" w:space="0" w:color="auto"/>
                    <w:left w:val="none" w:sz="0" w:space="0" w:color="auto"/>
                    <w:bottom w:val="none" w:sz="0" w:space="0" w:color="auto"/>
                    <w:right w:val="none" w:sz="0" w:space="0" w:color="auto"/>
                  </w:divBdr>
                  <w:divsChild>
                    <w:div w:id="973868103">
                      <w:marLeft w:val="0"/>
                      <w:marRight w:val="0"/>
                      <w:marTop w:val="0"/>
                      <w:marBottom w:val="0"/>
                      <w:divBdr>
                        <w:top w:val="none" w:sz="0" w:space="0" w:color="auto"/>
                        <w:left w:val="none" w:sz="0" w:space="0" w:color="auto"/>
                        <w:bottom w:val="none" w:sz="0" w:space="0" w:color="auto"/>
                        <w:right w:val="none" w:sz="0" w:space="0" w:color="auto"/>
                      </w:divBdr>
                    </w:div>
                  </w:divsChild>
                </w:div>
                <w:div w:id="309990117">
                  <w:marLeft w:val="0"/>
                  <w:marRight w:val="0"/>
                  <w:marTop w:val="0"/>
                  <w:marBottom w:val="0"/>
                  <w:divBdr>
                    <w:top w:val="none" w:sz="0" w:space="0" w:color="auto"/>
                    <w:left w:val="none" w:sz="0" w:space="0" w:color="auto"/>
                    <w:bottom w:val="none" w:sz="0" w:space="0" w:color="auto"/>
                    <w:right w:val="none" w:sz="0" w:space="0" w:color="auto"/>
                  </w:divBdr>
                  <w:divsChild>
                    <w:div w:id="1775899843">
                      <w:marLeft w:val="0"/>
                      <w:marRight w:val="0"/>
                      <w:marTop w:val="0"/>
                      <w:marBottom w:val="0"/>
                      <w:divBdr>
                        <w:top w:val="none" w:sz="0" w:space="0" w:color="auto"/>
                        <w:left w:val="none" w:sz="0" w:space="0" w:color="auto"/>
                        <w:bottom w:val="none" w:sz="0" w:space="0" w:color="auto"/>
                        <w:right w:val="none" w:sz="0" w:space="0" w:color="auto"/>
                      </w:divBdr>
                    </w:div>
                  </w:divsChild>
                </w:div>
                <w:div w:id="315383014">
                  <w:marLeft w:val="0"/>
                  <w:marRight w:val="0"/>
                  <w:marTop w:val="0"/>
                  <w:marBottom w:val="0"/>
                  <w:divBdr>
                    <w:top w:val="none" w:sz="0" w:space="0" w:color="auto"/>
                    <w:left w:val="none" w:sz="0" w:space="0" w:color="auto"/>
                    <w:bottom w:val="none" w:sz="0" w:space="0" w:color="auto"/>
                    <w:right w:val="none" w:sz="0" w:space="0" w:color="auto"/>
                  </w:divBdr>
                  <w:divsChild>
                    <w:div w:id="1742558902">
                      <w:marLeft w:val="0"/>
                      <w:marRight w:val="0"/>
                      <w:marTop w:val="0"/>
                      <w:marBottom w:val="0"/>
                      <w:divBdr>
                        <w:top w:val="none" w:sz="0" w:space="0" w:color="auto"/>
                        <w:left w:val="none" w:sz="0" w:space="0" w:color="auto"/>
                        <w:bottom w:val="none" w:sz="0" w:space="0" w:color="auto"/>
                        <w:right w:val="none" w:sz="0" w:space="0" w:color="auto"/>
                      </w:divBdr>
                    </w:div>
                  </w:divsChild>
                </w:div>
                <w:div w:id="328561652">
                  <w:marLeft w:val="0"/>
                  <w:marRight w:val="0"/>
                  <w:marTop w:val="0"/>
                  <w:marBottom w:val="0"/>
                  <w:divBdr>
                    <w:top w:val="none" w:sz="0" w:space="0" w:color="auto"/>
                    <w:left w:val="none" w:sz="0" w:space="0" w:color="auto"/>
                    <w:bottom w:val="none" w:sz="0" w:space="0" w:color="auto"/>
                    <w:right w:val="none" w:sz="0" w:space="0" w:color="auto"/>
                  </w:divBdr>
                  <w:divsChild>
                    <w:div w:id="433669132">
                      <w:marLeft w:val="0"/>
                      <w:marRight w:val="0"/>
                      <w:marTop w:val="0"/>
                      <w:marBottom w:val="0"/>
                      <w:divBdr>
                        <w:top w:val="none" w:sz="0" w:space="0" w:color="auto"/>
                        <w:left w:val="none" w:sz="0" w:space="0" w:color="auto"/>
                        <w:bottom w:val="none" w:sz="0" w:space="0" w:color="auto"/>
                        <w:right w:val="none" w:sz="0" w:space="0" w:color="auto"/>
                      </w:divBdr>
                    </w:div>
                  </w:divsChild>
                </w:div>
                <w:div w:id="339039890">
                  <w:marLeft w:val="0"/>
                  <w:marRight w:val="0"/>
                  <w:marTop w:val="0"/>
                  <w:marBottom w:val="0"/>
                  <w:divBdr>
                    <w:top w:val="none" w:sz="0" w:space="0" w:color="auto"/>
                    <w:left w:val="none" w:sz="0" w:space="0" w:color="auto"/>
                    <w:bottom w:val="none" w:sz="0" w:space="0" w:color="auto"/>
                    <w:right w:val="none" w:sz="0" w:space="0" w:color="auto"/>
                  </w:divBdr>
                  <w:divsChild>
                    <w:div w:id="984166597">
                      <w:marLeft w:val="0"/>
                      <w:marRight w:val="0"/>
                      <w:marTop w:val="0"/>
                      <w:marBottom w:val="0"/>
                      <w:divBdr>
                        <w:top w:val="none" w:sz="0" w:space="0" w:color="auto"/>
                        <w:left w:val="none" w:sz="0" w:space="0" w:color="auto"/>
                        <w:bottom w:val="none" w:sz="0" w:space="0" w:color="auto"/>
                        <w:right w:val="none" w:sz="0" w:space="0" w:color="auto"/>
                      </w:divBdr>
                    </w:div>
                  </w:divsChild>
                </w:div>
                <w:div w:id="348601926">
                  <w:marLeft w:val="0"/>
                  <w:marRight w:val="0"/>
                  <w:marTop w:val="0"/>
                  <w:marBottom w:val="0"/>
                  <w:divBdr>
                    <w:top w:val="none" w:sz="0" w:space="0" w:color="auto"/>
                    <w:left w:val="none" w:sz="0" w:space="0" w:color="auto"/>
                    <w:bottom w:val="none" w:sz="0" w:space="0" w:color="auto"/>
                    <w:right w:val="none" w:sz="0" w:space="0" w:color="auto"/>
                  </w:divBdr>
                  <w:divsChild>
                    <w:div w:id="787968262">
                      <w:marLeft w:val="0"/>
                      <w:marRight w:val="0"/>
                      <w:marTop w:val="0"/>
                      <w:marBottom w:val="0"/>
                      <w:divBdr>
                        <w:top w:val="none" w:sz="0" w:space="0" w:color="auto"/>
                        <w:left w:val="none" w:sz="0" w:space="0" w:color="auto"/>
                        <w:bottom w:val="none" w:sz="0" w:space="0" w:color="auto"/>
                        <w:right w:val="none" w:sz="0" w:space="0" w:color="auto"/>
                      </w:divBdr>
                    </w:div>
                  </w:divsChild>
                </w:div>
                <w:div w:id="360129338">
                  <w:marLeft w:val="0"/>
                  <w:marRight w:val="0"/>
                  <w:marTop w:val="0"/>
                  <w:marBottom w:val="0"/>
                  <w:divBdr>
                    <w:top w:val="none" w:sz="0" w:space="0" w:color="auto"/>
                    <w:left w:val="none" w:sz="0" w:space="0" w:color="auto"/>
                    <w:bottom w:val="none" w:sz="0" w:space="0" w:color="auto"/>
                    <w:right w:val="none" w:sz="0" w:space="0" w:color="auto"/>
                  </w:divBdr>
                  <w:divsChild>
                    <w:div w:id="1098984872">
                      <w:marLeft w:val="0"/>
                      <w:marRight w:val="0"/>
                      <w:marTop w:val="0"/>
                      <w:marBottom w:val="0"/>
                      <w:divBdr>
                        <w:top w:val="none" w:sz="0" w:space="0" w:color="auto"/>
                        <w:left w:val="none" w:sz="0" w:space="0" w:color="auto"/>
                        <w:bottom w:val="none" w:sz="0" w:space="0" w:color="auto"/>
                        <w:right w:val="none" w:sz="0" w:space="0" w:color="auto"/>
                      </w:divBdr>
                    </w:div>
                  </w:divsChild>
                </w:div>
                <w:div w:id="363796674">
                  <w:marLeft w:val="0"/>
                  <w:marRight w:val="0"/>
                  <w:marTop w:val="0"/>
                  <w:marBottom w:val="0"/>
                  <w:divBdr>
                    <w:top w:val="none" w:sz="0" w:space="0" w:color="auto"/>
                    <w:left w:val="none" w:sz="0" w:space="0" w:color="auto"/>
                    <w:bottom w:val="none" w:sz="0" w:space="0" w:color="auto"/>
                    <w:right w:val="none" w:sz="0" w:space="0" w:color="auto"/>
                  </w:divBdr>
                  <w:divsChild>
                    <w:div w:id="2048984218">
                      <w:marLeft w:val="0"/>
                      <w:marRight w:val="0"/>
                      <w:marTop w:val="0"/>
                      <w:marBottom w:val="0"/>
                      <w:divBdr>
                        <w:top w:val="none" w:sz="0" w:space="0" w:color="auto"/>
                        <w:left w:val="none" w:sz="0" w:space="0" w:color="auto"/>
                        <w:bottom w:val="none" w:sz="0" w:space="0" w:color="auto"/>
                        <w:right w:val="none" w:sz="0" w:space="0" w:color="auto"/>
                      </w:divBdr>
                    </w:div>
                  </w:divsChild>
                </w:div>
                <w:div w:id="366759214">
                  <w:marLeft w:val="0"/>
                  <w:marRight w:val="0"/>
                  <w:marTop w:val="0"/>
                  <w:marBottom w:val="0"/>
                  <w:divBdr>
                    <w:top w:val="none" w:sz="0" w:space="0" w:color="auto"/>
                    <w:left w:val="none" w:sz="0" w:space="0" w:color="auto"/>
                    <w:bottom w:val="none" w:sz="0" w:space="0" w:color="auto"/>
                    <w:right w:val="none" w:sz="0" w:space="0" w:color="auto"/>
                  </w:divBdr>
                  <w:divsChild>
                    <w:div w:id="1873374970">
                      <w:marLeft w:val="0"/>
                      <w:marRight w:val="0"/>
                      <w:marTop w:val="0"/>
                      <w:marBottom w:val="0"/>
                      <w:divBdr>
                        <w:top w:val="none" w:sz="0" w:space="0" w:color="auto"/>
                        <w:left w:val="none" w:sz="0" w:space="0" w:color="auto"/>
                        <w:bottom w:val="none" w:sz="0" w:space="0" w:color="auto"/>
                        <w:right w:val="none" w:sz="0" w:space="0" w:color="auto"/>
                      </w:divBdr>
                    </w:div>
                  </w:divsChild>
                </w:div>
                <w:div w:id="380205506">
                  <w:marLeft w:val="0"/>
                  <w:marRight w:val="0"/>
                  <w:marTop w:val="0"/>
                  <w:marBottom w:val="0"/>
                  <w:divBdr>
                    <w:top w:val="none" w:sz="0" w:space="0" w:color="auto"/>
                    <w:left w:val="none" w:sz="0" w:space="0" w:color="auto"/>
                    <w:bottom w:val="none" w:sz="0" w:space="0" w:color="auto"/>
                    <w:right w:val="none" w:sz="0" w:space="0" w:color="auto"/>
                  </w:divBdr>
                  <w:divsChild>
                    <w:div w:id="1217595006">
                      <w:marLeft w:val="0"/>
                      <w:marRight w:val="0"/>
                      <w:marTop w:val="0"/>
                      <w:marBottom w:val="0"/>
                      <w:divBdr>
                        <w:top w:val="none" w:sz="0" w:space="0" w:color="auto"/>
                        <w:left w:val="none" w:sz="0" w:space="0" w:color="auto"/>
                        <w:bottom w:val="none" w:sz="0" w:space="0" w:color="auto"/>
                        <w:right w:val="none" w:sz="0" w:space="0" w:color="auto"/>
                      </w:divBdr>
                    </w:div>
                  </w:divsChild>
                </w:div>
                <w:div w:id="388765687">
                  <w:marLeft w:val="0"/>
                  <w:marRight w:val="0"/>
                  <w:marTop w:val="0"/>
                  <w:marBottom w:val="0"/>
                  <w:divBdr>
                    <w:top w:val="none" w:sz="0" w:space="0" w:color="auto"/>
                    <w:left w:val="none" w:sz="0" w:space="0" w:color="auto"/>
                    <w:bottom w:val="none" w:sz="0" w:space="0" w:color="auto"/>
                    <w:right w:val="none" w:sz="0" w:space="0" w:color="auto"/>
                  </w:divBdr>
                  <w:divsChild>
                    <w:div w:id="1384520032">
                      <w:marLeft w:val="0"/>
                      <w:marRight w:val="0"/>
                      <w:marTop w:val="0"/>
                      <w:marBottom w:val="0"/>
                      <w:divBdr>
                        <w:top w:val="none" w:sz="0" w:space="0" w:color="auto"/>
                        <w:left w:val="none" w:sz="0" w:space="0" w:color="auto"/>
                        <w:bottom w:val="none" w:sz="0" w:space="0" w:color="auto"/>
                        <w:right w:val="none" w:sz="0" w:space="0" w:color="auto"/>
                      </w:divBdr>
                    </w:div>
                  </w:divsChild>
                </w:div>
                <w:div w:id="394595539">
                  <w:marLeft w:val="0"/>
                  <w:marRight w:val="0"/>
                  <w:marTop w:val="0"/>
                  <w:marBottom w:val="0"/>
                  <w:divBdr>
                    <w:top w:val="none" w:sz="0" w:space="0" w:color="auto"/>
                    <w:left w:val="none" w:sz="0" w:space="0" w:color="auto"/>
                    <w:bottom w:val="none" w:sz="0" w:space="0" w:color="auto"/>
                    <w:right w:val="none" w:sz="0" w:space="0" w:color="auto"/>
                  </w:divBdr>
                  <w:divsChild>
                    <w:div w:id="1673946113">
                      <w:marLeft w:val="0"/>
                      <w:marRight w:val="0"/>
                      <w:marTop w:val="0"/>
                      <w:marBottom w:val="0"/>
                      <w:divBdr>
                        <w:top w:val="none" w:sz="0" w:space="0" w:color="auto"/>
                        <w:left w:val="none" w:sz="0" w:space="0" w:color="auto"/>
                        <w:bottom w:val="none" w:sz="0" w:space="0" w:color="auto"/>
                        <w:right w:val="none" w:sz="0" w:space="0" w:color="auto"/>
                      </w:divBdr>
                    </w:div>
                  </w:divsChild>
                </w:div>
                <w:div w:id="398409106">
                  <w:marLeft w:val="0"/>
                  <w:marRight w:val="0"/>
                  <w:marTop w:val="0"/>
                  <w:marBottom w:val="0"/>
                  <w:divBdr>
                    <w:top w:val="none" w:sz="0" w:space="0" w:color="auto"/>
                    <w:left w:val="none" w:sz="0" w:space="0" w:color="auto"/>
                    <w:bottom w:val="none" w:sz="0" w:space="0" w:color="auto"/>
                    <w:right w:val="none" w:sz="0" w:space="0" w:color="auto"/>
                  </w:divBdr>
                  <w:divsChild>
                    <w:div w:id="912156853">
                      <w:marLeft w:val="0"/>
                      <w:marRight w:val="0"/>
                      <w:marTop w:val="0"/>
                      <w:marBottom w:val="0"/>
                      <w:divBdr>
                        <w:top w:val="none" w:sz="0" w:space="0" w:color="auto"/>
                        <w:left w:val="none" w:sz="0" w:space="0" w:color="auto"/>
                        <w:bottom w:val="none" w:sz="0" w:space="0" w:color="auto"/>
                        <w:right w:val="none" w:sz="0" w:space="0" w:color="auto"/>
                      </w:divBdr>
                    </w:div>
                  </w:divsChild>
                </w:div>
                <w:div w:id="402996613">
                  <w:marLeft w:val="0"/>
                  <w:marRight w:val="0"/>
                  <w:marTop w:val="0"/>
                  <w:marBottom w:val="0"/>
                  <w:divBdr>
                    <w:top w:val="none" w:sz="0" w:space="0" w:color="auto"/>
                    <w:left w:val="none" w:sz="0" w:space="0" w:color="auto"/>
                    <w:bottom w:val="none" w:sz="0" w:space="0" w:color="auto"/>
                    <w:right w:val="none" w:sz="0" w:space="0" w:color="auto"/>
                  </w:divBdr>
                  <w:divsChild>
                    <w:div w:id="445393206">
                      <w:marLeft w:val="0"/>
                      <w:marRight w:val="0"/>
                      <w:marTop w:val="0"/>
                      <w:marBottom w:val="0"/>
                      <w:divBdr>
                        <w:top w:val="none" w:sz="0" w:space="0" w:color="auto"/>
                        <w:left w:val="none" w:sz="0" w:space="0" w:color="auto"/>
                        <w:bottom w:val="none" w:sz="0" w:space="0" w:color="auto"/>
                        <w:right w:val="none" w:sz="0" w:space="0" w:color="auto"/>
                      </w:divBdr>
                    </w:div>
                  </w:divsChild>
                </w:div>
                <w:div w:id="409737063">
                  <w:marLeft w:val="0"/>
                  <w:marRight w:val="0"/>
                  <w:marTop w:val="0"/>
                  <w:marBottom w:val="0"/>
                  <w:divBdr>
                    <w:top w:val="none" w:sz="0" w:space="0" w:color="auto"/>
                    <w:left w:val="none" w:sz="0" w:space="0" w:color="auto"/>
                    <w:bottom w:val="none" w:sz="0" w:space="0" w:color="auto"/>
                    <w:right w:val="none" w:sz="0" w:space="0" w:color="auto"/>
                  </w:divBdr>
                  <w:divsChild>
                    <w:div w:id="633028449">
                      <w:marLeft w:val="0"/>
                      <w:marRight w:val="0"/>
                      <w:marTop w:val="0"/>
                      <w:marBottom w:val="0"/>
                      <w:divBdr>
                        <w:top w:val="none" w:sz="0" w:space="0" w:color="auto"/>
                        <w:left w:val="none" w:sz="0" w:space="0" w:color="auto"/>
                        <w:bottom w:val="none" w:sz="0" w:space="0" w:color="auto"/>
                        <w:right w:val="none" w:sz="0" w:space="0" w:color="auto"/>
                      </w:divBdr>
                    </w:div>
                  </w:divsChild>
                </w:div>
                <w:div w:id="412246098">
                  <w:marLeft w:val="0"/>
                  <w:marRight w:val="0"/>
                  <w:marTop w:val="0"/>
                  <w:marBottom w:val="0"/>
                  <w:divBdr>
                    <w:top w:val="none" w:sz="0" w:space="0" w:color="auto"/>
                    <w:left w:val="none" w:sz="0" w:space="0" w:color="auto"/>
                    <w:bottom w:val="none" w:sz="0" w:space="0" w:color="auto"/>
                    <w:right w:val="none" w:sz="0" w:space="0" w:color="auto"/>
                  </w:divBdr>
                  <w:divsChild>
                    <w:div w:id="1194882657">
                      <w:marLeft w:val="0"/>
                      <w:marRight w:val="0"/>
                      <w:marTop w:val="0"/>
                      <w:marBottom w:val="0"/>
                      <w:divBdr>
                        <w:top w:val="none" w:sz="0" w:space="0" w:color="auto"/>
                        <w:left w:val="none" w:sz="0" w:space="0" w:color="auto"/>
                        <w:bottom w:val="none" w:sz="0" w:space="0" w:color="auto"/>
                        <w:right w:val="none" w:sz="0" w:space="0" w:color="auto"/>
                      </w:divBdr>
                    </w:div>
                  </w:divsChild>
                </w:div>
                <w:div w:id="424108067">
                  <w:marLeft w:val="0"/>
                  <w:marRight w:val="0"/>
                  <w:marTop w:val="0"/>
                  <w:marBottom w:val="0"/>
                  <w:divBdr>
                    <w:top w:val="none" w:sz="0" w:space="0" w:color="auto"/>
                    <w:left w:val="none" w:sz="0" w:space="0" w:color="auto"/>
                    <w:bottom w:val="none" w:sz="0" w:space="0" w:color="auto"/>
                    <w:right w:val="none" w:sz="0" w:space="0" w:color="auto"/>
                  </w:divBdr>
                  <w:divsChild>
                    <w:div w:id="1378967903">
                      <w:marLeft w:val="0"/>
                      <w:marRight w:val="0"/>
                      <w:marTop w:val="0"/>
                      <w:marBottom w:val="0"/>
                      <w:divBdr>
                        <w:top w:val="none" w:sz="0" w:space="0" w:color="auto"/>
                        <w:left w:val="none" w:sz="0" w:space="0" w:color="auto"/>
                        <w:bottom w:val="none" w:sz="0" w:space="0" w:color="auto"/>
                        <w:right w:val="none" w:sz="0" w:space="0" w:color="auto"/>
                      </w:divBdr>
                    </w:div>
                  </w:divsChild>
                </w:div>
                <w:div w:id="425424613">
                  <w:marLeft w:val="0"/>
                  <w:marRight w:val="0"/>
                  <w:marTop w:val="0"/>
                  <w:marBottom w:val="0"/>
                  <w:divBdr>
                    <w:top w:val="none" w:sz="0" w:space="0" w:color="auto"/>
                    <w:left w:val="none" w:sz="0" w:space="0" w:color="auto"/>
                    <w:bottom w:val="none" w:sz="0" w:space="0" w:color="auto"/>
                    <w:right w:val="none" w:sz="0" w:space="0" w:color="auto"/>
                  </w:divBdr>
                  <w:divsChild>
                    <w:div w:id="1993295120">
                      <w:marLeft w:val="0"/>
                      <w:marRight w:val="0"/>
                      <w:marTop w:val="0"/>
                      <w:marBottom w:val="0"/>
                      <w:divBdr>
                        <w:top w:val="none" w:sz="0" w:space="0" w:color="auto"/>
                        <w:left w:val="none" w:sz="0" w:space="0" w:color="auto"/>
                        <w:bottom w:val="none" w:sz="0" w:space="0" w:color="auto"/>
                        <w:right w:val="none" w:sz="0" w:space="0" w:color="auto"/>
                      </w:divBdr>
                    </w:div>
                  </w:divsChild>
                </w:div>
                <w:div w:id="426732599">
                  <w:marLeft w:val="0"/>
                  <w:marRight w:val="0"/>
                  <w:marTop w:val="0"/>
                  <w:marBottom w:val="0"/>
                  <w:divBdr>
                    <w:top w:val="none" w:sz="0" w:space="0" w:color="auto"/>
                    <w:left w:val="none" w:sz="0" w:space="0" w:color="auto"/>
                    <w:bottom w:val="none" w:sz="0" w:space="0" w:color="auto"/>
                    <w:right w:val="none" w:sz="0" w:space="0" w:color="auto"/>
                  </w:divBdr>
                  <w:divsChild>
                    <w:div w:id="256641862">
                      <w:marLeft w:val="0"/>
                      <w:marRight w:val="0"/>
                      <w:marTop w:val="0"/>
                      <w:marBottom w:val="0"/>
                      <w:divBdr>
                        <w:top w:val="none" w:sz="0" w:space="0" w:color="auto"/>
                        <w:left w:val="none" w:sz="0" w:space="0" w:color="auto"/>
                        <w:bottom w:val="none" w:sz="0" w:space="0" w:color="auto"/>
                        <w:right w:val="none" w:sz="0" w:space="0" w:color="auto"/>
                      </w:divBdr>
                    </w:div>
                  </w:divsChild>
                </w:div>
                <w:div w:id="433670575">
                  <w:marLeft w:val="0"/>
                  <w:marRight w:val="0"/>
                  <w:marTop w:val="0"/>
                  <w:marBottom w:val="0"/>
                  <w:divBdr>
                    <w:top w:val="none" w:sz="0" w:space="0" w:color="auto"/>
                    <w:left w:val="none" w:sz="0" w:space="0" w:color="auto"/>
                    <w:bottom w:val="none" w:sz="0" w:space="0" w:color="auto"/>
                    <w:right w:val="none" w:sz="0" w:space="0" w:color="auto"/>
                  </w:divBdr>
                  <w:divsChild>
                    <w:div w:id="1658727728">
                      <w:marLeft w:val="0"/>
                      <w:marRight w:val="0"/>
                      <w:marTop w:val="0"/>
                      <w:marBottom w:val="0"/>
                      <w:divBdr>
                        <w:top w:val="none" w:sz="0" w:space="0" w:color="auto"/>
                        <w:left w:val="none" w:sz="0" w:space="0" w:color="auto"/>
                        <w:bottom w:val="none" w:sz="0" w:space="0" w:color="auto"/>
                        <w:right w:val="none" w:sz="0" w:space="0" w:color="auto"/>
                      </w:divBdr>
                    </w:div>
                  </w:divsChild>
                </w:div>
                <w:div w:id="435561432">
                  <w:marLeft w:val="0"/>
                  <w:marRight w:val="0"/>
                  <w:marTop w:val="0"/>
                  <w:marBottom w:val="0"/>
                  <w:divBdr>
                    <w:top w:val="none" w:sz="0" w:space="0" w:color="auto"/>
                    <w:left w:val="none" w:sz="0" w:space="0" w:color="auto"/>
                    <w:bottom w:val="none" w:sz="0" w:space="0" w:color="auto"/>
                    <w:right w:val="none" w:sz="0" w:space="0" w:color="auto"/>
                  </w:divBdr>
                  <w:divsChild>
                    <w:div w:id="241572663">
                      <w:marLeft w:val="0"/>
                      <w:marRight w:val="0"/>
                      <w:marTop w:val="0"/>
                      <w:marBottom w:val="0"/>
                      <w:divBdr>
                        <w:top w:val="none" w:sz="0" w:space="0" w:color="auto"/>
                        <w:left w:val="none" w:sz="0" w:space="0" w:color="auto"/>
                        <w:bottom w:val="none" w:sz="0" w:space="0" w:color="auto"/>
                        <w:right w:val="none" w:sz="0" w:space="0" w:color="auto"/>
                      </w:divBdr>
                    </w:div>
                  </w:divsChild>
                </w:div>
                <w:div w:id="438642893">
                  <w:marLeft w:val="0"/>
                  <w:marRight w:val="0"/>
                  <w:marTop w:val="0"/>
                  <w:marBottom w:val="0"/>
                  <w:divBdr>
                    <w:top w:val="none" w:sz="0" w:space="0" w:color="auto"/>
                    <w:left w:val="none" w:sz="0" w:space="0" w:color="auto"/>
                    <w:bottom w:val="none" w:sz="0" w:space="0" w:color="auto"/>
                    <w:right w:val="none" w:sz="0" w:space="0" w:color="auto"/>
                  </w:divBdr>
                  <w:divsChild>
                    <w:div w:id="1829709337">
                      <w:marLeft w:val="0"/>
                      <w:marRight w:val="0"/>
                      <w:marTop w:val="0"/>
                      <w:marBottom w:val="0"/>
                      <w:divBdr>
                        <w:top w:val="none" w:sz="0" w:space="0" w:color="auto"/>
                        <w:left w:val="none" w:sz="0" w:space="0" w:color="auto"/>
                        <w:bottom w:val="none" w:sz="0" w:space="0" w:color="auto"/>
                        <w:right w:val="none" w:sz="0" w:space="0" w:color="auto"/>
                      </w:divBdr>
                    </w:div>
                  </w:divsChild>
                </w:div>
                <w:div w:id="441262225">
                  <w:marLeft w:val="0"/>
                  <w:marRight w:val="0"/>
                  <w:marTop w:val="0"/>
                  <w:marBottom w:val="0"/>
                  <w:divBdr>
                    <w:top w:val="none" w:sz="0" w:space="0" w:color="auto"/>
                    <w:left w:val="none" w:sz="0" w:space="0" w:color="auto"/>
                    <w:bottom w:val="none" w:sz="0" w:space="0" w:color="auto"/>
                    <w:right w:val="none" w:sz="0" w:space="0" w:color="auto"/>
                  </w:divBdr>
                  <w:divsChild>
                    <w:div w:id="8987855">
                      <w:marLeft w:val="0"/>
                      <w:marRight w:val="0"/>
                      <w:marTop w:val="0"/>
                      <w:marBottom w:val="0"/>
                      <w:divBdr>
                        <w:top w:val="none" w:sz="0" w:space="0" w:color="auto"/>
                        <w:left w:val="none" w:sz="0" w:space="0" w:color="auto"/>
                        <w:bottom w:val="none" w:sz="0" w:space="0" w:color="auto"/>
                        <w:right w:val="none" w:sz="0" w:space="0" w:color="auto"/>
                      </w:divBdr>
                    </w:div>
                  </w:divsChild>
                </w:div>
                <w:div w:id="460196354">
                  <w:marLeft w:val="0"/>
                  <w:marRight w:val="0"/>
                  <w:marTop w:val="0"/>
                  <w:marBottom w:val="0"/>
                  <w:divBdr>
                    <w:top w:val="none" w:sz="0" w:space="0" w:color="auto"/>
                    <w:left w:val="none" w:sz="0" w:space="0" w:color="auto"/>
                    <w:bottom w:val="none" w:sz="0" w:space="0" w:color="auto"/>
                    <w:right w:val="none" w:sz="0" w:space="0" w:color="auto"/>
                  </w:divBdr>
                  <w:divsChild>
                    <w:div w:id="2090813029">
                      <w:marLeft w:val="0"/>
                      <w:marRight w:val="0"/>
                      <w:marTop w:val="0"/>
                      <w:marBottom w:val="0"/>
                      <w:divBdr>
                        <w:top w:val="none" w:sz="0" w:space="0" w:color="auto"/>
                        <w:left w:val="none" w:sz="0" w:space="0" w:color="auto"/>
                        <w:bottom w:val="none" w:sz="0" w:space="0" w:color="auto"/>
                        <w:right w:val="none" w:sz="0" w:space="0" w:color="auto"/>
                      </w:divBdr>
                    </w:div>
                  </w:divsChild>
                </w:div>
                <w:div w:id="479998348">
                  <w:marLeft w:val="0"/>
                  <w:marRight w:val="0"/>
                  <w:marTop w:val="0"/>
                  <w:marBottom w:val="0"/>
                  <w:divBdr>
                    <w:top w:val="none" w:sz="0" w:space="0" w:color="auto"/>
                    <w:left w:val="none" w:sz="0" w:space="0" w:color="auto"/>
                    <w:bottom w:val="none" w:sz="0" w:space="0" w:color="auto"/>
                    <w:right w:val="none" w:sz="0" w:space="0" w:color="auto"/>
                  </w:divBdr>
                  <w:divsChild>
                    <w:div w:id="1620646364">
                      <w:marLeft w:val="0"/>
                      <w:marRight w:val="0"/>
                      <w:marTop w:val="0"/>
                      <w:marBottom w:val="0"/>
                      <w:divBdr>
                        <w:top w:val="none" w:sz="0" w:space="0" w:color="auto"/>
                        <w:left w:val="none" w:sz="0" w:space="0" w:color="auto"/>
                        <w:bottom w:val="none" w:sz="0" w:space="0" w:color="auto"/>
                        <w:right w:val="none" w:sz="0" w:space="0" w:color="auto"/>
                      </w:divBdr>
                    </w:div>
                  </w:divsChild>
                </w:div>
                <w:div w:id="483856794">
                  <w:marLeft w:val="0"/>
                  <w:marRight w:val="0"/>
                  <w:marTop w:val="0"/>
                  <w:marBottom w:val="0"/>
                  <w:divBdr>
                    <w:top w:val="none" w:sz="0" w:space="0" w:color="auto"/>
                    <w:left w:val="none" w:sz="0" w:space="0" w:color="auto"/>
                    <w:bottom w:val="none" w:sz="0" w:space="0" w:color="auto"/>
                    <w:right w:val="none" w:sz="0" w:space="0" w:color="auto"/>
                  </w:divBdr>
                  <w:divsChild>
                    <w:div w:id="2123719744">
                      <w:marLeft w:val="0"/>
                      <w:marRight w:val="0"/>
                      <w:marTop w:val="0"/>
                      <w:marBottom w:val="0"/>
                      <w:divBdr>
                        <w:top w:val="none" w:sz="0" w:space="0" w:color="auto"/>
                        <w:left w:val="none" w:sz="0" w:space="0" w:color="auto"/>
                        <w:bottom w:val="none" w:sz="0" w:space="0" w:color="auto"/>
                        <w:right w:val="none" w:sz="0" w:space="0" w:color="auto"/>
                      </w:divBdr>
                    </w:div>
                  </w:divsChild>
                </w:div>
                <w:div w:id="484510949">
                  <w:marLeft w:val="0"/>
                  <w:marRight w:val="0"/>
                  <w:marTop w:val="0"/>
                  <w:marBottom w:val="0"/>
                  <w:divBdr>
                    <w:top w:val="none" w:sz="0" w:space="0" w:color="auto"/>
                    <w:left w:val="none" w:sz="0" w:space="0" w:color="auto"/>
                    <w:bottom w:val="none" w:sz="0" w:space="0" w:color="auto"/>
                    <w:right w:val="none" w:sz="0" w:space="0" w:color="auto"/>
                  </w:divBdr>
                  <w:divsChild>
                    <w:div w:id="122429963">
                      <w:marLeft w:val="0"/>
                      <w:marRight w:val="0"/>
                      <w:marTop w:val="0"/>
                      <w:marBottom w:val="0"/>
                      <w:divBdr>
                        <w:top w:val="none" w:sz="0" w:space="0" w:color="auto"/>
                        <w:left w:val="none" w:sz="0" w:space="0" w:color="auto"/>
                        <w:bottom w:val="none" w:sz="0" w:space="0" w:color="auto"/>
                        <w:right w:val="none" w:sz="0" w:space="0" w:color="auto"/>
                      </w:divBdr>
                    </w:div>
                  </w:divsChild>
                </w:div>
                <w:div w:id="487210248">
                  <w:marLeft w:val="0"/>
                  <w:marRight w:val="0"/>
                  <w:marTop w:val="0"/>
                  <w:marBottom w:val="0"/>
                  <w:divBdr>
                    <w:top w:val="none" w:sz="0" w:space="0" w:color="auto"/>
                    <w:left w:val="none" w:sz="0" w:space="0" w:color="auto"/>
                    <w:bottom w:val="none" w:sz="0" w:space="0" w:color="auto"/>
                    <w:right w:val="none" w:sz="0" w:space="0" w:color="auto"/>
                  </w:divBdr>
                  <w:divsChild>
                    <w:div w:id="886528741">
                      <w:marLeft w:val="0"/>
                      <w:marRight w:val="0"/>
                      <w:marTop w:val="0"/>
                      <w:marBottom w:val="0"/>
                      <w:divBdr>
                        <w:top w:val="none" w:sz="0" w:space="0" w:color="auto"/>
                        <w:left w:val="none" w:sz="0" w:space="0" w:color="auto"/>
                        <w:bottom w:val="none" w:sz="0" w:space="0" w:color="auto"/>
                        <w:right w:val="none" w:sz="0" w:space="0" w:color="auto"/>
                      </w:divBdr>
                    </w:div>
                  </w:divsChild>
                </w:div>
                <w:div w:id="487676732">
                  <w:marLeft w:val="0"/>
                  <w:marRight w:val="0"/>
                  <w:marTop w:val="0"/>
                  <w:marBottom w:val="0"/>
                  <w:divBdr>
                    <w:top w:val="none" w:sz="0" w:space="0" w:color="auto"/>
                    <w:left w:val="none" w:sz="0" w:space="0" w:color="auto"/>
                    <w:bottom w:val="none" w:sz="0" w:space="0" w:color="auto"/>
                    <w:right w:val="none" w:sz="0" w:space="0" w:color="auto"/>
                  </w:divBdr>
                  <w:divsChild>
                    <w:div w:id="1048795580">
                      <w:marLeft w:val="0"/>
                      <w:marRight w:val="0"/>
                      <w:marTop w:val="0"/>
                      <w:marBottom w:val="0"/>
                      <w:divBdr>
                        <w:top w:val="none" w:sz="0" w:space="0" w:color="auto"/>
                        <w:left w:val="none" w:sz="0" w:space="0" w:color="auto"/>
                        <w:bottom w:val="none" w:sz="0" w:space="0" w:color="auto"/>
                        <w:right w:val="none" w:sz="0" w:space="0" w:color="auto"/>
                      </w:divBdr>
                    </w:div>
                  </w:divsChild>
                </w:div>
                <w:div w:id="490485158">
                  <w:marLeft w:val="0"/>
                  <w:marRight w:val="0"/>
                  <w:marTop w:val="0"/>
                  <w:marBottom w:val="0"/>
                  <w:divBdr>
                    <w:top w:val="none" w:sz="0" w:space="0" w:color="auto"/>
                    <w:left w:val="none" w:sz="0" w:space="0" w:color="auto"/>
                    <w:bottom w:val="none" w:sz="0" w:space="0" w:color="auto"/>
                    <w:right w:val="none" w:sz="0" w:space="0" w:color="auto"/>
                  </w:divBdr>
                  <w:divsChild>
                    <w:div w:id="301883243">
                      <w:marLeft w:val="0"/>
                      <w:marRight w:val="0"/>
                      <w:marTop w:val="0"/>
                      <w:marBottom w:val="0"/>
                      <w:divBdr>
                        <w:top w:val="none" w:sz="0" w:space="0" w:color="auto"/>
                        <w:left w:val="none" w:sz="0" w:space="0" w:color="auto"/>
                        <w:bottom w:val="none" w:sz="0" w:space="0" w:color="auto"/>
                        <w:right w:val="none" w:sz="0" w:space="0" w:color="auto"/>
                      </w:divBdr>
                    </w:div>
                  </w:divsChild>
                </w:div>
                <w:div w:id="494612753">
                  <w:marLeft w:val="0"/>
                  <w:marRight w:val="0"/>
                  <w:marTop w:val="0"/>
                  <w:marBottom w:val="0"/>
                  <w:divBdr>
                    <w:top w:val="none" w:sz="0" w:space="0" w:color="auto"/>
                    <w:left w:val="none" w:sz="0" w:space="0" w:color="auto"/>
                    <w:bottom w:val="none" w:sz="0" w:space="0" w:color="auto"/>
                    <w:right w:val="none" w:sz="0" w:space="0" w:color="auto"/>
                  </w:divBdr>
                  <w:divsChild>
                    <w:div w:id="887449815">
                      <w:marLeft w:val="0"/>
                      <w:marRight w:val="0"/>
                      <w:marTop w:val="0"/>
                      <w:marBottom w:val="0"/>
                      <w:divBdr>
                        <w:top w:val="none" w:sz="0" w:space="0" w:color="auto"/>
                        <w:left w:val="none" w:sz="0" w:space="0" w:color="auto"/>
                        <w:bottom w:val="none" w:sz="0" w:space="0" w:color="auto"/>
                        <w:right w:val="none" w:sz="0" w:space="0" w:color="auto"/>
                      </w:divBdr>
                    </w:div>
                  </w:divsChild>
                </w:div>
                <w:div w:id="496725640">
                  <w:marLeft w:val="0"/>
                  <w:marRight w:val="0"/>
                  <w:marTop w:val="0"/>
                  <w:marBottom w:val="0"/>
                  <w:divBdr>
                    <w:top w:val="none" w:sz="0" w:space="0" w:color="auto"/>
                    <w:left w:val="none" w:sz="0" w:space="0" w:color="auto"/>
                    <w:bottom w:val="none" w:sz="0" w:space="0" w:color="auto"/>
                    <w:right w:val="none" w:sz="0" w:space="0" w:color="auto"/>
                  </w:divBdr>
                  <w:divsChild>
                    <w:div w:id="1920751803">
                      <w:marLeft w:val="0"/>
                      <w:marRight w:val="0"/>
                      <w:marTop w:val="0"/>
                      <w:marBottom w:val="0"/>
                      <w:divBdr>
                        <w:top w:val="none" w:sz="0" w:space="0" w:color="auto"/>
                        <w:left w:val="none" w:sz="0" w:space="0" w:color="auto"/>
                        <w:bottom w:val="none" w:sz="0" w:space="0" w:color="auto"/>
                        <w:right w:val="none" w:sz="0" w:space="0" w:color="auto"/>
                      </w:divBdr>
                    </w:div>
                  </w:divsChild>
                </w:div>
                <w:div w:id="502477889">
                  <w:marLeft w:val="0"/>
                  <w:marRight w:val="0"/>
                  <w:marTop w:val="0"/>
                  <w:marBottom w:val="0"/>
                  <w:divBdr>
                    <w:top w:val="none" w:sz="0" w:space="0" w:color="auto"/>
                    <w:left w:val="none" w:sz="0" w:space="0" w:color="auto"/>
                    <w:bottom w:val="none" w:sz="0" w:space="0" w:color="auto"/>
                    <w:right w:val="none" w:sz="0" w:space="0" w:color="auto"/>
                  </w:divBdr>
                  <w:divsChild>
                    <w:div w:id="2029528561">
                      <w:marLeft w:val="0"/>
                      <w:marRight w:val="0"/>
                      <w:marTop w:val="0"/>
                      <w:marBottom w:val="0"/>
                      <w:divBdr>
                        <w:top w:val="none" w:sz="0" w:space="0" w:color="auto"/>
                        <w:left w:val="none" w:sz="0" w:space="0" w:color="auto"/>
                        <w:bottom w:val="none" w:sz="0" w:space="0" w:color="auto"/>
                        <w:right w:val="none" w:sz="0" w:space="0" w:color="auto"/>
                      </w:divBdr>
                    </w:div>
                  </w:divsChild>
                </w:div>
                <w:div w:id="504368625">
                  <w:marLeft w:val="0"/>
                  <w:marRight w:val="0"/>
                  <w:marTop w:val="0"/>
                  <w:marBottom w:val="0"/>
                  <w:divBdr>
                    <w:top w:val="none" w:sz="0" w:space="0" w:color="auto"/>
                    <w:left w:val="none" w:sz="0" w:space="0" w:color="auto"/>
                    <w:bottom w:val="none" w:sz="0" w:space="0" w:color="auto"/>
                    <w:right w:val="none" w:sz="0" w:space="0" w:color="auto"/>
                  </w:divBdr>
                  <w:divsChild>
                    <w:div w:id="618493561">
                      <w:marLeft w:val="0"/>
                      <w:marRight w:val="0"/>
                      <w:marTop w:val="0"/>
                      <w:marBottom w:val="0"/>
                      <w:divBdr>
                        <w:top w:val="none" w:sz="0" w:space="0" w:color="auto"/>
                        <w:left w:val="none" w:sz="0" w:space="0" w:color="auto"/>
                        <w:bottom w:val="none" w:sz="0" w:space="0" w:color="auto"/>
                        <w:right w:val="none" w:sz="0" w:space="0" w:color="auto"/>
                      </w:divBdr>
                    </w:div>
                  </w:divsChild>
                </w:div>
                <w:div w:id="504781707">
                  <w:marLeft w:val="0"/>
                  <w:marRight w:val="0"/>
                  <w:marTop w:val="0"/>
                  <w:marBottom w:val="0"/>
                  <w:divBdr>
                    <w:top w:val="none" w:sz="0" w:space="0" w:color="auto"/>
                    <w:left w:val="none" w:sz="0" w:space="0" w:color="auto"/>
                    <w:bottom w:val="none" w:sz="0" w:space="0" w:color="auto"/>
                    <w:right w:val="none" w:sz="0" w:space="0" w:color="auto"/>
                  </w:divBdr>
                  <w:divsChild>
                    <w:div w:id="1186409289">
                      <w:marLeft w:val="0"/>
                      <w:marRight w:val="0"/>
                      <w:marTop w:val="0"/>
                      <w:marBottom w:val="0"/>
                      <w:divBdr>
                        <w:top w:val="none" w:sz="0" w:space="0" w:color="auto"/>
                        <w:left w:val="none" w:sz="0" w:space="0" w:color="auto"/>
                        <w:bottom w:val="none" w:sz="0" w:space="0" w:color="auto"/>
                        <w:right w:val="none" w:sz="0" w:space="0" w:color="auto"/>
                      </w:divBdr>
                    </w:div>
                  </w:divsChild>
                </w:div>
                <w:div w:id="508297307">
                  <w:marLeft w:val="0"/>
                  <w:marRight w:val="0"/>
                  <w:marTop w:val="0"/>
                  <w:marBottom w:val="0"/>
                  <w:divBdr>
                    <w:top w:val="none" w:sz="0" w:space="0" w:color="auto"/>
                    <w:left w:val="none" w:sz="0" w:space="0" w:color="auto"/>
                    <w:bottom w:val="none" w:sz="0" w:space="0" w:color="auto"/>
                    <w:right w:val="none" w:sz="0" w:space="0" w:color="auto"/>
                  </w:divBdr>
                  <w:divsChild>
                    <w:div w:id="644772663">
                      <w:marLeft w:val="0"/>
                      <w:marRight w:val="0"/>
                      <w:marTop w:val="0"/>
                      <w:marBottom w:val="0"/>
                      <w:divBdr>
                        <w:top w:val="none" w:sz="0" w:space="0" w:color="auto"/>
                        <w:left w:val="none" w:sz="0" w:space="0" w:color="auto"/>
                        <w:bottom w:val="none" w:sz="0" w:space="0" w:color="auto"/>
                        <w:right w:val="none" w:sz="0" w:space="0" w:color="auto"/>
                      </w:divBdr>
                    </w:div>
                  </w:divsChild>
                </w:div>
                <w:div w:id="519397224">
                  <w:marLeft w:val="0"/>
                  <w:marRight w:val="0"/>
                  <w:marTop w:val="0"/>
                  <w:marBottom w:val="0"/>
                  <w:divBdr>
                    <w:top w:val="none" w:sz="0" w:space="0" w:color="auto"/>
                    <w:left w:val="none" w:sz="0" w:space="0" w:color="auto"/>
                    <w:bottom w:val="none" w:sz="0" w:space="0" w:color="auto"/>
                    <w:right w:val="none" w:sz="0" w:space="0" w:color="auto"/>
                  </w:divBdr>
                  <w:divsChild>
                    <w:div w:id="1752849775">
                      <w:marLeft w:val="0"/>
                      <w:marRight w:val="0"/>
                      <w:marTop w:val="0"/>
                      <w:marBottom w:val="0"/>
                      <w:divBdr>
                        <w:top w:val="none" w:sz="0" w:space="0" w:color="auto"/>
                        <w:left w:val="none" w:sz="0" w:space="0" w:color="auto"/>
                        <w:bottom w:val="none" w:sz="0" w:space="0" w:color="auto"/>
                        <w:right w:val="none" w:sz="0" w:space="0" w:color="auto"/>
                      </w:divBdr>
                    </w:div>
                  </w:divsChild>
                </w:div>
                <w:div w:id="532304093">
                  <w:marLeft w:val="0"/>
                  <w:marRight w:val="0"/>
                  <w:marTop w:val="0"/>
                  <w:marBottom w:val="0"/>
                  <w:divBdr>
                    <w:top w:val="none" w:sz="0" w:space="0" w:color="auto"/>
                    <w:left w:val="none" w:sz="0" w:space="0" w:color="auto"/>
                    <w:bottom w:val="none" w:sz="0" w:space="0" w:color="auto"/>
                    <w:right w:val="none" w:sz="0" w:space="0" w:color="auto"/>
                  </w:divBdr>
                  <w:divsChild>
                    <w:div w:id="24864829">
                      <w:marLeft w:val="0"/>
                      <w:marRight w:val="0"/>
                      <w:marTop w:val="0"/>
                      <w:marBottom w:val="0"/>
                      <w:divBdr>
                        <w:top w:val="none" w:sz="0" w:space="0" w:color="auto"/>
                        <w:left w:val="none" w:sz="0" w:space="0" w:color="auto"/>
                        <w:bottom w:val="none" w:sz="0" w:space="0" w:color="auto"/>
                        <w:right w:val="none" w:sz="0" w:space="0" w:color="auto"/>
                      </w:divBdr>
                    </w:div>
                  </w:divsChild>
                </w:div>
                <w:div w:id="535586662">
                  <w:marLeft w:val="0"/>
                  <w:marRight w:val="0"/>
                  <w:marTop w:val="0"/>
                  <w:marBottom w:val="0"/>
                  <w:divBdr>
                    <w:top w:val="none" w:sz="0" w:space="0" w:color="auto"/>
                    <w:left w:val="none" w:sz="0" w:space="0" w:color="auto"/>
                    <w:bottom w:val="none" w:sz="0" w:space="0" w:color="auto"/>
                    <w:right w:val="none" w:sz="0" w:space="0" w:color="auto"/>
                  </w:divBdr>
                  <w:divsChild>
                    <w:div w:id="1643775291">
                      <w:marLeft w:val="0"/>
                      <w:marRight w:val="0"/>
                      <w:marTop w:val="0"/>
                      <w:marBottom w:val="0"/>
                      <w:divBdr>
                        <w:top w:val="none" w:sz="0" w:space="0" w:color="auto"/>
                        <w:left w:val="none" w:sz="0" w:space="0" w:color="auto"/>
                        <w:bottom w:val="none" w:sz="0" w:space="0" w:color="auto"/>
                        <w:right w:val="none" w:sz="0" w:space="0" w:color="auto"/>
                      </w:divBdr>
                    </w:div>
                  </w:divsChild>
                </w:div>
                <w:div w:id="539975282">
                  <w:marLeft w:val="0"/>
                  <w:marRight w:val="0"/>
                  <w:marTop w:val="0"/>
                  <w:marBottom w:val="0"/>
                  <w:divBdr>
                    <w:top w:val="none" w:sz="0" w:space="0" w:color="auto"/>
                    <w:left w:val="none" w:sz="0" w:space="0" w:color="auto"/>
                    <w:bottom w:val="none" w:sz="0" w:space="0" w:color="auto"/>
                    <w:right w:val="none" w:sz="0" w:space="0" w:color="auto"/>
                  </w:divBdr>
                  <w:divsChild>
                    <w:div w:id="1897273950">
                      <w:marLeft w:val="0"/>
                      <w:marRight w:val="0"/>
                      <w:marTop w:val="0"/>
                      <w:marBottom w:val="0"/>
                      <w:divBdr>
                        <w:top w:val="none" w:sz="0" w:space="0" w:color="auto"/>
                        <w:left w:val="none" w:sz="0" w:space="0" w:color="auto"/>
                        <w:bottom w:val="none" w:sz="0" w:space="0" w:color="auto"/>
                        <w:right w:val="none" w:sz="0" w:space="0" w:color="auto"/>
                      </w:divBdr>
                    </w:div>
                  </w:divsChild>
                </w:div>
                <w:div w:id="541672548">
                  <w:marLeft w:val="0"/>
                  <w:marRight w:val="0"/>
                  <w:marTop w:val="0"/>
                  <w:marBottom w:val="0"/>
                  <w:divBdr>
                    <w:top w:val="none" w:sz="0" w:space="0" w:color="auto"/>
                    <w:left w:val="none" w:sz="0" w:space="0" w:color="auto"/>
                    <w:bottom w:val="none" w:sz="0" w:space="0" w:color="auto"/>
                    <w:right w:val="none" w:sz="0" w:space="0" w:color="auto"/>
                  </w:divBdr>
                  <w:divsChild>
                    <w:div w:id="88505183">
                      <w:marLeft w:val="0"/>
                      <w:marRight w:val="0"/>
                      <w:marTop w:val="0"/>
                      <w:marBottom w:val="0"/>
                      <w:divBdr>
                        <w:top w:val="none" w:sz="0" w:space="0" w:color="auto"/>
                        <w:left w:val="none" w:sz="0" w:space="0" w:color="auto"/>
                        <w:bottom w:val="none" w:sz="0" w:space="0" w:color="auto"/>
                        <w:right w:val="none" w:sz="0" w:space="0" w:color="auto"/>
                      </w:divBdr>
                    </w:div>
                  </w:divsChild>
                </w:div>
                <w:div w:id="542331285">
                  <w:marLeft w:val="0"/>
                  <w:marRight w:val="0"/>
                  <w:marTop w:val="0"/>
                  <w:marBottom w:val="0"/>
                  <w:divBdr>
                    <w:top w:val="none" w:sz="0" w:space="0" w:color="auto"/>
                    <w:left w:val="none" w:sz="0" w:space="0" w:color="auto"/>
                    <w:bottom w:val="none" w:sz="0" w:space="0" w:color="auto"/>
                    <w:right w:val="none" w:sz="0" w:space="0" w:color="auto"/>
                  </w:divBdr>
                  <w:divsChild>
                    <w:div w:id="1574007293">
                      <w:marLeft w:val="0"/>
                      <w:marRight w:val="0"/>
                      <w:marTop w:val="0"/>
                      <w:marBottom w:val="0"/>
                      <w:divBdr>
                        <w:top w:val="none" w:sz="0" w:space="0" w:color="auto"/>
                        <w:left w:val="none" w:sz="0" w:space="0" w:color="auto"/>
                        <w:bottom w:val="none" w:sz="0" w:space="0" w:color="auto"/>
                        <w:right w:val="none" w:sz="0" w:space="0" w:color="auto"/>
                      </w:divBdr>
                    </w:div>
                  </w:divsChild>
                </w:div>
                <w:div w:id="546112855">
                  <w:marLeft w:val="0"/>
                  <w:marRight w:val="0"/>
                  <w:marTop w:val="0"/>
                  <w:marBottom w:val="0"/>
                  <w:divBdr>
                    <w:top w:val="none" w:sz="0" w:space="0" w:color="auto"/>
                    <w:left w:val="none" w:sz="0" w:space="0" w:color="auto"/>
                    <w:bottom w:val="none" w:sz="0" w:space="0" w:color="auto"/>
                    <w:right w:val="none" w:sz="0" w:space="0" w:color="auto"/>
                  </w:divBdr>
                  <w:divsChild>
                    <w:div w:id="495994666">
                      <w:marLeft w:val="0"/>
                      <w:marRight w:val="0"/>
                      <w:marTop w:val="0"/>
                      <w:marBottom w:val="0"/>
                      <w:divBdr>
                        <w:top w:val="none" w:sz="0" w:space="0" w:color="auto"/>
                        <w:left w:val="none" w:sz="0" w:space="0" w:color="auto"/>
                        <w:bottom w:val="none" w:sz="0" w:space="0" w:color="auto"/>
                        <w:right w:val="none" w:sz="0" w:space="0" w:color="auto"/>
                      </w:divBdr>
                    </w:div>
                  </w:divsChild>
                </w:div>
                <w:div w:id="547570092">
                  <w:marLeft w:val="0"/>
                  <w:marRight w:val="0"/>
                  <w:marTop w:val="0"/>
                  <w:marBottom w:val="0"/>
                  <w:divBdr>
                    <w:top w:val="none" w:sz="0" w:space="0" w:color="auto"/>
                    <w:left w:val="none" w:sz="0" w:space="0" w:color="auto"/>
                    <w:bottom w:val="none" w:sz="0" w:space="0" w:color="auto"/>
                    <w:right w:val="none" w:sz="0" w:space="0" w:color="auto"/>
                  </w:divBdr>
                  <w:divsChild>
                    <w:div w:id="1746225478">
                      <w:marLeft w:val="0"/>
                      <w:marRight w:val="0"/>
                      <w:marTop w:val="0"/>
                      <w:marBottom w:val="0"/>
                      <w:divBdr>
                        <w:top w:val="none" w:sz="0" w:space="0" w:color="auto"/>
                        <w:left w:val="none" w:sz="0" w:space="0" w:color="auto"/>
                        <w:bottom w:val="none" w:sz="0" w:space="0" w:color="auto"/>
                        <w:right w:val="none" w:sz="0" w:space="0" w:color="auto"/>
                      </w:divBdr>
                    </w:div>
                  </w:divsChild>
                </w:div>
                <w:div w:id="549003951">
                  <w:marLeft w:val="0"/>
                  <w:marRight w:val="0"/>
                  <w:marTop w:val="0"/>
                  <w:marBottom w:val="0"/>
                  <w:divBdr>
                    <w:top w:val="none" w:sz="0" w:space="0" w:color="auto"/>
                    <w:left w:val="none" w:sz="0" w:space="0" w:color="auto"/>
                    <w:bottom w:val="none" w:sz="0" w:space="0" w:color="auto"/>
                    <w:right w:val="none" w:sz="0" w:space="0" w:color="auto"/>
                  </w:divBdr>
                  <w:divsChild>
                    <w:div w:id="688024798">
                      <w:marLeft w:val="0"/>
                      <w:marRight w:val="0"/>
                      <w:marTop w:val="0"/>
                      <w:marBottom w:val="0"/>
                      <w:divBdr>
                        <w:top w:val="none" w:sz="0" w:space="0" w:color="auto"/>
                        <w:left w:val="none" w:sz="0" w:space="0" w:color="auto"/>
                        <w:bottom w:val="none" w:sz="0" w:space="0" w:color="auto"/>
                        <w:right w:val="none" w:sz="0" w:space="0" w:color="auto"/>
                      </w:divBdr>
                    </w:div>
                  </w:divsChild>
                </w:div>
                <w:div w:id="549927980">
                  <w:marLeft w:val="0"/>
                  <w:marRight w:val="0"/>
                  <w:marTop w:val="0"/>
                  <w:marBottom w:val="0"/>
                  <w:divBdr>
                    <w:top w:val="none" w:sz="0" w:space="0" w:color="auto"/>
                    <w:left w:val="none" w:sz="0" w:space="0" w:color="auto"/>
                    <w:bottom w:val="none" w:sz="0" w:space="0" w:color="auto"/>
                    <w:right w:val="none" w:sz="0" w:space="0" w:color="auto"/>
                  </w:divBdr>
                  <w:divsChild>
                    <w:div w:id="1204097283">
                      <w:marLeft w:val="0"/>
                      <w:marRight w:val="0"/>
                      <w:marTop w:val="0"/>
                      <w:marBottom w:val="0"/>
                      <w:divBdr>
                        <w:top w:val="none" w:sz="0" w:space="0" w:color="auto"/>
                        <w:left w:val="none" w:sz="0" w:space="0" w:color="auto"/>
                        <w:bottom w:val="none" w:sz="0" w:space="0" w:color="auto"/>
                        <w:right w:val="none" w:sz="0" w:space="0" w:color="auto"/>
                      </w:divBdr>
                    </w:div>
                  </w:divsChild>
                </w:div>
                <w:div w:id="555430396">
                  <w:marLeft w:val="0"/>
                  <w:marRight w:val="0"/>
                  <w:marTop w:val="0"/>
                  <w:marBottom w:val="0"/>
                  <w:divBdr>
                    <w:top w:val="none" w:sz="0" w:space="0" w:color="auto"/>
                    <w:left w:val="none" w:sz="0" w:space="0" w:color="auto"/>
                    <w:bottom w:val="none" w:sz="0" w:space="0" w:color="auto"/>
                    <w:right w:val="none" w:sz="0" w:space="0" w:color="auto"/>
                  </w:divBdr>
                  <w:divsChild>
                    <w:div w:id="160656189">
                      <w:marLeft w:val="0"/>
                      <w:marRight w:val="0"/>
                      <w:marTop w:val="0"/>
                      <w:marBottom w:val="0"/>
                      <w:divBdr>
                        <w:top w:val="none" w:sz="0" w:space="0" w:color="auto"/>
                        <w:left w:val="none" w:sz="0" w:space="0" w:color="auto"/>
                        <w:bottom w:val="none" w:sz="0" w:space="0" w:color="auto"/>
                        <w:right w:val="none" w:sz="0" w:space="0" w:color="auto"/>
                      </w:divBdr>
                    </w:div>
                  </w:divsChild>
                </w:div>
                <w:div w:id="557596992">
                  <w:marLeft w:val="0"/>
                  <w:marRight w:val="0"/>
                  <w:marTop w:val="0"/>
                  <w:marBottom w:val="0"/>
                  <w:divBdr>
                    <w:top w:val="none" w:sz="0" w:space="0" w:color="auto"/>
                    <w:left w:val="none" w:sz="0" w:space="0" w:color="auto"/>
                    <w:bottom w:val="none" w:sz="0" w:space="0" w:color="auto"/>
                    <w:right w:val="none" w:sz="0" w:space="0" w:color="auto"/>
                  </w:divBdr>
                  <w:divsChild>
                    <w:div w:id="439683150">
                      <w:marLeft w:val="0"/>
                      <w:marRight w:val="0"/>
                      <w:marTop w:val="0"/>
                      <w:marBottom w:val="0"/>
                      <w:divBdr>
                        <w:top w:val="none" w:sz="0" w:space="0" w:color="auto"/>
                        <w:left w:val="none" w:sz="0" w:space="0" w:color="auto"/>
                        <w:bottom w:val="none" w:sz="0" w:space="0" w:color="auto"/>
                        <w:right w:val="none" w:sz="0" w:space="0" w:color="auto"/>
                      </w:divBdr>
                    </w:div>
                  </w:divsChild>
                </w:div>
                <w:div w:id="569392906">
                  <w:marLeft w:val="0"/>
                  <w:marRight w:val="0"/>
                  <w:marTop w:val="0"/>
                  <w:marBottom w:val="0"/>
                  <w:divBdr>
                    <w:top w:val="none" w:sz="0" w:space="0" w:color="auto"/>
                    <w:left w:val="none" w:sz="0" w:space="0" w:color="auto"/>
                    <w:bottom w:val="none" w:sz="0" w:space="0" w:color="auto"/>
                    <w:right w:val="none" w:sz="0" w:space="0" w:color="auto"/>
                  </w:divBdr>
                  <w:divsChild>
                    <w:div w:id="1607616758">
                      <w:marLeft w:val="0"/>
                      <w:marRight w:val="0"/>
                      <w:marTop w:val="0"/>
                      <w:marBottom w:val="0"/>
                      <w:divBdr>
                        <w:top w:val="none" w:sz="0" w:space="0" w:color="auto"/>
                        <w:left w:val="none" w:sz="0" w:space="0" w:color="auto"/>
                        <w:bottom w:val="none" w:sz="0" w:space="0" w:color="auto"/>
                        <w:right w:val="none" w:sz="0" w:space="0" w:color="auto"/>
                      </w:divBdr>
                    </w:div>
                  </w:divsChild>
                </w:div>
                <w:div w:id="570576052">
                  <w:marLeft w:val="0"/>
                  <w:marRight w:val="0"/>
                  <w:marTop w:val="0"/>
                  <w:marBottom w:val="0"/>
                  <w:divBdr>
                    <w:top w:val="none" w:sz="0" w:space="0" w:color="auto"/>
                    <w:left w:val="none" w:sz="0" w:space="0" w:color="auto"/>
                    <w:bottom w:val="none" w:sz="0" w:space="0" w:color="auto"/>
                    <w:right w:val="none" w:sz="0" w:space="0" w:color="auto"/>
                  </w:divBdr>
                  <w:divsChild>
                    <w:div w:id="683751722">
                      <w:marLeft w:val="0"/>
                      <w:marRight w:val="0"/>
                      <w:marTop w:val="0"/>
                      <w:marBottom w:val="0"/>
                      <w:divBdr>
                        <w:top w:val="none" w:sz="0" w:space="0" w:color="auto"/>
                        <w:left w:val="none" w:sz="0" w:space="0" w:color="auto"/>
                        <w:bottom w:val="none" w:sz="0" w:space="0" w:color="auto"/>
                        <w:right w:val="none" w:sz="0" w:space="0" w:color="auto"/>
                      </w:divBdr>
                    </w:div>
                  </w:divsChild>
                </w:div>
                <w:div w:id="581524588">
                  <w:marLeft w:val="0"/>
                  <w:marRight w:val="0"/>
                  <w:marTop w:val="0"/>
                  <w:marBottom w:val="0"/>
                  <w:divBdr>
                    <w:top w:val="none" w:sz="0" w:space="0" w:color="auto"/>
                    <w:left w:val="none" w:sz="0" w:space="0" w:color="auto"/>
                    <w:bottom w:val="none" w:sz="0" w:space="0" w:color="auto"/>
                    <w:right w:val="none" w:sz="0" w:space="0" w:color="auto"/>
                  </w:divBdr>
                  <w:divsChild>
                    <w:div w:id="1728843474">
                      <w:marLeft w:val="0"/>
                      <w:marRight w:val="0"/>
                      <w:marTop w:val="0"/>
                      <w:marBottom w:val="0"/>
                      <w:divBdr>
                        <w:top w:val="none" w:sz="0" w:space="0" w:color="auto"/>
                        <w:left w:val="none" w:sz="0" w:space="0" w:color="auto"/>
                        <w:bottom w:val="none" w:sz="0" w:space="0" w:color="auto"/>
                        <w:right w:val="none" w:sz="0" w:space="0" w:color="auto"/>
                      </w:divBdr>
                    </w:div>
                  </w:divsChild>
                </w:div>
                <w:div w:id="584998645">
                  <w:marLeft w:val="0"/>
                  <w:marRight w:val="0"/>
                  <w:marTop w:val="0"/>
                  <w:marBottom w:val="0"/>
                  <w:divBdr>
                    <w:top w:val="none" w:sz="0" w:space="0" w:color="auto"/>
                    <w:left w:val="none" w:sz="0" w:space="0" w:color="auto"/>
                    <w:bottom w:val="none" w:sz="0" w:space="0" w:color="auto"/>
                    <w:right w:val="none" w:sz="0" w:space="0" w:color="auto"/>
                  </w:divBdr>
                  <w:divsChild>
                    <w:div w:id="731152063">
                      <w:marLeft w:val="0"/>
                      <w:marRight w:val="0"/>
                      <w:marTop w:val="0"/>
                      <w:marBottom w:val="0"/>
                      <w:divBdr>
                        <w:top w:val="none" w:sz="0" w:space="0" w:color="auto"/>
                        <w:left w:val="none" w:sz="0" w:space="0" w:color="auto"/>
                        <w:bottom w:val="none" w:sz="0" w:space="0" w:color="auto"/>
                        <w:right w:val="none" w:sz="0" w:space="0" w:color="auto"/>
                      </w:divBdr>
                    </w:div>
                  </w:divsChild>
                </w:div>
                <w:div w:id="585303690">
                  <w:marLeft w:val="0"/>
                  <w:marRight w:val="0"/>
                  <w:marTop w:val="0"/>
                  <w:marBottom w:val="0"/>
                  <w:divBdr>
                    <w:top w:val="none" w:sz="0" w:space="0" w:color="auto"/>
                    <w:left w:val="none" w:sz="0" w:space="0" w:color="auto"/>
                    <w:bottom w:val="none" w:sz="0" w:space="0" w:color="auto"/>
                    <w:right w:val="none" w:sz="0" w:space="0" w:color="auto"/>
                  </w:divBdr>
                  <w:divsChild>
                    <w:div w:id="1066417984">
                      <w:marLeft w:val="0"/>
                      <w:marRight w:val="0"/>
                      <w:marTop w:val="0"/>
                      <w:marBottom w:val="0"/>
                      <w:divBdr>
                        <w:top w:val="none" w:sz="0" w:space="0" w:color="auto"/>
                        <w:left w:val="none" w:sz="0" w:space="0" w:color="auto"/>
                        <w:bottom w:val="none" w:sz="0" w:space="0" w:color="auto"/>
                        <w:right w:val="none" w:sz="0" w:space="0" w:color="auto"/>
                      </w:divBdr>
                    </w:div>
                  </w:divsChild>
                </w:div>
                <w:div w:id="591937840">
                  <w:marLeft w:val="0"/>
                  <w:marRight w:val="0"/>
                  <w:marTop w:val="0"/>
                  <w:marBottom w:val="0"/>
                  <w:divBdr>
                    <w:top w:val="none" w:sz="0" w:space="0" w:color="auto"/>
                    <w:left w:val="none" w:sz="0" w:space="0" w:color="auto"/>
                    <w:bottom w:val="none" w:sz="0" w:space="0" w:color="auto"/>
                    <w:right w:val="none" w:sz="0" w:space="0" w:color="auto"/>
                  </w:divBdr>
                  <w:divsChild>
                    <w:div w:id="2069185074">
                      <w:marLeft w:val="0"/>
                      <w:marRight w:val="0"/>
                      <w:marTop w:val="0"/>
                      <w:marBottom w:val="0"/>
                      <w:divBdr>
                        <w:top w:val="none" w:sz="0" w:space="0" w:color="auto"/>
                        <w:left w:val="none" w:sz="0" w:space="0" w:color="auto"/>
                        <w:bottom w:val="none" w:sz="0" w:space="0" w:color="auto"/>
                        <w:right w:val="none" w:sz="0" w:space="0" w:color="auto"/>
                      </w:divBdr>
                    </w:div>
                  </w:divsChild>
                </w:div>
                <w:div w:id="599921119">
                  <w:marLeft w:val="0"/>
                  <w:marRight w:val="0"/>
                  <w:marTop w:val="0"/>
                  <w:marBottom w:val="0"/>
                  <w:divBdr>
                    <w:top w:val="none" w:sz="0" w:space="0" w:color="auto"/>
                    <w:left w:val="none" w:sz="0" w:space="0" w:color="auto"/>
                    <w:bottom w:val="none" w:sz="0" w:space="0" w:color="auto"/>
                    <w:right w:val="none" w:sz="0" w:space="0" w:color="auto"/>
                  </w:divBdr>
                  <w:divsChild>
                    <w:div w:id="334117669">
                      <w:marLeft w:val="0"/>
                      <w:marRight w:val="0"/>
                      <w:marTop w:val="0"/>
                      <w:marBottom w:val="0"/>
                      <w:divBdr>
                        <w:top w:val="none" w:sz="0" w:space="0" w:color="auto"/>
                        <w:left w:val="none" w:sz="0" w:space="0" w:color="auto"/>
                        <w:bottom w:val="none" w:sz="0" w:space="0" w:color="auto"/>
                        <w:right w:val="none" w:sz="0" w:space="0" w:color="auto"/>
                      </w:divBdr>
                    </w:div>
                  </w:divsChild>
                </w:div>
                <w:div w:id="600142712">
                  <w:marLeft w:val="0"/>
                  <w:marRight w:val="0"/>
                  <w:marTop w:val="0"/>
                  <w:marBottom w:val="0"/>
                  <w:divBdr>
                    <w:top w:val="none" w:sz="0" w:space="0" w:color="auto"/>
                    <w:left w:val="none" w:sz="0" w:space="0" w:color="auto"/>
                    <w:bottom w:val="none" w:sz="0" w:space="0" w:color="auto"/>
                    <w:right w:val="none" w:sz="0" w:space="0" w:color="auto"/>
                  </w:divBdr>
                  <w:divsChild>
                    <w:div w:id="1733113520">
                      <w:marLeft w:val="0"/>
                      <w:marRight w:val="0"/>
                      <w:marTop w:val="0"/>
                      <w:marBottom w:val="0"/>
                      <w:divBdr>
                        <w:top w:val="none" w:sz="0" w:space="0" w:color="auto"/>
                        <w:left w:val="none" w:sz="0" w:space="0" w:color="auto"/>
                        <w:bottom w:val="none" w:sz="0" w:space="0" w:color="auto"/>
                        <w:right w:val="none" w:sz="0" w:space="0" w:color="auto"/>
                      </w:divBdr>
                    </w:div>
                  </w:divsChild>
                </w:div>
                <w:div w:id="603420177">
                  <w:marLeft w:val="0"/>
                  <w:marRight w:val="0"/>
                  <w:marTop w:val="0"/>
                  <w:marBottom w:val="0"/>
                  <w:divBdr>
                    <w:top w:val="none" w:sz="0" w:space="0" w:color="auto"/>
                    <w:left w:val="none" w:sz="0" w:space="0" w:color="auto"/>
                    <w:bottom w:val="none" w:sz="0" w:space="0" w:color="auto"/>
                    <w:right w:val="none" w:sz="0" w:space="0" w:color="auto"/>
                  </w:divBdr>
                  <w:divsChild>
                    <w:div w:id="1194078282">
                      <w:marLeft w:val="0"/>
                      <w:marRight w:val="0"/>
                      <w:marTop w:val="0"/>
                      <w:marBottom w:val="0"/>
                      <w:divBdr>
                        <w:top w:val="none" w:sz="0" w:space="0" w:color="auto"/>
                        <w:left w:val="none" w:sz="0" w:space="0" w:color="auto"/>
                        <w:bottom w:val="none" w:sz="0" w:space="0" w:color="auto"/>
                        <w:right w:val="none" w:sz="0" w:space="0" w:color="auto"/>
                      </w:divBdr>
                    </w:div>
                  </w:divsChild>
                </w:div>
                <w:div w:id="609438081">
                  <w:marLeft w:val="0"/>
                  <w:marRight w:val="0"/>
                  <w:marTop w:val="0"/>
                  <w:marBottom w:val="0"/>
                  <w:divBdr>
                    <w:top w:val="none" w:sz="0" w:space="0" w:color="auto"/>
                    <w:left w:val="none" w:sz="0" w:space="0" w:color="auto"/>
                    <w:bottom w:val="none" w:sz="0" w:space="0" w:color="auto"/>
                    <w:right w:val="none" w:sz="0" w:space="0" w:color="auto"/>
                  </w:divBdr>
                  <w:divsChild>
                    <w:div w:id="568617742">
                      <w:marLeft w:val="0"/>
                      <w:marRight w:val="0"/>
                      <w:marTop w:val="0"/>
                      <w:marBottom w:val="0"/>
                      <w:divBdr>
                        <w:top w:val="none" w:sz="0" w:space="0" w:color="auto"/>
                        <w:left w:val="none" w:sz="0" w:space="0" w:color="auto"/>
                        <w:bottom w:val="none" w:sz="0" w:space="0" w:color="auto"/>
                        <w:right w:val="none" w:sz="0" w:space="0" w:color="auto"/>
                      </w:divBdr>
                    </w:div>
                  </w:divsChild>
                </w:div>
                <w:div w:id="618607957">
                  <w:marLeft w:val="0"/>
                  <w:marRight w:val="0"/>
                  <w:marTop w:val="0"/>
                  <w:marBottom w:val="0"/>
                  <w:divBdr>
                    <w:top w:val="none" w:sz="0" w:space="0" w:color="auto"/>
                    <w:left w:val="none" w:sz="0" w:space="0" w:color="auto"/>
                    <w:bottom w:val="none" w:sz="0" w:space="0" w:color="auto"/>
                    <w:right w:val="none" w:sz="0" w:space="0" w:color="auto"/>
                  </w:divBdr>
                  <w:divsChild>
                    <w:div w:id="788008191">
                      <w:marLeft w:val="0"/>
                      <w:marRight w:val="0"/>
                      <w:marTop w:val="0"/>
                      <w:marBottom w:val="0"/>
                      <w:divBdr>
                        <w:top w:val="none" w:sz="0" w:space="0" w:color="auto"/>
                        <w:left w:val="none" w:sz="0" w:space="0" w:color="auto"/>
                        <w:bottom w:val="none" w:sz="0" w:space="0" w:color="auto"/>
                        <w:right w:val="none" w:sz="0" w:space="0" w:color="auto"/>
                      </w:divBdr>
                    </w:div>
                  </w:divsChild>
                </w:div>
                <w:div w:id="622425008">
                  <w:marLeft w:val="0"/>
                  <w:marRight w:val="0"/>
                  <w:marTop w:val="0"/>
                  <w:marBottom w:val="0"/>
                  <w:divBdr>
                    <w:top w:val="none" w:sz="0" w:space="0" w:color="auto"/>
                    <w:left w:val="none" w:sz="0" w:space="0" w:color="auto"/>
                    <w:bottom w:val="none" w:sz="0" w:space="0" w:color="auto"/>
                    <w:right w:val="none" w:sz="0" w:space="0" w:color="auto"/>
                  </w:divBdr>
                  <w:divsChild>
                    <w:div w:id="1074861879">
                      <w:marLeft w:val="0"/>
                      <w:marRight w:val="0"/>
                      <w:marTop w:val="0"/>
                      <w:marBottom w:val="0"/>
                      <w:divBdr>
                        <w:top w:val="none" w:sz="0" w:space="0" w:color="auto"/>
                        <w:left w:val="none" w:sz="0" w:space="0" w:color="auto"/>
                        <w:bottom w:val="none" w:sz="0" w:space="0" w:color="auto"/>
                        <w:right w:val="none" w:sz="0" w:space="0" w:color="auto"/>
                      </w:divBdr>
                    </w:div>
                  </w:divsChild>
                </w:div>
                <w:div w:id="624773167">
                  <w:marLeft w:val="0"/>
                  <w:marRight w:val="0"/>
                  <w:marTop w:val="0"/>
                  <w:marBottom w:val="0"/>
                  <w:divBdr>
                    <w:top w:val="none" w:sz="0" w:space="0" w:color="auto"/>
                    <w:left w:val="none" w:sz="0" w:space="0" w:color="auto"/>
                    <w:bottom w:val="none" w:sz="0" w:space="0" w:color="auto"/>
                    <w:right w:val="none" w:sz="0" w:space="0" w:color="auto"/>
                  </w:divBdr>
                  <w:divsChild>
                    <w:div w:id="209344756">
                      <w:marLeft w:val="0"/>
                      <w:marRight w:val="0"/>
                      <w:marTop w:val="0"/>
                      <w:marBottom w:val="0"/>
                      <w:divBdr>
                        <w:top w:val="none" w:sz="0" w:space="0" w:color="auto"/>
                        <w:left w:val="none" w:sz="0" w:space="0" w:color="auto"/>
                        <w:bottom w:val="none" w:sz="0" w:space="0" w:color="auto"/>
                        <w:right w:val="none" w:sz="0" w:space="0" w:color="auto"/>
                      </w:divBdr>
                    </w:div>
                  </w:divsChild>
                </w:div>
                <w:div w:id="627781051">
                  <w:marLeft w:val="0"/>
                  <w:marRight w:val="0"/>
                  <w:marTop w:val="0"/>
                  <w:marBottom w:val="0"/>
                  <w:divBdr>
                    <w:top w:val="none" w:sz="0" w:space="0" w:color="auto"/>
                    <w:left w:val="none" w:sz="0" w:space="0" w:color="auto"/>
                    <w:bottom w:val="none" w:sz="0" w:space="0" w:color="auto"/>
                    <w:right w:val="none" w:sz="0" w:space="0" w:color="auto"/>
                  </w:divBdr>
                  <w:divsChild>
                    <w:div w:id="707603160">
                      <w:marLeft w:val="0"/>
                      <w:marRight w:val="0"/>
                      <w:marTop w:val="0"/>
                      <w:marBottom w:val="0"/>
                      <w:divBdr>
                        <w:top w:val="none" w:sz="0" w:space="0" w:color="auto"/>
                        <w:left w:val="none" w:sz="0" w:space="0" w:color="auto"/>
                        <w:bottom w:val="none" w:sz="0" w:space="0" w:color="auto"/>
                        <w:right w:val="none" w:sz="0" w:space="0" w:color="auto"/>
                      </w:divBdr>
                    </w:div>
                  </w:divsChild>
                </w:div>
                <w:div w:id="627785337">
                  <w:marLeft w:val="0"/>
                  <w:marRight w:val="0"/>
                  <w:marTop w:val="0"/>
                  <w:marBottom w:val="0"/>
                  <w:divBdr>
                    <w:top w:val="none" w:sz="0" w:space="0" w:color="auto"/>
                    <w:left w:val="none" w:sz="0" w:space="0" w:color="auto"/>
                    <w:bottom w:val="none" w:sz="0" w:space="0" w:color="auto"/>
                    <w:right w:val="none" w:sz="0" w:space="0" w:color="auto"/>
                  </w:divBdr>
                  <w:divsChild>
                    <w:div w:id="1595867137">
                      <w:marLeft w:val="0"/>
                      <w:marRight w:val="0"/>
                      <w:marTop w:val="0"/>
                      <w:marBottom w:val="0"/>
                      <w:divBdr>
                        <w:top w:val="none" w:sz="0" w:space="0" w:color="auto"/>
                        <w:left w:val="none" w:sz="0" w:space="0" w:color="auto"/>
                        <w:bottom w:val="none" w:sz="0" w:space="0" w:color="auto"/>
                        <w:right w:val="none" w:sz="0" w:space="0" w:color="auto"/>
                      </w:divBdr>
                    </w:div>
                  </w:divsChild>
                </w:div>
                <w:div w:id="641034406">
                  <w:marLeft w:val="0"/>
                  <w:marRight w:val="0"/>
                  <w:marTop w:val="0"/>
                  <w:marBottom w:val="0"/>
                  <w:divBdr>
                    <w:top w:val="none" w:sz="0" w:space="0" w:color="auto"/>
                    <w:left w:val="none" w:sz="0" w:space="0" w:color="auto"/>
                    <w:bottom w:val="none" w:sz="0" w:space="0" w:color="auto"/>
                    <w:right w:val="none" w:sz="0" w:space="0" w:color="auto"/>
                  </w:divBdr>
                  <w:divsChild>
                    <w:div w:id="1229993101">
                      <w:marLeft w:val="0"/>
                      <w:marRight w:val="0"/>
                      <w:marTop w:val="0"/>
                      <w:marBottom w:val="0"/>
                      <w:divBdr>
                        <w:top w:val="none" w:sz="0" w:space="0" w:color="auto"/>
                        <w:left w:val="none" w:sz="0" w:space="0" w:color="auto"/>
                        <w:bottom w:val="none" w:sz="0" w:space="0" w:color="auto"/>
                        <w:right w:val="none" w:sz="0" w:space="0" w:color="auto"/>
                      </w:divBdr>
                    </w:div>
                  </w:divsChild>
                </w:div>
                <w:div w:id="645234223">
                  <w:marLeft w:val="0"/>
                  <w:marRight w:val="0"/>
                  <w:marTop w:val="0"/>
                  <w:marBottom w:val="0"/>
                  <w:divBdr>
                    <w:top w:val="none" w:sz="0" w:space="0" w:color="auto"/>
                    <w:left w:val="none" w:sz="0" w:space="0" w:color="auto"/>
                    <w:bottom w:val="none" w:sz="0" w:space="0" w:color="auto"/>
                    <w:right w:val="none" w:sz="0" w:space="0" w:color="auto"/>
                  </w:divBdr>
                  <w:divsChild>
                    <w:div w:id="66729018">
                      <w:marLeft w:val="0"/>
                      <w:marRight w:val="0"/>
                      <w:marTop w:val="0"/>
                      <w:marBottom w:val="0"/>
                      <w:divBdr>
                        <w:top w:val="none" w:sz="0" w:space="0" w:color="auto"/>
                        <w:left w:val="none" w:sz="0" w:space="0" w:color="auto"/>
                        <w:bottom w:val="none" w:sz="0" w:space="0" w:color="auto"/>
                        <w:right w:val="none" w:sz="0" w:space="0" w:color="auto"/>
                      </w:divBdr>
                    </w:div>
                  </w:divsChild>
                </w:div>
                <w:div w:id="658390159">
                  <w:marLeft w:val="0"/>
                  <w:marRight w:val="0"/>
                  <w:marTop w:val="0"/>
                  <w:marBottom w:val="0"/>
                  <w:divBdr>
                    <w:top w:val="none" w:sz="0" w:space="0" w:color="auto"/>
                    <w:left w:val="none" w:sz="0" w:space="0" w:color="auto"/>
                    <w:bottom w:val="none" w:sz="0" w:space="0" w:color="auto"/>
                    <w:right w:val="none" w:sz="0" w:space="0" w:color="auto"/>
                  </w:divBdr>
                  <w:divsChild>
                    <w:div w:id="1982227307">
                      <w:marLeft w:val="0"/>
                      <w:marRight w:val="0"/>
                      <w:marTop w:val="0"/>
                      <w:marBottom w:val="0"/>
                      <w:divBdr>
                        <w:top w:val="none" w:sz="0" w:space="0" w:color="auto"/>
                        <w:left w:val="none" w:sz="0" w:space="0" w:color="auto"/>
                        <w:bottom w:val="none" w:sz="0" w:space="0" w:color="auto"/>
                        <w:right w:val="none" w:sz="0" w:space="0" w:color="auto"/>
                      </w:divBdr>
                    </w:div>
                  </w:divsChild>
                </w:div>
                <w:div w:id="662777108">
                  <w:marLeft w:val="0"/>
                  <w:marRight w:val="0"/>
                  <w:marTop w:val="0"/>
                  <w:marBottom w:val="0"/>
                  <w:divBdr>
                    <w:top w:val="none" w:sz="0" w:space="0" w:color="auto"/>
                    <w:left w:val="none" w:sz="0" w:space="0" w:color="auto"/>
                    <w:bottom w:val="none" w:sz="0" w:space="0" w:color="auto"/>
                    <w:right w:val="none" w:sz="0" w:space="0" w:color="auto"/>
                  </w:divBdr>
                  <w:divsChild>
                    <w:div w:id="1527401572">
                      <w:marLeft w:val="0"/>
                      <w:marRight w:val="0"/>
                      <w:marTop w:val="0"/>
                      <w:marBottom w:val="0"/>
                      <w:divBdr>
                        <w:top w:val="none" w:sz="0" w:space="0" w:color="auto"/>
                        <w:left w:val="none" w:sz="0" w:space="0" w:color="auto"/>
                        <w:bottom w:val="none" w:sz="0" w:space="0" w:color="auto"/>
                        <w:right w:val="none" w:sz="0" w:space="0" w:color="auto"/>
                      </w:divBdr>
                    </w:div>
                  </w:divsChild>
                </w:div>
                <w:div w:id="674379284">
                  <w:marLeft w:val="0"/>
                  <w:marRight w:val="0"/>
                  <w:marTop w:val="0"/>
                  <w:marBottom w:val="0"/>
                  <w:divBdr>
                    <w:top w:val="none" w:sz="0" w:space="0" w:color="auto"/>
                    <w:left w:val="none" w:sz="0" w:space="0" w:color="auto"/>
                    <w:bottom w:val="none" w:sz="0" w:space="0" w:color="auto"/>
                    <w:right w:val="none" w:sz="0" w:space="0" w:color="auto"/>
                  </w:divBdr>
                  <w:divsChild>
                    <w:div w:id="619917580">
                      <w:marLeft w:val="0"/>
                      <w:marRight w:val="0"/>
                      <w:marTop w:val="0"/>
                      <w:marBottom w:val="0"/>
                      <w:divBdr>
                        <w:top w:val="none" w:sz="0" w:space="0" w:color="auto"/>
                        <w:left w:val="none" w:sz="0" w:space="0" w:color="auto"/>
                        <w:bottom w:val="none" w:sz="0" w:space="0" w:color="auto"/>
                        <w:right w:val="none" w:sz="0" w:space="0" w:color="auto"/>
                      </w:divBdr>
                    </w:div>
                  </w:divsChild>
                </w:div>
                <w:div w:id="675500305">
                  <w:marLeft w:val="0"/>
                  <w:marRight w:val="0"/>
                  <w:marTop w:val="0"/>
                  <w:marBottom w:val="0"/>
                  <w:divBdr>
                    <w:top w:val="none" w:sz="0" w:space="0" w:color="auto"/>
                    <w:left w:val="none" w:sz="0" w:space="0" w:color="auto"/>
                    <w:bottom w:val="none" w:sz="0" w:space="0" w:color="auto"/>
                    <w:right w:val="none" w:sz="0" w:space="0" w:color="auto"/>
                  </w:divBdr>
                  <w:divsChild>
                    <w:div w:id="1766149336">
                      <w:marLeft w:val="0"/>
                      <w:marRight w:val="0"/>
                      <w:marTop w:val="0"/>
                      <w:marBottom w:val="0"/>
                      <w:divBdr>
                        <w:top w:val="none" w:sz="0" w:space="0" w:color="auto"/>
                        <w:left w:val="none" w:sz="0" w:space="0" w:color="auto"/>
                        <w:bottom w:val="none" w:sz="0" w:space="0" w:color="auto"/>
                        <w:right w:val="none" w:sz="0" w:space="0" w:color="auto"/>
                      </w:divBdr>
                    </w:div>
                  </w:divsChild>
                </w:div>
                <w:div w:id="678118773">
                  <w:marLeft w:val="0"/>
                  <w:marRight w:val="0"/>
                  <w:marTop w:val="0"/>
                  <w:marBottom w:val="0"/>
                  <w:divBdr>
                    <w:top w:val="none" w:sz="0" w:space="0" w:color="auto"/>
                    <w:left w:val="none" w:sz="0" w:space="0" w:color="auto"/>
                    <w:bottom w:val="none" w:sz="0" w:space="0" w:color="auto"/>
                    <w:right w:val="none" w:sz="0" w:space="0" w:color="auto"/>
                  </w:divBdr>
                  <w:divsChild>
                    <w:div w:id="840001641">
                      <w:marLeft w:val="0"/>
                      <w:marRight w:val="0"/>
                      <w:marTop w:val="0"/>
                      <w:marBottom w:val="0"/>
                      <w:divBdr>
                        <w:top w:val="none" w:sz="0" w:space="0" w:color="auto"/>
                        <w:left w:val="none" w:sz="0" w:space="0" w:color="auto"/>
                        <w:bottom w:val="none" w:sz="0" w:space="0" w:color="auto"/>
                        <w:right w:val="none" w:sz="0" w:space="0" w:color="auto"/>
                      </w:divBdr>
                    </w:div>
                  </w:divsChild>
                </w:div>
                <w:div w:id="678436205">
                  <w:marLeft w:val="0"/>
                  <w:marRight w:val="0"/>
                  <w:marTop w:val="0"/>
                  <w:marBottom w:val="0"/>
                  <w:divBdr>
                    <w:top w:val="none" w:sz="0" w:space="0" w:color="auto"/>
                    <w:left w:val="none" w:sz="0" w:space="0" w:color="auto"/>
                    <w:bottom w:val="none" w:sz="0" w:space="0" w:color="auto"/>
                    <w:right w:val="none" w:sz="0" w:space="0" w:color="auto"/>
                  </w:divBdr>
                  <w:divsChild>
                    <w:div w:id="1829830937">
                      <w:marLeft w:val="0"/>
                      <w:marRight w:val="0"/>
                      <w:marTop w:val="0"/>
                      <w:marBottom w:val="0"/>
                      <w:divBdr>
                        <w:top w:val="none" w:sz="0" w:space="0" w:color="auto"/>
                        <w:left w:val="none" w:sz="0" w:space="0" w:color="auto"/>
                        <w:bottom w:val="none" w:sz="0" w:space="0" w:color="auto"/>
                        <w:right w:val="none" w:sz="0" w:space="0" w:color="auto"/>
                      </w:divBdr>
                    </w:div>
                  </w:divsChild>
                </w:div>
                <w:div w:id="693117523">
                  <w:marLeft w:val="0"/>
                  <w:marRight w:val="0"/>
                  <w:marTop w:val="0"/>
                  <w:marBottom w:val="0"/>
                  <w:divBdr>
                    <w:top w:val="none" w:sz="0" w:space="0" w:color="auto"/>
                    <w:left w:val="none" w:sz="0" w:space="0" w:color="auto"/>
                    <w:bottom w:val="none" w:sz="0" w:space="0" w:color="auto"/>
                    <w:right w:val="none" w:sz="0" w:space="0" w:color="auto"/>
                  </w:divBdr>
                  <w:divsChild>
                    <w:div w:id="1427112768">
                      <w:marLeft w:val="0"/>
                      <w:marRight w:val="0"/>
                      <w:marTop w:val="0"/>
                      <w:marBottom w:val="0"/>
                      <w:divBdr>
                        <w:top w:val="none" w:sz="0" w:space="0" w:color="auto"/>
                        <w:left w:val="none" w:sz="0" w:space="0" w:color="auto"/>
                        <w:bottom w:val="none" w:sz="0" w:space="0" w:color="auto"/>
                        <w:right w:val="none" w:sz="0" w:space="0" w:color="auto"/>
                      </w:divBdr>
                    </w:div>
                  </w:divsChild>
                </w:div>
                <w:div w:id="698628781">
                  <w:marLeft w:val="0"/>
                  <w:marRight w:val="0"/>
                  <w:marTop w:val="0"/>
                  <w:marBottom w:val="0"/>
                  <w:divBdr>
                    <w:top w:val="none" w:sz="0" w:space="0" w:color="auto"/>
                    <w:left w:val="none" w:sz="0" w:space="0" w:color="auto"/>
                    <w:bottom w:val="none" w:sz="0" w:space="0" w:color="auto"/>
                    <w:right w:val="none" w:sz="0" w:space="0" w:color="auto"/>
                  </w:divBdr>
                  <w:divsChild>
                    <w:div w:id="1481002771">
                      <w:marLeft w:val="0"/>
                      <w:marRight w:val="0"/>
                      <w:marTop w:val="0"/>
                      <w:marBottom w:val="0"/>
                      <w:divBdr>
                        <w:top w:val="none" w:sz="0" w:space="0" w:color="auto"/>
                        <w:left w:val="none" w:sz="0" w:space="0" w:color="auto"/>
                        <w:bottom w:val="none" w:sz="0" w:space="0" w:color="auto"/>
                        <w:right w:val="none" w:sz="0" w:space="0" w:color="auto"/>
                      </w:divBdr>
                    </w:div>
                  </w:divsChild>
                </w:div>
                <w:div w:id="716008784">
                  <w:marLeft w:val="0"/>
                  <w:marRight w:val="0"/>
                  <w:marTop w:val="0"/>
                  <w:marBottom w:val="0"/>
                  <w:divBdr>
                    <w:top w:val="none" w:sz="0" w:space="0" w:color="auto"/>
                    <w:left w:val="none" w:sz="0" w:space="0" w:color="auto"/>
                    <w:bottom w:val="none" w:sz="0" w:space="0" w:color="auto"/>
                    <w:right w:val="none" w:sz="0" w:space="0" w:color="auto"/>
                  </w:divBdr>
                  <w:divsChild>
                    <w:div w:id="1734766180">
                      <w:marLeft w:val="0"/>
                      <w:marRight w:val="0"/>
                      <w:marTop w:val="0"/>
                      <w:marBottom w:val="0"/>
                      <w:divBdr>
                        <w:top w:val="none" w:sz="0" w:space="0" w:color="auto"/>
                        <w:left w:val="none" w:sz="0" w:space="0" w:color="auto"/>
                        <w:bottom w:val="none" w:sz="0" w:space="0" w:color="auto"/>
                        <w:right w:val="none" w:sz="0" w:space="0" w:color="auto"/>
                      </w:divBdr>
                    </w:div>
                  </w:divsChild>
                </w:div>
                <w:div w:id="717053135">
                  <w:marLeft w:val="0"/>
                  <w:marRight w:val="0"/>
                  <w:marTop w:val="0"/>
                  <w:marBottom w:val="0"/>
                  <w:divBdr>
                    <w:top w:val="none" w:sz="0" w:space="0" w:color="auto"/>
                    <w:left w:val="none" w:sz="0" w:space="0" w:color="auto"/>
                    <w:bottom w:val="none" w:sz="0" w:space="0" w:color="auto"/>
                    <w:right w:val="none" w:sz="0" w:space="0" w:color="auto"/>
                  </w:divBdr>
                  <w:divsChild>
                    <w:div w:id="1566377261">
                      <w:marLeft w:val="0"/>
                      <w:marRight w:val="0"/>
                      <w:marTop w:val="0"/>
                      <w:marBottom w:val="0"/>
                      <w:divBdr>
                        <w:top w:val="none" w:sz="0" w:space="0" w:color="auto"/>
                        <w:left w:val="none" w:sz="0" w:space="0" w:color="auto"/>
                        <w:bottom w:val="none" w:sz="0" w:space="0" w:color="auto"/>
                        <w:right w:val="none" w:sz="0" w:space="0" w:color="auto"/>
                      </w:divBdr>
                    </w:div>
                  </w:divsChild>
                </w:div>
                <w:div w:id="717782855">
                  <w:marLeft w:val="0"/>
                  <w:marRight w:val="0"/>
                  <w:marTop w:val="0"/>
                  <w:marBottom w:val="0"/>
                  <w:divBdr>
                    <w:top w:val="none" w:sz="0" w:space="0" w:color="auto"/>
                    <w:left w:val="none" w:sz="0" w:space="0" w:color="auto"/>
                    <w:bottom w:val="none" w:sz="0" w:space="0" w:color="auto"/>
                    <w:right w:val="none" w:sz="0" w:space="0" w:color="auto"/>
                  </w:divBdr>
                  <w:divsChild>
                    <w:div w:id="444539147">
                      <w:marLeft w:val="0"/>
                      <w:marRight w:val="0"/>
                      <w:marTop w:val="0"/>
                      <w:marBottom w:val="0"/>
                      <w:divBdr>
                        <w:top w:val="none" w:sz="0" w:space="0" w:color="auto"/>
                        <w:left w:val="none" w:sz="0" w:space="0" w:color="auto"/>
                        <w:bottom w:val="none" w:sz="0" w:space="0" w:color="auto"/>
                        <w:right w:val="none" w:sz="0" w:space="0" w:color="auto"/>
                      </w:divBdr>
                    </w:div>
                  </w:divsChild>
                </w:div>
                <w:div w:id="720977879">
                  <w:marLeft w:val="0"/>
                  <w:marRight w:val="0"/>
                  <w:marTop w:val="0"/>
                  <w:marBottom w:val="0"/>
                  <w:divBdr>
                    <w:top w:val="none" w:sz="0" w:space="0" w:color="auto"/>
                    <w:left w:val="none" w:sz="0" w:space="0" w:color="auto"/>
                    <w:bottom w:val="none" w:sz="0" w:space="0" w:color="auto"/>
                    <w:right w:val="none" w:sz="0" w:space="0" w:color="auto"/>
                  </w:divBdr>
                  <w:divsChild>
                    <w:div w:id="1447580272">
                      <w:marLeft w:val="0"/>
                      <w:marRight w:val="0"/>
                      <w:marTop w:val="0"/>
                      <w:marBottom w:val="0"/>
                      <w:divBdr>
                        <w:top w:val="none" w:sz="0" w:space="0" w:color="auto"/>
                        <w:left w:val="none" w:sz="0" w:space="0" w:color="auto"/>
                        <w:bottom w:val="none" w:sz="0" w:space="0" w:color="auto"/>
                        <w:right w:val="none" w:sz="0" w:space="0" w:color="auto"/>
                      </w:divBdr>
                    </w:div>
                  </w:divsChild>
                </w:div>
                <w:div w:id="724179525">
                  <w:marLeft w:val="0"/>
                  <w:marRight w:val="0"/>
                  <w:marTop w:val="0"/>
                  <w:marBottom w:val="0"/>
                  <w:divBdr>
                    <w:top w:val="none" w:sz="0" w:space="0" w:color="auto"/>
                    <w:left w:val="none" w:sz="0" w:space="0" w:color="auto"/>
                    <w:bottom w:val="none" w:sz="0" w:space="0" w:color="auto"/>
                    <w:right w:val="none" w:sz="0" w:space="0" w:color="auto"/>
                  </w:divBdr>
                  <w:divsChild>
                    <w:div w:id="107092014">
                      <w:marLeft w:val="0"/>
                      <w:marRight w:val="0"/>
                      <w:marTop w:val="0"/>
                      <w:marBottom w:val="0"/>
                      <w:divBdr>
                        <w:top w:val="none" w:sz="0" w:space="0" w:color="auto"/>
                        <w:left w:val="none" w:sz="0" w:space="0" w:color="auto"/>
                        <w:bottom w:val="none" w:sz="0" w:space="0" w:color="auto"/>
                        <w:right w:val="none" w:sz="0" w:space="0" w:color="auto"/>
                      </w:divBdr>
                    </w:div>
                  </w:divsChild>
                </w:div>
                <w:div w:id="733087139">
                  <w:marLeft w:val="0"/>
                  <w:marRight w:val="0"/>
                  <w:marTop w:val="0"/>
                  <w:marBottom w:val="0"/>
                  <w:divBdr>
                    <w:top w:val="none" w:sz="0" w:space="0" w:color="auto"/>
                    <w:left w:val="none" w:sz="0" w:space="0" w:color="auto"/>
                    <w:bottom w:val="none" w:sz="0" w:space="0" w:color="auto"/>
                    <w:right w:val="none" w:sz="0" w:space="0" w:color="auto"/>
                  </w:divBdr>
                  <w:divsChild>
                    <w:div w:id="117381963">
                      <w:marLeft w:val="0"/>
                      <w:marRight w:val="0"/>
                      <w:marTop w:val="0"/>
                      <w:marBottom w:val="0"/>
                      <w:divBdr>
                        <w:top w:val="none" w:sz="0" w:space="0" w:color="auto"/>
                        <w:left w:val="none" w:sz="0" w:space="0" w:color="auto"/>
                        <w:bottom w:val="none" w:sz="0" w:space="0" w:color="auto"/>
                        <w:right w:val="none" w:sz="0" w:space="0" w:color="auto"/>
                      </w:divBdr>
                    </w:div>
                  </w:divsChild>
                </w:div>
                <w:div w:id="737485960">
                  <w:marLeft w:val="0"/>
                  <w:marRight w:val="0"/>
                  <w:marTop w:val="0"/>
                  <w:marBottom w:val="0"/>
                  <w:divBdr>
                    <w:top w:val="none" w:sz="0" w:space="0" w:color="auto"/>
                    <w:left w:val="none" w:sz="0" w:space="0" w:color="auto"/>
                    <w:bottom w:val="none" w:sz="0" w:space="0" w:color="auto"/>
                    <w:right w:val="none" w:sz="0" w:space="0" w:color="auto"/>
                  </w:divBdr>
                  <w:divsChild>
                    <w:div w:id="788671749">
                      <w:marLeft w:val="0"/>
                      <w:marRight w:val="0"/>
                      <w:marTop w:val="0"/>
                      <w:marBottom w:val="0"/>
                      <w:divBdr>
                        <w:top w:val="none" w:sz="0" w:space="0" w:color="auto"/>
                        <w:left w:val="none" w:sz="0" w:space="0" w:color="auto"/>
                        <w:bottom w:val="none" w:sz="0" w:space="0" w:color="auto"/>
                        <w:right w:val="none" w:sz="0" w:space="0" w:color="auto"/>
                      </w:divBdr>
                    </w:div>
                  </w:divsChild>
                </w:div>
                <w:div w:id="745539244">
                  <w:marLeft w:val="0"/>
                  <w:marRight w:val="0"/>
                  <w:marTop w:val="0"/>
                  <w:marBottom w:val="0"/>
                  <w:divBdr>
                    <w:top w:val="none" w:sz="0" w:space="0" w:color="auto"/>
                    <w:left w:val="none" w:sz="0" w:space="0" w:color="auto"/>
                    <w:bottom w:val="none" w:sz="0" w:space="0" w:color="auto"/>
                    <w:right w:val="none" w:sz="0" w:space="0" w:color="auto"/>
                  </w:divBdr>
                  <w:divsChild>
                    <w:div w:id="699746066">
                      <w:marLeft w:val="0"/>
                      <w:marRight w:val="0"/>
                      <w:marTop w:val="0"/>
                      <w:marBottom w:val="0"/>
                      <w:divBdr>
                        <w:top w:val="none" w:sz="0" w:space="0" w:color="auto"/>
                        <w:left w:val="none" w:sz="0" w:space="0" w:color="auto"/>
                        <w:bottom w:val="none" w:sz="0" w:space="0" w:color="auto"/>
                        <w:right w:val="none" w:sz="0" w:space="0" w:color="auto"/>
                      </w:divBdr>
                    </w:div>
                  </w:divsChild>
                </w:div>
                <w:div w:id="745802720">
                  <w:marLeft w:val="0"/>
                  <w:marRight w:val="0"/>
                  <w:marTop w:val="0"/>
                  <w:marBottom w:val="0"/>
                  <w:divBdr>
                    <w:top w:val="none" w:sz="0" w:space="0" w:color="auto"/>
                    <w:left w:val="none" w:sz="0" w:space="0" w:color="auto"/>
                    <w:bottom w:val="none" w:sz="0" w:space="0" w:color="auto"/>
                    <w:right w:val="none" w:sz="0" w:space="0" w:color="auto"/>
                  </w:divBdr>
                  <w:divsChild>
                    <w:div w:id="2001693591">
                      <w:marLeft w:val="0"/>
                      <w:marRight w:val="0"/>
                      <w:marTop w:val="0"/>
                      <w:marBottom w:val="0"/>
                      <w:divBdr>
                        <w:top w:val="none" w:sz="0" w:space="0" w:color="auto"/>
                        <w:left w:val="none" w:sz="0" w:space="0" w:color="auto"/>
                        <w:bottom w:val="none" w:sz="0" w:space="0" w:color="auto"/>
                        <w:right w:val="none" w:sz="0" w:space="0" w:color="auto"/>
                      </w:divBdr>
                    </w:div>
                  </w:divsChild>
                </w:div>
                <w:div w:id="758214370">
                  <w:marLeft w:val="0"/>
                  <w:marRight w:val="0"/>
                  <w:marTop w:val="0"/>
                  <w:marBottom w:val="0"/>
                  <w:divBdr>
                    <w:top w:val="none" w:sz="0" w:space="0" w:color="auto"/>
                    <w:left w:val="none" w:sz="0" w:space="0" w:color="auto"/>
                    <w:bottom w:val="none" w:sz="0" w:space="0" w:color="auto"/>
                    <w:right w:val="none" w:sz="0" w:space="0" w:color="auto"/>
                  </w:divBdr>
                  <w:divsChild>
                    <w:div w:id="724597529">
                      <w:marLeft w:val="0"/>
                      <w:marRight w:val="0"/>
                      <w:marTop w:val="0"/>
                      <w:marBottom w:val="0"/>
                      <w:divBdr>
                        <w:top w:val="none" w:sz="0" w:space="0" w:color="auto"/>
                        <w:left w:val="none" w:sz="0" w:space="0" w:color="auto"/>
                        <w:bottom w:val="none" w:sz="0" w:space="0" w:color="auto"/>
                        <w:right w:val="none" w:sz="0" w:space="0" w:color="auto"/>
                      </w:divBdr>
                    </w:div>
                  </w:divsChild>
                </w:div>
                <w:div w:id="759906927">
                  <w:marLeft w:val="0"/>
                  <w:marRight w:val="0"/>
                  <w:marTop w:val="0"/>
                  <w:marBottom w:val="0"/>
                  <w:divBdr>
                    <w:top w:val="none" w:sz="0" w:space="0" w:color="auto"/>
                    <w:left w:val="none" w:sz="0" w:space="0" w:color="auto"/>
                    <w:bottom w:val="none" w:sz="0" w:space="0" w:color="auto"/>
                    <w:right w:val="none" w:sz="0" w:space="0" w:color="auto"/>
                  </w:divBdr>
                  <w:divsChild>
                    <w:div w:id="792330815">
                      <w:marLeft w:val="0"/>
                      <w:marRight w:val="0"/>
                      <w:marTop w:val="0"/>
                      <w:marBottom w:val="0"/>
                      <w:divBdr>
                        <w:top w:val="none" w:sz="0" w:space="0" w:color="auto"/>
                        <w:left w:val="none" w:sz="0" w:space="0" w:color="auto"/>
                        <w:bottom w:val="none" w:sz="0" w:space="0" w:color="auto"/>
                        <w:right w:val="none" w:sz="0" w:space="0" w:color="auto"/>
                      </w:divBdr>
                    </w:div>
                  </w:divsChild>
                </w:div>
                <w:div w:id="760293506">
                  <w:marLeft w:val="0"/>
                  <w:marRight w:val="0"/>
                  <w:marTop w:val="0"/>
                  <w:marBottom w:val="0"/>
                  <w:divBdr>
                    <w:top w:val="none" w:sz="0" w:space="0" w:color="auto"/>
                    <w:left w:val="none" w:sz="0" w:space="0" w:color="auto"/>
                    <w:bottom w:val="none" w:sz="0" w:space="0" w:color="auto"/>
                    <w:right w:val="none" w:sz="0" w:space="0" w:color="auto"/>
                  </w:divBdr>
                  <w:divsChild>
                    <w:div w:id="738602722">
                      <w:marLeft w:val="0"/>
                      <w:marRight w:val="0"/>
                      <w:marTop w:val="0"/>
                      <w:marBottom w:val="0"/>
                      <w:divBdr>
                        <w:top w:val="none" w:sz="0" w:space="0" w:color="auto"/>
                        <w:left w:val="none" w:sz="0" w:space="0" w:color="auto"/>
                        <w:bottom w:val="none" w:sz="0" w:space="0" w:color="auto"/>
                        <w:right w:val="none" w:sz="0" w:space="0" w:color="auto"/>
                      </w:divBdr>
                    </w:div>
                  </w:divsChild>
                </w:div>
                <w:div w:id="767434014">
                  <w:marLeft w:val="0"/>
                  <w:marRight w:val="0"/>
                  <w:marTop w:val="0"/>
                  <w:marBottom w:val="0"/>
                  <w:divBdr>
                    <w:top w:val="none" w:sz="0" w:space="0" w:color="auto"/>
                    <w:left w:val="none" w:sz="0" w:space="0" w:color="auto"/>
                    <w:bottom w:val="none" w:sz="0" w:space="0" w:color="auto"/>
                    <w:right w:val="none" w:sz="0" w:space="0" w:color="auto"/>
                  </w:divBdr>
                  <w:divsChild>
                    <w:div w:id="1239680001">
                      <w:marLeft w:val="0"/>
                      <w:marRight w:val="0"/>
                      <w:marTop w:val="0"/>
                      <w:marBottom w:val="0"/>
                      <w:divBdr>
                        <w:top w:val="none" w:sz="0" w:space="0" w:color="auto"/>
                        <w:left w:val="none" w:sz="0" w:space="0" w:color="auto"/>
                        <w:bottom w:val="none" w:sz="0" w:space="0" w:color="auto"/>
                        <w:right w:val="none" w:sz="0" w:space="0" w:color="auto"/>
                      </w:divBdr>
                    </w:div>
                  </w:divsChild>
                </w:div>
                <w:div w:id="767893006">
                  <w:marLeft w:val="0"/>
                  <w:marRight w:val="0"/>
                  <w:marTop w:val="0"/>
                  <w:marBottom w:val="0"/>
                  <w:divBdr>
                    <w:top w:val="none" w:sz="0" w:space="0" w:color="auto"/>
                    <w:left w:val="none" w:sz="0" w:space="0" w:color="auto"/>
                    <w:bottom w:val="none" w:sz="0" w:space="0" w:color="auto"/>
                    <w:right w:val="none" w:sz="0" w:space="0" w:color="auto"/>
                  </w:divBdr>
                  <w:divsChild>
                    <w:div w:id="419445161">
                      <w:marLeft w:val="0"/>
                      <w:marRight w:val="0"/>
                      <w:marTop w:val="0"/>
                      <w:marBottom w:val="0"/>
                      <w:divBdr>
                        <w:top w:val="none" w:sz="0" w:space="0" w:color="auto"/>
                        <w:left w:val="none" w:sz="0" w:space="0" w:color="auto"/>
                        <w:bottom w:val="none" w:sz="0" w:space="0" w:color="auto"/>
                        <w:right w:val="none" w:sz="0" w:space="0" w:color="auto"/>
                      </w:divBdr>
                    </w:div>
                  </w:divsChild>
                </w:div>
                <w:div w:id="784811773">
                  <w:marLeft w:val="0"/>
                  <w:marRight w:val="0"/>
                  <w:marTop w:val="0"/>
                  <w:marBottom w:val="0"/>
                  <w:divBdr>
                    <w:top w:val="none" w:sz="0" w:space="0" w:color="auto"/>
                    <w:left w:val="none" w:sz="0" w:space="0" w:color="auto"/>
                    <w:bottom w:val="none" w:sz="0" w:space="0" w:color="auto"/>
                    <w:right w:val="none" w:sz="0" w:space="0" w:color="auto"/>
                  </w:divBdr>
                  <w:divsChild>
                    <w:div w:id="520362791">
                      <w:marLeft w:val="0"/>
                      <w:marRight w:val="0"/>
                      <w:marTop w:val="0"/>
                      <w:marBottom w:val="0"/>
                      <w:divBdr>
                        <w:top w:val="none" w:sz="0" w:space="0" w:color="auto"/>
                        <w:left w:val="none" w:sz="0" w:space="0" w:color="auto"/>
                        <w:bottom w:val="none" w:sz="0" w:space="0" w:color="auto"/>
                        <w:right w:val="none" w:sz="0" w:space="0" w:color="auto"/>
                      </w:divBdr>
                    </w:div>
                  </w:divsChild>
                </w:div>
                <w:div w:id="786123243">
                  <w:marLeft w:val="0"/>
                  <w:marRight w:val="0"/>
                  <w:marTop w:val="0"/>
                  <w:marBottom w:val="0"/>
                  <w:divBdr>
                    <w:top w:val="none" w:sz="0" w:space="0" w:color="auto"/>
                    <w:left w:val="none" w:sz="0" w:space="0" w:color="auto"/>
                    <w:bottom w:val="none" w:sz="0" w:space="0" w:color="auto"/>
                    <w:right w:val="none" w:sz="0" w:space="0" w:color="auto"/>
                  </w:divBdr>
                  <w:divsChild>
                    <w:div w:id="1984578416">
                      <w:marLeft w:val="0"/>
                      <w:marRight w:val="0"/>
                      <w:marTop w:val="0"/>
                      <w:marBottom w:val="0"/>
                      <w:divBdr>
                        <w:top w:val="none" w:sz="0" w:space="0" w:color="auto"/>
                        <w:left w:val="none" w:sz="0" w:space="0" w:color="auto"/>
                        <w:bottom w:val="none" w:sz="0" w:space="0" w:color="auto"/>
                        <w:right w:val="none" w:sz="0" w:space="0" w:color="auto"/>
                      </w:divBdr>
                    </w:div>
                  </w:divsChild>
                </w:div>
                <w:div w:id="799807246">
                  <w:marLeft w:val="0"/>
                  <w:marRight w:val="0"/>
                  <w:marTop w:val="0"/>
                  <w:marBottom w:val="0"/>
                  <w:divBdr>
                    <w:top w:val="none" w:sz="0" w:space="0" w:color="auto"/>
                    <w:left w:val="none" w:sz="0" w:space="0" w:color="auto"/>
                    <w:bottom w:val="none" w:sz="0" w:space="0" w:color="auto"/>
                    <w:right w:val="none" w:sz="0" w:space="0" w:color="auto"/>
                  </w:divBdr>
                  <w:divsChild>
                    <w:div w:id="2103841604">
                      <w:marLeft w:val="0"/>
                      <w:marRight w:val="0"/>
                      <w:marTop w:val="0"/>
                      <w:marBottom w:val="0"/>
                      <w:divBdr>
                        <w:top w:val="none" w:sz="0" w:space="0" w:color="auto"/>
                        <w:left w:val="none" w:sz="0" w:space="0" w:color="auto"/>
                        <w:bottom w:val="none" w:sz="0" w:space="0" w:color="auto"/>
                        <w:right w:val="none" w:sz="0" w:space="0" w:color="auto"/>
                      </w:divBdr>
                    </w:div>
                  </w:divsChild>
                </w:div>
                <w:div w:id="803813719">
                  <w:marLeft w:val="0"/>
                  <w:marRight w:val="0"/>
                  <w:marTop w:val="0"/>
                  <w:marBottom w:val="0"/>
                  <w:divBdr>
                    <w:top w:val="none" w:sz="0" w:space="0" w:color="auto"/>
                    <w:left w:val="none" w:sz="0" w:space="0" w:color="auto"/>
                    <w:bottom w:val="none" w:sz="0" w:space="0" w:color="auto"/>
                    <w:right w:val="none" w:sz="0" w:space="0" w:color="auto"/>
                  </w:divBdr>
                  <w:divsChild>
                    <w:div w:id="53284719">
                      <w:marLeft w:val="0"/>
                      <w:marRight w:val="0"/>
                      <w:marTop w:val="0"/>
                      <w:marBottom w:val="0"/>
                      <w:divBdr>
                        <w:top w:val="none" w:sz="0" w:space="0" w:color="auto"/>
                        <w:left w:val="none" w:sz="0" w:space="0" w:color="auto"/>
                        <w:bottom w:val="none" w:sz="0" w:space="0" w:color="auto"/>
                        <w:right w:val="none" w:sz="0" w:space="0" w:color="auto"/>
                      </w:divBdr>
                    </w:div>
                  </w:divsChild>
                </w:div>
                <w:div w:id="835919395">
                  <w:marLeft w:val="0"/>
                  <w:marRight w:val="0"/>
                  <w:marTop w:val="0"/>
                  <w:marBottom w:val="0"/>
                  <w:divBdr>
                    <w:top w:val="none" w:sz="0" w:space="0" w:color="auto"/>
                    <w:left w:val="none" w:sz="0" w:space="0" w:color="auto"/>
                    <w:bottom w:val="none" w:sz="0" w:space="0" w:color="auto"/>
                    <w:right w:val="none" w:sz="0" w:space="0" w:color="auto"/>
                  </w:divBdr>
                  <w:divsChild>
                    <w:div w:id="1051617055">
                      <w:marLeft w:val="0"/>
                      <w:marRight w:val="0"/>
                      <w:marTop w:val="0"/>
                      <w:marBottom w:val="0"/>
                      <w:divBdr>
                        <w:top w:val="none" w:sz="0" w:space="0" w:color="auto"/>
                        <w:left w:val="none" w:sz="0" w:space="0" w:color="auto"/>
                        <w:bottom w:val="none" w:sz="0" w:space="0" w:color="auto"/>
                        <w:right w:val="none" w:sz="0" w:space="0" w:color="auto"/>
                      </w:divBdr>
                    </w:div>
                  </w:divsChild>
                </w:div>
                <w:div w:id="846821771">
                  <w:marLeft w:val="0"/>
                  <w:marRight w:val="0"/>
                  <w:marTop w:val="0"/>
                  <w:marBottom w:val="0"/>
                  <w:divBdr>
                    <w:top w:val="none" w:sz="0" w:space="0" w:color="auto"/>
                    <w:left w:val="none" w:sz="0" w:space="0" w:color="auto"/>
                    <w:bottom w:val="none" w:sz="0" w:space="0" w:color="auto"/>
                    <w:right w:val="none" w:sz="0" w:space="0" w:color="auto"/>
                  </w:divBdr>
                  <w:divsChild>
                    <w:div w:id="558900728">
                      <w:marLeft w:val="0"/>
                      <w:marRight w:val="0"/>
                      <w:marTop w:val="0"/>
                      <w:marBottom w:val="0"/>
                      <w:divBdr>
                        <w:top w:val="none" w:sz="0" w:space="0" w:color="auto"/>
                        <w:left w:val="none" w:sz="0" w:space="0" w:color="auto"/>
                        <w:bottom w:val="none" w:sz="0" w:space="0" w:color="auto"/>
                        <w:right w:val="none" w:sz="0" w:space="0" w:color="auto"/>
                      </w:divBdr>
                    </w:div>
                  </w:divsChild>
                </w:div>
                <w:div w:id="853422989">
                  <w:marLeft w:val="0"/>
                  <w:marRight w:val="0"/>
                  <w:marTop w:val="0"/>
                  <w:marBottom w:val="0"/>
                  <w:divBdr>
                    <w:top w:val="none" w:sz="0" w:space="0" w:color="auto"/>
                    <w:left w:val="none" w:sz="0" w:space="0" w:color="auto"/>
                    <w:bottom w:val="none" w:sz="0" w:space="0" w:color="auto"/>
                    <w:right w:val="none" w:sz="0" w:space="0" w:color="auto"/>
                  </w:divBdr>
                  <w:divsChild>
                    <w:div w:id="1595479296">
                      <w:marLeft w:val="0"/>
                      <w:marRight w:val="0"/>
                      <w:marTop w:val="0"/>
                      <w:marBottom w:val="0"/>
                      <w:divBdr>
                        <w:top w:val="none" w:sz="0" w:space="0" w:color="auto"/>
                        <w:left w:val="none" w:sz="0" w:space="0" w:color="auto"/>
                        <w:bottom w:val="none" w:sz="0" w:space="0" w:color="auto"/>
                        <w:right w:val="none" w:sz="0" w:space="0" w:color="auto"/>
                      </w:divBdr>
                    </w:div>
                  </w:divsChild>
                </w:div>
                <w:div w:id="853881839">
                  <w:marLeft w:val="0"/>
                  <w:marRight w:val="0"/>
                  <w:marTop w:val="0"/>
                  <w:marBottom w:val="0"/>
                  <w:divBdr>
                    <w:top w:val="none" w:sz="0" w:space="0" w:color="auto"/>
                    <w:left w:val="none" w:sz="0" w:space="0" w:color="auto"/>
                    <w:bottom w:val="none" w:sz="0" w:space="0" w:color="auto"/>
                    <w:right w:val="none" w:sz="0" w:space="0" w:color="auto"/>
                  </w:divBdr>
                  <w:divsChild>
                    <w:div w:id="176236251">
                      <w:marLeft w:val="0"/>
                      <w:marRight w:val="0"/>
                      <w:marTop w:val="0"/>
                      <w:marBottom w:val="0"/>
                      <w:divBdr>
                        <w:top w:val="none" w:sz="0" w:space="0" w:color="auto"/>
                        <w:left w:val="none" w:sz="0" w:space="0" w:color="auto"/>
                        <w:bottom w:val="none" w:sz="0" w:space="0" w:color="auto"/>
                        <w:right w:val="none" w:sz="0" w:space="0" w:color="auto"/>
                      </w:divBdr>
                    </w:div>
                  </w:divsChild>
                </w:div>
                <w:div w:id="854029101">
                  <w:marLeft w:val="0"/>
                  <w:marRight w:val="0"/>
                  <w:marTop w:val="0"/>
                  <w:marBottom w:val="0"/>
                  <w:divBdr>
                    <w:top w:val="none" w:sz="0" w:space="0" w:color="auto"/>
                    <w:left w:val="none" w:sz="0" w:space="0" w:color="auto"/>
                    <w:bottom w:val="none" w:sz="0" w:space="0" w:color="auto"/>
                    <w:right w:val="none" w:sz="0" w:space="0" w:color="auto"/>
                  </w:divBdr>
                  <w:divsChild>
                    <w:div w:id="1200510443">
                      <w:marLeft w:val="0"/>
                      <w:marRight w:val="0"/>
                      <w:marTop w:val="0"/>
                      <w:marBottom w:val="0"/>
                      <w:divBdr>
                        <w:top w:val="none" w:sz="0" w:space="0" w:color="auto"/>
                        <w:left w:val="none" w:sz="0" w:space="0" w:color="auto"/>
                        <w:bottom w:val="none" w:sz="0" w:space="0" w:color="auto"/>
                        <w:right w:val="none" w:sz="0" w:space="0" w:color="auto"/>
                      </w:divBdr>
                    </w:div>
                  </w:divsChild>
                </w:div>
                <w:div w:id="863249938">
                  <w:marLeft w:val="0"/>
                  <w:marRight w:val="0"/>
                  <w:marTop w:val="0"/>
                  <w:marBottom w:val="0"/>
                  <w:divBdr>
                    <w:top w:val="none" w:sz="0" w:space="0" w:color="auto"/>
                    <w:left w:val="none" w:sz="0" w:space="0" w:color="auto"/>
                    <w:bottom w:val="none" w:sz="0" w:space="0" w:color="auto"/>
                    <w:right w:val="none" w:sz="0" w:space="0" w:color="auto"/>
                  </w:divBdr>
                  <w:divsChild>
                    <w:div w:id="1803770544">
                      <w:marLeft w:val="0"/>
                      <w:marRight w:val="0"/>
                      <w:marTop w:val="0"/>
                      <w:marBottom w:val="0"/>
                      <w:divBdr>
                        <w:top w:val="none" w:sz="0" w:space="0" w:color="auto"/>
                        <w:left w:val="none" w:sz="0" w:space="0" w:color="auto"/>
                        <w:bottom w:val="none" w:sz="0" w:space="0" w:color="auto"/>
                        <w:right w:val="none" w:sz="0" w:space="0" w:color="auto"/>
                      </w:divBdr>
                    </w:div>
                  </w:divsChild>
                </w:div>
                <w:div w:id="875193991">
                  <w:marLeft w:val="0"/>
                  <w:marRight w:val="0"/>
                  <w:marTop w:val="0"/>
                  <w:marBottom w:val="0"/>
                  <w:divBdr>
                    <w:top w:val="none" w:sz="0" w:space="0" w:color="auto"/>
                    <w:left w:val="none" w:sz="0" w:space="0" w:color="auto"/>
                    <w:bottom w:val="none" w:sz="0" w:space="0" w:color="auto"/>
                    <w:right w:val="none" w:sz="0" w:space="0" w:color="auto"/>
                  </w:divBdr>
                  <w:divsChild>
                    <w:div w:id="1177311056">
                      <w:marLeft w:val="0"/>
                      <w:marRight w:val="0"/>
                      <w:marTop w:val="0"/>
                      <w:marBottom w:val="0"/>
                      <w:divBdr>
                        <w:top w:val="none" w:sz="0" w:space="0" w:color="auto"/>
                        <w:left w:val="none" w:sz="0" w:space="0" w:color="auto"/>
                        <w:bottom w:val="none" w:sz="0" w:space="0" w:color="auto"/>
                        <w:right w:val="none" w:sz="0" w:space="0" w:color="auto"/>
                      </w:divBdr>
                    </w:div>
                  </w:divsChild>
                </w:div>
                <w:div w:id="877594791">
                  <w:marLeft w:val="0"/>
                  <w:marRight w:val="0"/>
                  <w:marTop w:val="0"/>
                  <w:marBottom w:val="0"/>
                  <w:divBdr>
                    <w:top w:val="none" w:sz="0" w:space="0" w:color="auto"/>
                    <w:left w:val="none" w:sz="0" w:space="0" w:color="auto"/>
                    <w:bottom w:val="none" w:sz="0" w:space="0" w:color="auto"/>
                    <w:right w:val="none" w:sz="0" w:space="0" w:color="auto"/>
                  </w:divBdr>
                  <w:divsChild>
                    <w:div w:id="1309091077">
                      <w:marLeft w:val="0"/>
                      <w:marRight w:val="0"/>
                      <w:marTop w:val="0"/>
                      <w:marBottom w:val="0"/>
                      <w:divBdr>
                        <w:top w:val="none" w:sz="0" w:space="0" w:color="auto"/>
                        <w:left w:val="none" w:sz="0" w:space="0" w:color="auto"/>
                        <w:bottom w:val="none" w:sz="0" w:space="0" w:color="auto"/>
                        <w:right w:val="none" w:sz="0" w:space="0" w:color="auto"/>
                      </w:divBdr>
                    </w:div>
                  </w:divsChild>
                </w:div>
                <w:div w:id="887571141">
                  <w:marLeft w:val="0"/>
                  <w:marRight w:val="0"/>
                  <w:marTop w:val="0"/>
                  <w:marBottom w:val="0"/>
                  <w:divBdr>
                    <w:top w:val="none" w:sz="0" w:space="0" w:color="auto"/>
                    <w:left w:val="none" w:sz="0" w:space="0" w:color="auto"/>
                    <w:bottom w:val="none" w:sz="0" w:space="0" w:color="auto"/>
                    <w:right w:val="none" w:sz="0" w:space="0" w:color="auto"/>
                  </w:divBdr>
                  <w:divsChild>
                    <w:div w:id="2003005165">
                      <w:marLeft w:val="0"/>
                      <w:marRight w:val="0"/>
                      <w:marTop w:val="0"/>
                      <w:marBottom w:val="0"/>
                      <w:divBdr>
                        <w:top w:val="none" w:sz="0" w:space="0" w:color="auto"/>
                        <w:left w:val="none" w:sz="0" w:space="0" w:color="auto"/>
                        <w:bottom w:val="none" w:sz="0" w:space="0" w:color="auto"/>
                        <w:right w:val="none" w:sz="0" w:space="0" w:color="auto"/>
                      </w:divBdr>
                    </w:div>
                  </w:divsChild>
                </w:div>
                <w:div w:id="904073479">
                  <w:marLeft w:val="0"/>
                  <w:marRight w:val="0"/>
                  <w:marTop w:val="0"/>
                  <w:marBottom w:val="0"/>
                  <w:divBdr>
                    <w:top w:val="none" w:sz="0" w:space="0" w:color="auto"/>
                    <w:left w:val="none" w:sz="0" w:space="0" w:color="auto"/>
                    <w:bottom w:val="none" w:sz="0" w:space="0" w:color="auto"/>
                    <w:right w:val="none" w:sz="0" w:space="0" w:color="auto"/>
                  </w:divBdr>
                  <w:divsChild>
                    <w:div w:id="1235705557">
                      <w:marLeft w:val="0"/>
                      <w:marRight w:val="0"/>
                      <w:marTop w:val="0"/>
                      <w:marBottom w:val="0"/>
                      <w:divBdr>
                        <w:top w:val="none" w:sz="0" w:space="0" w:color="auto"/>
                        <w:left w:val="none" w:sz="0" w:space="0" w:color="auto"/>
                        <w:bottom w:val="none" w:sz="0" w:space="0" w:color="auto"/>
                        <w:right w:val="none" w:sz="0" w:space="0" w:color="auto"/>
                      </w:divBdr>
                    </w:div>
                  </w:divsChild>
                </w:div>
                <w:div w:id="910700561">
                  <w:marLeft w:val="0"/>
                  <w:marRight w:val="0"/>
                  <w:marTop w:val="0"/>
                  <w:marBottom w:val="0"/>
                  <w:divBdr>
                    <w:top w:val="none" w:sz="0" w:space="0" w:color="auto"/>
                    <w:left w:val="none" w:sz="0" w:space="0" w:color="auto"/>
                    <w:bottom w:val="none" w:sz="0" w:space="0" w:color="auto"/>
                    <w:right w:val="none" w:sz="0" w:space="0" w:color="auto"/>
                  </w:divBdr>
                  <w:divsChild>
                    <w:div w:id="1528641031">
                      <w:marLeft w:val="0"/>
                      <w:marRight w:val="0"/>
                      <w:marTop w:val="0"/>
                      <w:marBottom w:val="0"/>
                      <w:divBdr>
                        <w:top w:val="none" w:sz="0" w:space="0" w:color="auto"/>
                        <w:left w:val="none" w:sz="0" w:space="0" w:color="auto"/>
                        <w:bottom w:val="none" w:sz="0" w:space="0" w:color="auto"/>
                        <w:right w:val="none" w:sz="0" w:space="0" w:color="auto"/>
                      </w:divBdr>
                    </w:div>
                  </w:divsChild>
                </w:div>
                <w:div w:id="914436527">
                  <w:marLeft w:val="0"/>
                  <w:marRight w:val="0"/>
                  <w:marTop w:val="0"/>
                  <w:marBottom w:val="0"/>
                  <w:divBdr>
                    <w:top w:val="none" w:sz="0" w:space="0" w:color="auto"/>
                    <w:left w:val="none" w:sz="0" w:space="0" w:color="auto"/>
                    <w:bottom w:val="none" w:sz="0" w:space="0" w:color="auto"/>
                    <w:right w:val="none" w:sz="0" w:space="0" w:color="auto"/>
                  </w:divBdr>
                  <w:divsChild>
                    <w:div w:id="1423255466">
                      <w:marLeft w:val="0"/>
                      <w:marRight w:val="0"/>
                      <w:marTop w:val="0"/>
                      <w:marBottom w:val="0"/>
                      <w:divBdr>
                        <w:top w:val="none" w:sz="0" w:space="0" w:color="auto"/>
                        <w:left w:val="none" w:sz="0" w:space="0" w:color="auto"/>
                        <w:bottom w:val="none" w:sz="0" w:space="0" w:color="auto"/>
                        <w:right w:val="none" w:sz="0" w:space="0" w:color="auto"/>
                      </w:divBdr>
                    </w:div>
                  </w:divsChild>
                </w:div>
                <w:div w:id="915674319">
                  <w:marLeft w:val="0"/>
                  <w:marRight w:val="0"/>
                  <w:marTop w:val="0"/>
                  <w:marBottom w:val="0"/>
                  <w:divBdr>
                    <w:top w:val="none" w:sz="0" w:space="0" w:color="auto"/>
                    <w:left w:val="none" w:sz="0" w:space="0" w:color="auto"/>
                    <w:bottom w:val="none" w:sz="0" w:space="0" w:color="auto"/>
                    <w:right w:val="none" w:sz="0" w:space="0" w:color="auto"/>
                  </w:divBdr>
                  <w:divsChild>
                    <w:div w:id="1223370279">
                      <w:marLeft w:val="0"/>
                      <w:marRight w:val="0"/>
                      <w:marTop w:val="0"/>
                      <w:marBottom w:val="0"/>
                      <w:divBdr>
                        <w:top w:val="none" w:sz="0" w:space="0" w:color="auto"/>
                        <w:left w:val="none" w:sz="0" w:space="0" w:color="auto"/>
                        <w:bottom w:val="none" w:sz="0" w:space="0" w:color="auto"/>
                        <w:right w:val="none" w:sz="0" w:space="0" w:color="auto"/>
                      </w:divBdr>
                    </w:div>
                  </w:divsChild>
                </w:div>
                <w:div w:id="925771831">
                  <w:marLeft w:val="0"/>
                  <w:marRight w:val="0"/>
                  <w:marTop w:val="0"/>
                  <w:marBottom w:val="0"/>
                  <w:divBdr>
                    <w:top w:val="none" w:sz="0" w:space="0" w:color="auto"/>
                    <w:left w:val="none" w:sz="0" w:space="0" w:color="auto"/>
                    <w:bottom w:val="none" w:sz="0" w:space="0" w:color="auto"/>
                    <w:right w:val="none" w:sz="0" w:space="0" w:color="auto"/>
                  </w:divBdr>
                  <w:divsChild>
                    <w:div w:id="1142380458">
                      <w:marLeft w:val="0"/>
                      <w:marRight w:val="0"/>
                      <w:marTop w:val="0"/>
                      <w:marBottom w:val="0"/>
                      <w:divBdr>
                        <w:top w:val="none" w:sz="0" w:space="0" w:color="auto"/>
                        <w:left w:val="none" w:sz="0" w:space="0" w:color="auto"/>
                        <w:bottom w:val="none" w:sz="0" w:space="0" w:color="auto"/>
                        <w:right w:val="none" w:sz="0" w:space="0" w:color="auto"/>
                      </w:divBdr>
                    </w:div>
                  </w:divsChild>
                </w:div>
                <w:div w:id="926305886">
                  <w:marLeft w:val="0"/>
                  <w:marRight w:val="0"/>
                  <w:marTop w:val="0"/>
                  <w:marBottom w:val="0"/>
                  <w:divBdr>
                    <w:top w:val="none" w:sz="0" w:space="0" w:color="auto"/>
                    <w:left w:val="none" w:sz="0" w:space="0" w:color="auto"/>
                    <w:bottom w:val="none" w:sz="0" w:space="0" w:color="auto"/>
                    <w:right w:val="none" w:sz="0" w:space="0" w:color="auto"/>
                  </w:divBdr>
                  <w:divsChild>
                    <w:div w:id="120998468">
                      <w:marLeft w:val="0"/>
                      <w:marRight w:val="0"/>
                      <w:marTop w:val="0"/>
                      <w:marBottom w:val="0"/>
                      <w:divBdr>
                        <w:top w:val="none" w:sz="0" w:space="0" w:color="auto"/>
                        <w:left w:val="none" w:sz="0" w:space="0" w:color="auto"/>
                        <w:bottom w:val="none" w:sz="0" w:space="0" w:color="auto"/>
                        <w:right w:val="none" w:sz="0" w:space="0" w:color="auto"/>
                      </w:divBdr>
                    </w:div>
                  </w:divsChild>
                </w:div>
                <w:div w:id="929385226">
                  <w:marLeft w:val="0"/>
                  <w:marRight w:val="0"/>
                  <w:marTop w:val="0"/>
                  <w:marBottom w:val="0"/>
                  <w:divBdr>
                    <w:top w:val="none" w:sz="0" w:space="0" w:color="auto"/>
                    <w:left w:val="none" w:sz="0" w:space="0" w:color="auto"/>
                    <w:bottom w:val="none" w:sz="0" w:space="0" w:color="auto"/>
                    <w:right w:val="none" w:sz="0" w:space="0" w:color="auto"/>
                  </w:divBdr>
                  <w:divsChild>
                    <w:div w:id="838035418">
                      <w:marLeft w:val="0"/>
                      <w:marRight w:val="0"/>
                      <w:marTop w:val="0"/>
                      <w:marBottom w:val="0"/>
                      <w:divBdr>
                        <w:top w:val="none" w:sz="0" w:space="0" w:color="auto"/>
                        <w:left w:val="none" w:sz="0" w:space="0" w:color="auto"/>
                        <w:bottom w:val="none" w:sz="0" w:space="0" w:color="auto"/>
                        <w:right w:val="none" w:sz="0" w:space="0" w:color="auto"/>
                      </w:divBdr>
                    </w:div>
                  </w:divsChild>
                </w:div>
                <w:div w:id="931013906">
                  <w:marLeft w:val="0"/>
                  <w:marRight w:val="0"/>
                  <w:marTop w:val="0"/>
                  <w:marBottom w:val="0"/>
                  <w:divBdr>
                    <w:top w:val="none" w:sz="0" w:space="0" w:color="auto"/>
                    <w:left w:val="none" w:sz="0" w:space="0" w:color="auto"/>
                    <w:bottom w:val="none" w:sz="0" w:space="0" w:color="auto"/>
                    <w:right w:val="none" w:sz="0" w:space="0" w:color="auto"/>
                  </w:divBdr>
                  <w:divsChild>
                    <w:div w:id="627394623">
                      <w:marLeft w:val="0"/>
                      <w:marRight w:val="0"/>
                      <w:marTop w:val="0"/>
                      <w:marBottom w:val="0"/>
                      <w:divBdr>
                        <w:top w:val="none" w:sz="0" w:space="0" w:color="auto"/>
                        <w:left w:val="none" w:sz="0" w:space="0" w:color="auto"/>
                        <w:bottom w:val="none" w:sz="0" w:space="0" w:color="auto"/>
                        <w:right w:val="none" w:sz="0" w:space="0" w:color="auto"/>
                      </w:divBdr>
                    </w:div>
                  </w:divsChild>
                </w:div>
                <w:div w:id="931552582">
                  <w:marLeft w:val="0"/>
                  <w:marRight w:val="0"/>
                  <w:marTop w:val="0"/>
                  <w:marBottom w:val="0"/>
                  <w:divBdr>
                    <w:top w:val="none" w:sz="0" w:space="0" w:color="auto"/>
                    <w:left w:val="none" w:sz="0" w:space="0" w:color="auto"/>
                    <w:bottom w:val="none" w:sz="0" w:space="0" w:color="auto"/>
                    <w:right w:val="none" w:sz="0" w:space="0" w:color="auto"/>
                  </w:divBdr>
                  <w:divsChild>
                    <w:div w:id="920721358">
                      <w:marLeft w:val="0"/>
                      <w:marRight w:val="0"/>
                      <w:marTop w:val="0"/>
                      <w:marBottom w:val="0"/>
                      <w:divBdr>
                        <w:top w:val="none" w:sz="0" w:space="0" w:color="auto"/>
                        <w:left w:val="none" w:sz="0" w:space="0" w:color="auto"/>
                        <w:bottom w:val="none" w:sz="0" w:space="0" w:color="auto"/>
                        <w:right w:val="none" w:sz="0" w:space="0" w:color="auto"/>
                      </w:divBdr>
                    </w:div>
                  </w:divsChild>
                </w:div>
                <w:div w:id="936327993">
                  <w:marLeft w:val="0"/>
                  <w:marRight w:val="0"/>
                  <w:marTop w:val="0"/>
                  <w:marBottom w:val="0"/>
                  <w:divBdr>
                    <w:top w:val="none" w:sz="0" w:space="0" w:color="auto"/>
                    <w:left w:val="none" w:sz="0" w:space="0" w:color="auto"/>
                    <w:bottom w:val="none" w:sz="0" w:space="0" w:color="auto"/>
                    <w:right w:val="none" w:sz="0" w:space="0" w:color="auto"/>
                  </w:divBdr>
                  <w:divsChild>
                    <w:div w:id="1829056246">
                      <w:marLeft w:val="0"/>
                      <w:marRight w:val="0"/>
                      <w:marTop w:val="0"/>
                      <w:marBottom w:val="0"/>
                      <w:divBdr>
                        <w:top w:val="none" w:sz="0" w:space="0" w:color="auto"/>
                        <w:left w:val="none" w:sz="0" w:space="0" w:color="auto"/>
                        <w:bottom w:val="none" w:sz="0" w:space="0" w:color="auto"/>
                        <w:right w:val="none" w:sz="0" w:space="0" w:color="auto"/>
                      </w:divBdr>
                    </w:div>
                  </w:divsChild>
                </w:div>
                <w:div w:id="941716972">
                  <w:marLeft w:val="0"/>
                  <w:marRight w:val="0"/>
                  <w:marTop w:val="0"/>
                  <w:marBottom w:val="0"/>
                  <w:divBdr>
                    <w:top w:val="none" w:sz="0" w:space="0" w:color="auto"/>
                    <w:left w:val="none" w:sz="0" w:space="0" w:color="auto"/>
                    <w:bottom w:val="none" w:sz="0" w:space="0" w:color="auto"/>
                    <w:right w:val="none" w:sz="0" w:space="0" w:color="auto"/>
                  </w:divBdr>
                  <w:divsChild>
                    <w:div w:id="1155534991">
                      <w:marLeft w:val="0"/>
                      <w:marRight w:val="0"/>
                      <w:marTop w:val="0"/>
                      <w:marBottom w:val="0"/>
                      <w:divBdr>
                        <w:top w:val="none" w:sz="0" w:space="0" w:color="auto"/>
                        <w:left w:val="none" w:sz="0" w:space="0" w:color="auto"/>
                        <w:bottom w:val="none" w:sz="0" w:space="0" w:color="auto"/>
                        <w:right w:val="none" w:sz="0" w:space="0" w:color="auto"/>
                      </w:divBdr>
                    </w:div>
                  </w:divsChild>
                </w:div>
                <w:div w:id="943196446">
                  <w:marLeft w:val="0"/>
                  <w:marRight w:val="0"/>
                  <w:marTop w:val="0"/>
                  <w:marBottom w:val="0"/>
                  <w:divBdr>
                    <w:top w:val="none" w:sz="0" w:space="0" w:color="auto"/>
                    <w:left w:val="none" w:sz="0" w:space="0" w:color="auto"/>
                    <w:bottom w:val="none" w:sz="0" w:space="0" w:color="auto"/>
                    <w:right w:val="none" w:sz="0" w:space="0" w:color="auto"/>
                  </w:divBdr>
                  <w:divsChild>
                    <w:div w:id="581069359">
                      <w:marLeft w:val="0"/>
                      <w:marRight w:val="0"/>
                      <w:marTop w:val="0"/>
                      <w:marBottom w:val="0"/>
                      <w:divBdr>
                        <w:top w:val="none" w:sz="0" w:space="0" w:color="auto"/>
                        <w:left w:val="none" w:sz="0" w:space="0" w:color="auto"/>
                        <w:bottom w:val="none" w:sz="0" w:space="0" w:color="auto"/>
                        <w:right w:val="none" w:sz="0" w:space="0" w:color="auto"/>
                      </w:divBdr>
                    </w:div>
                  </w:divsChild>
                </w:div>
                <w:div w:id="962610734">
                  <w:marLeft w:val="0"/>
                  <w:marRight w:val="0"/>
                  <w:marTop w:val="0"/>
                  <w:marBottom w:val="0"/>
                  <w:divBdr>
                    <w:top w:val="none" w:sz="0" w:space="0" w:color="auto"/>
                    <w:left w:val="none" w:sz="0" w:space="0" w:color="auto"/>
                    <w:bottom w:val="none" w:sz="0" w:space="0" w:color="auto"/>
                    <w:right w:val="none" w:sz="0" w:space="0" w:color="auto"/>
                  </w:divBdr>
                  <w:divsChild>
                    <w:div w:id="2038239054">
                      <w:marLeft w:val="0"/>
                      <w:marRight w:val="0"/>
                      <w:marTop w:val="0"/>
                      <w:marBottom w:val="0"/>
                      <w:divBdr>
                        <w:top w:val="none" w:sz="0" w:space="0" w:color="auto"/>
                        <w:left w:val="none" w:sz="0" w:space="0" w:color="auto"/>
                        <w:bottom w:val="none" w:sz="0" w:space="0" w:color="auto"/>
                        <w:right w:val="none" w:sz="0" w:space="0" w:color="auto"/>
                      </w:divBdr>
                    </w:div>
                  </w:divsChild>
                </w:div>
                <w:div w:id="968047551">
                  <w:marLeft w:val="0"/>
                  <w:marRight w:val="0"/>
                  <w:marTop w:val="0"/>
                  <w:marBottom w:val="0"/>
                  <w:divBdr>
                    <w:top w:val="none" w:sz="0" w:space="0" w:color="auto"/>
                    <w:left w:val="none" w:sz="0" w:space="0" w:color="auto"/>
                    <w:bottom w:val="none" w:sz="0" w:space="0" w:color="auto"/>
                    <w:right w:val="none" w:sz="0" w:space="0" w:color="auto"/>
                  </w:divBdr>
                  <w:divsChild>
                    <w:div w:id="392702113">
                      <w:marLeft w:val="0"/>
                      <w:marRight w:val="0"/>
                      <w:marTop w:val="0"/>
                      <w:marBottom w:val="0"/>
                      <w:divBdr>
                        <w:top w:val="none" w:sz="0" w:space="0" w:color="auto"/>
                        <w:left w:val="none" w:sz="0" w:space="0" w:color="auto"/>
                        <w:bottom w:val="none" w:sz="0" w:space="0" w:color="auto"/>
                        <w:right w:val="none" w:sz="0" w:space="0" w:color="auto"/>
                      </w:divBdr>
                    </w:div>
                  </w:divsChild>
                </w:div>
                <w:div w:id="972566004">
                  <w:marLeft w:val="0"/>
                  <w:marRight w:val="0"/>
                  <w:marTop w:val="0"/>
                  <w:marBottom w:val="0"/>
                  <w:divBdr>
                    <w:top w:val="none" w:sz="0" w:space="0" w:color="auto"/>
                    <w:left w:val="none" w:sz="0" w:space="0" w:color="auto"/>
                    <w:bottom w:val="none" w:sz="0" w:space="0" w:color="auto"/>
                    <w:right w:val="none" w:sz="0" w:space="0" w:color="auto"/>
                  </w:divBdr>
                  <w:divsChild>
                    <w:div w:id="1723554430">
                      <w:marLeft w:val="0"/>
                      <w:marRight w:val="0"/>
                      <w:marTop w:val="0"/>
                      <w:marBottom w:val="0"/>
                      <w:divBdr>
                        <w:top w:val="none" w:sz="0" w:space="0" w:color="auto"/>
                        <w:left w:val="none" w:sz="0" w:space="0" w:color="auto"/>
                        <w:bottom w:val="none" w:sz="0" w:space="0" w:color="auto"/>
                        <w:right w:val="none" w:sz="0" w:space="0" w:color="auto"/>
                      </w:divBdr>
                    </w:div>
                  </w:divsChild>
                </w:div>
                <w:div w:id="975333526">
                  <w:marLeft w:val="0"/>
                  <w:marRight w:val="0"/>
                  <w:marTop w:val="0"/>
                  <w:marBottom w:val="0"/>
                  <w:divBdr>
                    <w:top w:val="none" w:sz="0" w:space="0" w:color="auto"/>
                    <w:left w:val="none" w:sz="0" w:space="0" w:color="auto"/>
                    <w:bottom w:val="none" w:sz="0" w:space="0" w:color="auto"/>
                    <w:right w:val="none" w:sz="0" w:space="0" w:color="auto"/>
                  </w:divBdr>
                  <w:divsChild>
                    <w:div w:id="1481851743">
                      <w:marLeft w:val="0"/>
                      <w:marRight w:val="0"/>
                      <w:marTop w:val="0"/>
                      <w:marBottom w:val="0"/>
                      <w:divBdr>
                        <w:top w:val="none" w:sz="0" w:space="0" w:color="auto"/>
                        <w:left w:val="none" w:sz="0" w:space="0" w:color="auto"/>
                        <w:bottom w:val="none" w:sz="0" w:space="0" w:color="auto"/>
                        <w:right w:val="none" w:sz="0" w:space="0" w:color="auto"/>
                      </w:divBdr>
                    </w:div>
                  </w:divsChild>
                </w:div>
                <w:div w:id="982124604">
                  <w:marLeft w:val="0"/>
                  <w:marRight w:val="0"/>
                  <w:marTop w:val="0"/>
                  <w:marBottom w:val="0"/>
                  <w:divBdr>
                    <w:top w:val="none" w:sz="0" w:space="0" w:color="auto"/>
                    <w:left w:val="none" w:sz="0" w:space="0" w:color="auto"/>
                    <w:bottom w:val="none" w:sz="0" w:space="0" w:color="auto"/>
                    <w:right w:val="none" w:sz="0" w:space="0" w:color="auto"/>
                  </w:divBdr>
                  <w:divsChild>
                    <w:div w:id="1020203314">
                      <w:marLeft w:val="0"/>
                      <w:marRight w:val="0"/>
                      <w:marTop w:val="0"/>
                      <w:marBottom w:val="0"/>
                      <w:divBdr>
                        <w:top w:val="none" w:sz="0" w:space="0" w:color="auto"/>
                        <w:left w:val="none" w:sz="0" w:space="0" w:color="auto"/>
                        <w:bottom w:val="none" w:sz="0" w:space="0" w:color="auto"/>
                        <w:right w:val="none" w:sz="0" w:space="0" w:color="auto"/>
                      </w:divBdr>
                    </w:div>
                  </w:divsChild>
                </w:div>
                <w:div w:id="985403389">
                  <w:marLeft w:val="0"/>
                  <w:marRight w:val="0"/>
                  <w:marTop w:val="0"/>
                  <w:marBottom w:val="0"/>
                  <w:divBdr>
                    <w:top w:val="none" w:sz="0" w:space="0" w:color="auto"/>
                    <w:left w:val="none" w:sz="0" w:space="0" w:color="auto"/>
                    <w:bottom w:val="none" w:sz="0" w:space="0" w:color="auto"/>
                    <w:right w:val="none" w:sz="0" w:space="0" w:color="auto"/>
                  </w:divBdr>
                  <w:divsChild>
                    <w:div w:id="41291155">
                      <w:marLeft w:val="0"/>
                      <w:marRight w:val="0"/>
                      <w:marTop w:val="0"/>
                      <w:marBottom w:val="0"/>
                      <w:divBdr>
                        <w:top w:val="none" w:sz="0" w:space="0" w:color="auto"/>
                        <w:left w:val="none" w:sz="0" w:space="0" w:color="auto"/>
                        <w:bottom w:val="none" w:sz="0" w:space="0" w:color="auto"/>
                        <w:right w:val="none" w:sz="0" w:space="0" w:color="auto"/>
                      </w:divBdr>
                    </w:div>
                  </w:divsChild>
                </w:div>
                <w:div w:id="997004799">
                  <w:marLeft w:val="0"/>
                  <w:marRight w:val="0"/>
                  <w:marTop w:val="0"/>
                  <w:marBottom w:val="0"/>
                  <w:divBdr>
                    <w:top w:val="none" w:sz="0" w:space="0" w:color="auto"/>
                    <w:left w:val="none" w:sz="0" w:space="0" w:color="auto"/>
                    <w:bottom w:val="none" w:sz="0" w:space="0" w:color="auto"/>
                    <w:right w:val="none" w:sz="0" w:space="0" w:color="auto"/>
                  </w:divBdr>
                  <w:divsChild>
                    <w:div w:id="1980572876">
                      <w:marLeft w:val="0"/>
                      <w:marRight w:val="0"/>
                      <w:marTop w:val="0"/>
                      <w:marBottom w:val="0"/>
                      <w:divBdr>
                        <w:top w:val="none" w:sz="0" w:space="0" w:color="auto"/>
                        <w:left w:val="none" w:sz="0" w:space="0" w:color="auto"/>
                        <w:bottom w:val="none" w:sz="0" w:space="0" w:color="auto"/>
                        <w:right w:val="none" w:sz="0" w:space="0" w:color="auto"/>
                      </w:divBdr>
                    </w:div>
                  </w:divsChild>
                </w:div>
                <w:div w:id="999650415">
                  <w:marLeft w:val="0"/>
                  <w:marRight w:val="0"/>
                  <w:marTop w:val="0"/>
                  <w:marBottom w:val="0"/>
                  <w:divBdr>
                    <w:top w:val="none" w:sz="0" w:space="0" w:color="auto"/>
                    <w:left w:val="none" w:sz="0" w:space="0" w:color="auto"/>
                    <w:bottom w:val="none" w:sz="0" w:space="0" w:color="auto"/>
                    <w:right w:val="none" w:sz="0" w:space="0" w:color="auto"/>
                  </w:divBdr>
                  <w:divsChild>
                    <w:div w:id="1960182155">
                      <w:marLeft w:val="0"/>
                      <w:marRight w:val="0"/>
                      <w:marTop w:val="0"/>
                      <w:marBottom w:val="0"/>
                      <w:divBdr>
                        <w:top w:val="none" w:sz="0" w:space="0" w:color="auto"/>
                        <w:left w:val="none" w:sz="0" w:space="0" w:color="auto"/>
                        <w:bottom w:val="none" w:sz="0" w:space="0" w:color="auto"/>
                        <w:right w:val="none" w:sz="0" w:space="0" w:color="auto"/>
                      </w:divBdr>
                    </w:div>
                  </w:divsChild>
                </w:div>
                <w:div w:id="1008866813">
                  <w:marLeft w:val="0"/>
                  <w:marRight w:val="0"/>
                  <w:marTop w:val="0"/>
                  <w:marBottom w:val="0"/>
                  <w:divBdr>
                    <w:top w:val="none" w:sz="0" w:space="0" w:color="auto"/>
                    <w:left w:val="none" w:sz="0" w:space="0" w:color="auto"/>
                    <w:bottom w:val="none" w:sz="0" w:space="0" w:color="auto"/>
                    <w:right w:val="none" w:sz="0" w:space="0" w:color="auto"/>
                  </w:divBdr>
                  <w:divsChild>
                    <w:div w:id="1711763829">
                      <w:marLeft w:val="0"/>
                      <w:marRight w:val="0"/>
                      <w:marTop w:val="0"/>
                      <w:marBottom w:val="0"/>
                      <w:divBdr>
                        <w:top w:val="none" w:sz="0" w:space="0" w:color="auto"/>
                        <w:left w:val="none" w:sz="0" w:space="0" w:color="auto"/>
                        <w:bottom w:val="none" w:sz="0" w:space="0" w:color="auto"/>
                        <w:right w:val="none" w:sz="0" w:space="0" w:color="auto"/>
                      </w:divBdr>
                    </w:div>
                  </w:divsChild>
                </w:div>
                <w:div w:id="1011030212">
                  <w:marLeft w:val="0"/>
                  <w:marRight w:val="0"/>
                  <w:marTop w:val="0"/>
                  <w:marBottom w:val="0"/>
                  <w:divBdr>
                    <w:top w:val="none" w:sz="0" w:space="0" w:color="auto"/>
                    <w:left w:val="none" w:sz="0" w:space="0" w:color="auto"/>
                    <w:bottom w:val="none" w:sz="0" w:space="0" w:color="auto"/>
                    <w:right w:val="none" w:sz="0" w:space="0" w:color="auto"/>
                  </w:divBdr>
                  <w:divsChild>
                    <w:div w:id="1556577744">
                      <w:marLeft w:val="0"/>
                      <w:marRight w:val="0"/>
                      <w:marTop w:val="0"/>
                      <w:marBottom w:val="0"/>
                      <w:divBdr>
                        <w:top w:val="none" w:sz="0" w:space="0" w:color="auto"/>
                        <w:left w:val="none" w:sz="0" w:space="0" w:color="auto"/>
                        <w:bottom w:val="none" w:sz="0" w:space="0" w:color="auto"/>
                        <w:right w:val="none" w:sz="0" w:space="0" w:color="auto"/>
                      </w:divBdr>
                    </w:div>
                  </w:divsChild>
                </w:div>
                <w:div w:id="1011681268">
                  <w:marLeft w:val="0"/>
                  <w:marRight w:val="0"/>
                  <w:marTop w:val="0"/>
                  <w:marBottom w:val="0"/>
                  <w:divBdr>
                    <w:top w:val="none" w:sz="0" w:space="0" w:color="auto"/>
                    <w:left w:val="none" w:sz="0" w:space="0" w:color="auto"/>
                    <w:bottom w:val="none" w:sz="0" w:space="0" w:color="auto"/>
                    <w:right w:val="none" w:sz="0" w:space="0" w:color="auto"/>
                  </w:divBdr>
                  <w:divsChild>
                    <w:div w:id="631402255">
                      <w:marLeft w:val="0"/>
                      <w:marRight w:val="0"/>
                      <w:marTop w:val="0"/>
                      <w:marBottom w:val="0"/>
                      <w:divBdr>
                        <w:top w:val="none" w:sz="0" w:space="0" w:color="auto"/>
                        <w:left w:val="none" w:sz="0" w:space="0" w:color="auto"/>
                        <w:bottom w:val="none" w:sz="0" w:space="0" w:color="auto"/>
                        <w:right w:val="none" w:sz="0" w:space="0" w:color="auto"/>
                      </w:divBdr>
                    </w:div>
                  </w:divsChild>
                </w:div>
                <w:div w:id="1025978337">
                  <w:marLeft w:val="0"/>
                  <w:marRight w:val="0"/>
                  <w:marTop w:val="0"/>
                  <w:marBottom w:val="0"/>
                  <w:divBdr>
                    <w:top w:val="none" w:sz="0" w:space="0" w:color="auto"/>
                    <w:left w:val="none" w:sz="0" w:space="0" w:color="auto"/>
                    <w:bottom w:val="none" w:sz="0" w:space="0" w:color="auto"/>
                    <w:right w:val="none" w:sz="0" w:space="0" w:color="auto"/>
                  </w:divBdr>
                  <w:divsChild>
                    <w:div w:id="1326125742">
                      <w:marLeft w:val="0"/>
                      <w:marRight w:val="0"/>
                      <w:marTop w:val="0"/>
                      <w:marBottom w:val="0"/>
                      <w:divBdr>
                        <w:top w:val="none" w:sz="0" w:space="0" w:color="auto"/>
                        <w:left w:val="none" w:sz="0" w:space="0" w:color="auto"/>
                        <w:bottom w:val="none" w:sz="0" w:space="0" w:color="auto"/>
                        <w:right w:val="none" w:sz="0" w:space="0" w:color="auto"/>
                      </w:divBdr>
                    </w:div>
                  </w:divsChild>
                </w:div>
                <w:div w:id="1028481888">
                  <w:marLeft w:val="0"/>
                  <w:marRight w:val="0"/>
                  <w:marTop w:val="0"/>
                  <w:marBottom w:val="0"/>
                  <w:divBdr>
                    <w:top w:val="none" w:sz="0" w:space="0" w:color="auto"/>
                    <w:left w:val="none" w:sz="0" w:space="0" w:color="auto"/>
                    <w:bottom w:val="none" w:sz="0" w:space="0" w:color="auto"/>
                    <w:right w:val="none" w:sz="0" w:space="0" w:color="auto"/>
                  </w:divBdr>
                  <w:divsChild>
                    <w:div w:id="1046104337">
                      <w:marLeft w:val="0"/>
                      <w:marRight w:val="0"/>
                      <w:marTop w:val="0"/>
                      <w:marBottom w:val="0"/>
                      <w:divBdr>
                        <w:top w:val="none" w:sz="0" w:space="0" w:color="auto"/>
                        <w:left w:val="none" w:sz="0" w:space="0" w:color="auto"/>
                        <w:bottom w:val="none" w:sz="0" w:space="0" w:color="auto"/>
                        <w:right w:val="none" w:sz="0" w:space="0" w:color="auto"/>
                      </w:divBdr>
                    </w:div>
                  </w:divsChild>
                </w:div>
                <w:div w:id="1045376332">
                  <w:marLeft w:val="0"/>
                  <w:marRight w:val="0"/>
                  <w:marTop w:val="0"/>
                  <w:marBottom w:val="0"/>
                  <w:divBdr>
                    <w:top w:val="none" w:sz="0" w:space="0" w:color="auto"/>
                    <w:left w:val="none" w:sz="0" w:space="0" w:color="auto"/>
                    <w:bottom w:val="none" w:sz="0" w:space="0" w:color="auto"/>
                    <w:right w:val="none" w:sz="0" w:space="0" w:color="auto"/>
                  </w:divBdr>
                  <w:divsChild>
                    <w:div w:id="1915626607">
                      <w:marLeft w:val="0"/>
                      <w:marRight w:val="0"/>
                      <w:marTop w:val="0"/>
                      <w:marBottom w:val="0"/>
                      <w:divBdr>
                        <w:top w:val="none" w:sz="0" w:space="0" w:color="auto"/>
                        <w:left w:val="none" w:sz="0" w:space="0" w:color="auto"/>
                        <w:bottom w:val="none" w:sz="0" w:space="0" w:color="auto"/>
                        <w:right w:val="none" w:sz="0" w:space="0" w:color="auto"/>
                      </w:divBdr>
                    </w:div>
                  </w:divsChild>
                </w:div>
                <w:div w:id="1050031370">
                  <w:marLeft w:val="0"/>
                  <w:marRight w:val="0"/>
                  <w:marTop w:val="0"/>
                  <w:marBottom w:val="0"/>
                  <w:divBdr>
                    <w:top w:val="none" w:sz="0" w:space="0" w:color="auto"/>
                    <w:left w:val="none" w:sz="0" w:space="0" w:color="auto"/>
                    <w:bottom w:val="none" w:sz="0" w:space="0" w:color="auto"/>
                    <w:right w:val="none" w:sz="0" w:space="0" w:color="auto"/>
                  </w:divBdr>
                  <w:divsChild>
                    <w:div w:id="702874239">
                      <w:marLeft w:val="0"/>
                      <w:marRight w:val="0"/>
                      <w:marTop w:val="0"/>
                      <w:marBottom w:val="0"/>
                      <w:divBdr>
                        <w:top w:val="none" w:sz="0" w:space="0" w:color="auto"/>
                        <w:left w:val="none" w:sz="0" w:space="0" w:color="auto"/>
                        <w:bottom w:val="none" w:sz="0" w:space="0" w:color="auto"/>
                        <w:right w:val="none" w:sz="0" w:space="0" w:color="auto"/>
                      </w:divBdr>
                    </w:div>
                  </w:divsChild>
                </w:div>
                <w:div w:id="1052268734">
                  <w:marLeft w:val="0"/>
                  <w:marRight w:val="0"/>
                  <w:marTop w:val="0"/>
                  <w:marBottom w:val="0"/>
                  <w:divBdr>
                    <w:top w:val="none" w:sz="0" w:space="0" w:color="auto"/>
                    <w:left w:val="none" w:sz="0" w:space="0" w:color="auto"/>
                    <w:bottom w:val="none" w:sz="0" w:space="0" w:color="auto"/>
                    <w:right w:val="none" w:sz="0" w:space="0" w:color="auto"/>
                  </w:divBdr>
                  <w:divsChild>
                    <w:div w:id="764956119">
                      <w:marLeft w:val="0"/>
                      <w:marRight w:val="0"/>
                      <w:marTop w:val="0"/>
                      <w:marBottom w:val="0"/>
                      <w:divBdr>
                        <w:top w:val="none" w:sz="0" w:space="0" w:color="auto"/>
                        <w:left w:val="none" w:sz="0" w:space="0" w:color="auto"/>
                        <w:bottom w:val="none" w:sz="0" w:space="0" w:color="auto"/>
                        <w:right w:val="none" w:sz="0" w:space="0" w:color="auto"/>
                      </w:divBdr>
                    </w:div>
                  </w:divsChild>
                </w:div>
                <w:div w:id="1066418207">
                  <w:marLeft w:val="0"/>
                  <w:marRight w:val="0"/>
                  <w:marTop w:val="0"/>
                  <w:marBottom w:val="0"/>
                  <w:divBdr>
                    <w:top w:val="none" w:sz="0" w:space="0" w:color="auto"/>
                    <w:left w:val="none" w:sz="0" w:space="0" w:color="auto"/>
                    <w:bottom w:val="none" w:sz="0" w:space="0" w:color="auto"/>
                    <w:right w:val="none" w:sz="0" w:space="0" w:color="auto"/>
                  </w:divBdr>
                  <w:divsChild>
                    <w:div w:id="1272783826">
                      <w:marLeft w:val="0"/>
                      <w:marRight w:val="0"/>
                      <w:marTop w:val="0"/>
                      <w:marBottom w:val="0"/>
                      <w:divBdr>
                        <w:top w:val="none" w:sz="0" w:space="0" w:color="auto"/>
                        <w:left w:val="none" w:sz="0" w:space="0" w:color="auto"/>
                        <w:bottom w:val="none" w:sz="0" w:space="0" w:color="auto"/>
                        <w:right w:val="none" w:sz="0" w:space="0" w:color="auto"/>
                      </w:divBdr>
                    </w:div>
                  </w:divsChild>
                </w:div>
                <w:div w:id="1072581919">
                  <w:marLeft w:val="0"/>
                  <w:marRight w:val="0"/>
                  <w:marTop w:val="0"/>
                  <w:marBottom w:val="0"/>
                  <w:divBdr>
                    <w:top w:val="none" w:sz="0" w:space="0" w:color="auto"/>
                    <w:left w:val="none" w:sz="0" w:space="0" w:color="auto"/>
                    <w:bottom w:val="none" w:sz="0" w:space="0" w:color="auto"/>
                    <w:right w:val="none" w:sz="0" w:space="0" w:color="auto"/>
                  </w:divBdr>
                  <w:divsChild>
                    <w:div w:id="1530142217">
                      <w:marLeft w:val="0"/>
                      <w:marRight w:val="0"/>
                      <w:marTop w:val="0"/>
                      <w:marBottom w:val="0"/>
                      <w:divBdr>
                        <w:top w:val="none" w:sz="0" w:space="0" w:color="auto"/>
                        <w:left w:val="none" w:sz="0" w:space="0" w:color="auto"/>
                        <w:bottom w:val="none" w:sz="0" w:space="0" w:color="auto"/>
                        <w:right w:val="none" w:sz="0" w:space="0" w:color="auto"/>
                      </w:divBdr>
                    </w:div>
                  </w:divsChild>
                </w:div>
                <w:div w:id="1078870065">
                  <w:marLeft w:val="0"/>
                  <w:marRight w:val="0"/>
                  <w:marTop w:val="0"/>
                  <w:marBottom w:val="0"/>
                  <w:divBdr>
                    <w:top w:val="none" w:sz="0" w:space="0" w:color="auto"/>
                    <w:left w:val="none" w:sz="0" w:space="0" w:color="auto"/>
                    <w:bottom w:val="none" w:sz="0" w:space="0" w:color="auto"/>
                    <w:right w:val="none" w:sz="0" w:space="0" w:color="auto"/>
                  </w:divBdr>
                  <w:divsChild>
                    <w:div w:id="673455398">
                      <w:marLeft w:val="0"/>
                      <w:marRight w:val="0"/>
                      <w:marTop w:val="0"/>
                      <w:marBottom w:val="0"/>
                      <w:divBdr>
                        <w:top w:val="none" w:sz="0" w:space="0" w:color="auto"/>
                        <w:left w:val="none" w:sz="0" w:space="0" w:color="auto"/>
                        <w:bottom w:val="none" w:sz="0" w:space="0" w:color="auto"/>
                        <w:right w:val="none" w:sz="0" w:space="0" w:color="auto"/>
                      </w:divBdr>
                    </w:div>
                  </w:divsChild>
                </w:div>
                <w:div w:id="1080716500">
                  <w:marLeft w:val="0"/>
                  <w:marRight w:val="0"/>
                  <w:marTop w:val="0"/>
                  <w:marBottom w:val="0"/>
                  <w:divBdr>
                    <w:top w:val="none" w:sz="0" w:space="0" w:color="auto"/>
                    <w:left w:val="none" w:sz="0" w:space="0" w:color="auto"/>
                    <w:bottom w:val="none" w:sz="0" w:space="0" w:color="auto"/>
                    <w:right w:val="none" w:sz="0" w:space="0" w:color="auto"/>
                  </w:divBdr>
                  <w:divsChild>
                    <w:div w:id="272127471">
                      <w:marLeft w:val="0"/>
                      <w:marRight w:val="0"/>
                      <w:marTop w:val="0"/>
                      <w:marBottom w:val="0"/>
                      <w:divBdr>
                        <w:top w:val="none" w:sz="0" w:space="0" w:color="auto"/>
                        <w:left w:val="none" w:sz="0" w:space="0" w:color="auto"/>
                        <w:bottom w:val="none" w:sz="0" w:space="0" w:color="auto"/>
                        <w:right w:val="none" w:sz="0" w:space="0" w:color="auto"/>
                      </w:divBdr>
                    </w:div>
                  </w:divsChild>
                </w:div>
                <w:div w:id="1087075250">
                  <w:marLeft w:val="0"/>
                  <w:marRight w:val="0"/>
                  <w:marTop w:val="0"/>
                  <w:marBottom w:val="0"/>
                  <w:divBdr>
                    <w:top w:val="none" w:sz="0" w:space="0" w:color="auto"/>
                    <w:left w:val="none" w:sz="0" w:space="0" w:color="auto"/>
                    <w:bottom w:val="none" w:sz="0" w:space="0" w:color="auto"/>
                    <w:right w:val="none" w:sz="0" w:space="0" w:color="auto"/>
                  </w:divBdr>
                  <w:divsChild>
                    <w:div w:id="481506790">
                      <w:marLeft w:val="0"/>
                      <w:marRight w:val="0"/>
                      <w:marTop w:val="0"/>
                      <w:marBottom w:val="0"/>
                      <w:divBdr>
                        <w:top w:val="none" w:sz="0" w:space="0" w:color="auto"/>
                        <w:left w:val="none" w:sz="0" w:space="0" w:color="auto"/>
                        <w:bottom w:val="none" w:sz="0" w:space="0" w:color="auto"/>
                        <w:right w:val="none" w:sz="0" w:space="0" w:color="auto"/>
                      </w:divBdr>
                    </w:div>
                  </w:divsChild>
                </w:div>
                <w:div w:id="1094784726">
                  <w:marLeft w:val="0"/>
                  <w:marRight w:val="0"/>
                  <w:marTop w:val="0"/>
                  <w:marBottom w:val="0"/>
                  <w:divBdr>
                    <w:top w:val="none" w:sz="0" w:space="0" w:color="auto"/>
                    <w:left w:val="none" w:sz="0" w:space="0" w:color="auto"/>
                    <w:bottom w:val="none" w:sz="0" w:space="0" w:color="auto"/>
                    <w:right w:val="none" w:sz="0" w:space="0" w:color="auto"/>
                  </w:divBdr>
                  <w:divsChild>
                    <w:div w:id="1975674482">
                      <w:marLeft w:val="0"/>
                      <w:marRight w:val="0"/>
                      <w:marTop w:val="0"/>
                      <w:marBottom w:val="0"/>
                      <w:divBdr>
                        <w:top w:val="none" w:sz="0" w:space="0" w:color="auto"/>
                        <w:left w:val="none" w:sz="0" w:space="0" w:color="auto"/>
                        <w:bottom w:val="none" w:sz="0" w:space="0" w:color="auto"/>
                        <w:right w:val="none" w:sz="0" w:space="0" w:color="auto"/>
                      </w:divBdr>
                    </w:div>
                  </w:divsChild>
                </w:div>
                <w:div w:id="1098988979">
                  <w:marLeft w:val="0"/>
                  <w:marRight w:val="0"/>
                  <w:marTop w:val="0"/>
                  <w:marBottom w:val="0"/>
                  <w:divBdr>
                    <w:top w:val="none" w:sz="0" w:space="0" w:color="auto"/>
                    <w:left w:val="none" w:sz="0" w:space="0" w:color="auto"/>
                    <w:bottom w:val="none" w:sz="0" w:space="0" w:color="auto"/>
                    <w:right w:val="none" w:sz="0" w:space="0" w:color="auto"/>
                  </w:divBdr>
                  <w:divsChild>
                    <w:div w:id="1526553818">
                      <w:marLeft w:val="0"/>
                      <w:marRight w:val="0"/>
                      <w:marTop w:val="0"/>
                      <w:marBottom w:val="0"/>
                      <w:divBdr>
                        <w:top w:val="none" w:sz="0" w:space="0" w:color="auto"/>
                        <w:left w:val="none" w:sz="0" w:space="0" w:color="auto"/>
                        <w:bottom w:val="none" w:sz="0" w:space="0" w:color="auto"/>
                        <w:right w:val="none" w:sz="0" w:space="0" w:color="auto"/>
                      </w:divBdr>
                    </w:div>
                  </w:divsChild>
                </w:div>
                <w:div w:id="1101604816">
                  <w:marLeft w:val="0"/>
                  <w:marRight w:val="0"/>
                  <w:marTop w:val="0"/>
                  <w:marBottom w:val="0"/>
                  <w:divBdr>
                    <w:top w:val="none" w:sz="0" w:space="0" w:color="auto"/>
                    <w:left w:val="none" w:sz="0" w:space="0" w:color="auto"/>
                    <w:bottom w:val="none" w:sz="0" w:space="0" w:color="auto"/>
                    <w:right w:val="none" w:sz="0" w:space="0" w:color="auto"/>
                  </w:divBdr>
                  <w:divsChild>
                    <w:div w:id="1248420752">
                      <w:marLeft w:val="0"/>
                      <w:marRight w:val="0"/>
                      <w:marTop w:val="0"/>
                      <w:marBottom w:val="0"/>
                      <w:divBdr>
                        <w:top w:val="none" w:sz="0" w:space="0" w:color="auto"/>
                        <w:left w:val="none" w:sz="0" w:space="0" w:color="auto"/>
                        <w:bottom w:val="none" w:sz="0" w:space="0" w:color="auto"/>
                        <w:right w:val="none" w:sz="0" w:space="0" w:color="auto"/>
                      </w:divBdr>
                    </w:div>
                  </w:divsChild>
                </w:div>
                <w:div w:id="1107695578">
                  <w:marLeft w:val="0"/>
                  <w:marRight w:val="0"/>
                  <w:marTop w:val="0"/>
                  <w:marBottom w:val="0"/>
                  <w:divBdr>
                    <w:top w:val="none" w:sz="0" w:space="0" w:color="auto"/>
                    <w:left w:val="none" w:sz="0" w:space="0" w:color="auto"/>
                    <w:bottom w:val="none" w:sz="0" w:space="0" w:color="auto"/>
                    <w:right w:val="none" w:sz="0" w:space="0" w:color="auto"/>
                  </w:divBdr>
                  <w:divsChild>
                    <w:div w:id="144324186">
                      <w:marLeft w:val="0"/>
                      <w:marRight w:val="0"/>
                      <w:marTop w:val="0"/>
                      <w:marBottom w:val="0"/>
                      <w:divBdr>
                        <w:top w:val="none" w:sz="0" w:space="0" w:color="auto"/>
                        <w:left w:val="none" w:sz="0" w:space="0" w:color="auto"/>
                        <w:bottom w:val="none" w:sz="0" w:space="0" w:color="auto"/>
                        <w:right w:val="none" w:sz="0" w:space="0" w:color="auto"/>
                      </w:divBdr>
                    </w:div>
                  </w:divsChild>
                </w:div>
                <w:div w:id="1111702868">
                  <w:marLeft w:val="0"/>
                  <w:marRight w:val="0"/>
                  <w:marTop w:val="0"/>
                  <w:marBottom w:val="0"/>
                  <w:divBdr>
                    <w:top w:val="none" w:sz="0" w:space="0" w:color="auto"/>
                    <w:left w:val="none" w:sz="0" w:space="0" w:color="auto"/>
                    <w:bottom w:val="none" w:sz="0" w:space="0" w:color="auto"/>
                    <w:right w:val="none" w:sz="0" w:space="0" w:color="auto"/>
                  </w:divBdr>
                  <w:divsChild>
                    <w:div w:id="70129013">
                      <w:marLeft w:val="0"/>
                      <w:marRight w:val="0"/>
                      <w:marTop w:val="0"/>
                      <w:marBottom w:val="0"/>
                      <w:divBdr>
                        <w:top w:val="none" w:sz="0" w:space="0" w:color="auto"/>
                        <w:left w:val="none" w:sz="0" w:space="0" w:color="auto"/>
                        <w:bottom w:val="none" w:sz="0" w:space="0" w:color="auto"/>
                        <w:right w:val="none" w:sz="0" w:space="0" w:color="auto"/>
                      </w:divBdr>
                    </w:div>
                  </w:divsChild>
                </w:div>
                <w:div w:id="1116749434">
                  <w:marLeft w:val="0"/>
                  <w:marRight w:val="0"/>
                  <w:marTop w:val="0"/>
                  <w:marBottom w:val="0"/>
                  <w:divBdr>
                    <w:top w:val="none" w:sz="0" w:space="0" w:color="auto"/>
                    <w:left w:val="none" w:sz="0" w:space="0" w:color="auto"/>
                    <w:bottom w:val="none" w:sz="0" w:space="0" w:color="auto"/>
                    <w:right w:val="none" w:sz="0" w:space="0" w:color="auto"/>
                  </w:divBdr>
                  <w:divsChild>
                    <w:div w:id="615714555">
                      <w:marLeft w:val="0"/>
                      <w:marRight w:val="0"/>
                      <w:marTop w:val="0"/>
                      <w:marBottom w:val="0"/>
                      <w:divBdr>
                        <w:top w:val="none" w:sz="0" w:space="0" w:color="auto"/>
                        <w:left w:val="none" w:sz="0" w:space="0" w:color="auto"/>
                        <w:bottom w:val="none" w:sz="0" w:space="0" w:color="auto"/>
                        <w:right w:val="none" w:sz="0" w:space="0" w:color="auto"/>
                      </w:divBdr>
                    </w:div>
                  </w:divsChild>
                </w:div>
                <w:div w:id="1117334028">
                  <w:marLeft w:val="0"/>
                  <w:marRight w:val="0"/>
                  <w:marTop w:val="0"/>
                  <w:marBottom w:val="0"/>
                  <w:divBdr>
                    <w:top w:val="none" w:sz="0" w:space="0" w:color="auto"/>
                    <w:left w:val="none" w:sz="0" w:space="0" w:color="auto"/>
                    <w:bottom w:val="none" w:sz="0" w:space="0" w:color="auto"/>
                    <w:right w:val="none" w:sz="0" w:space="0" w:color="auto"/>
                  </w:divBdr>
                  <w:divsChild>
                    <w:div w:id="1137919543">
                      <w:marLeft w:val="0"/>
                      <w:marRight w:val="0"/>
                      <w:marTop w:val="0"/>
                      <w:marBottom w:val="0"/>
                      <w:divBdr>
                        <w:top w:val="none" w:sz="0" w:space="0" w:color="auto"/>
                        <w:left w:val="none" w:sz="0" w:space="0" w:color="auto"/>
                        <w:bottom w:val="none" w:sz="0" w:space="0" w:color="auto"/>
                        <w:right w:val="none" w:sz="0" w:space="0" w:color="auto"/>
                      </w:divBdr>
                    </w:div>
                  </w:divsChild>
                </w:div>
                <w:div w:id="1123308946">
                  <w:marLeft w:val="0"/>
                  <w:marRight w:val="0"/>
                  <w:marTop w:val="0"/>
                  <w:marBottom w:val="0"/>
                  <w:divBdr>
                    <w:top w:val="none" w:sz="0" w:space="0" w:color="auto"/>
                    <w:left w:val="none" w:sz="0" w:space="0" w:color="auto"/>
                    <w:bottom w:val="none" w:sz="0" w:space="0" w:color="auto"/>
                    <w:right w:val="none" w:sz="0" w:space="0" w:color="auto"/>
                  </w:divBdr>
                  <w:divsChild>
                    <w:div w:id="259414304">
                      <w:marLeft w:val="0"/>
                      <w:marRight w:val="0"/>
                      <w:marTop w:val="0"/>
                      <w:marBottom w:val="0"/>
                      <w:divBdr>
                        <w:top w:val="none" w:sz="0" w:space="0" w:color="auto"/>
                        <w:left w:val="none" w:sz="0" w:space="0" w:color="auto"/>
                        <w:bottom w:val="none" w:sz="0" w:space="0" w:color="auto"/>
                        <w:right w:val="none" w:sz="0" w:space="0" w:color="auto"/>
                      </w:divBdr>
                    </w:div>
                  </w:divsChild>
                </w:div>
                <w:div w:id="1143422771">
                  <w:marLeft w:val="0"/>
                  <w:marRight w:val="0"/>
                  <w:marTop w:val="0"/>
                  <w:marBottom w:val="0"/>
                  <w:divBdr>
                    <w:top w:val="none" w:sz="0" w:space="0" w:color="auto"/>
                    <w:left w:val="none" w:sz="0" w:space="0" w:color="auto"/>
                    <w:bottom w:val="none" w:sz="0" w:space="0" w:color="auto"/>
                    <w:right w:val="none" w:sz="0" w:space="0" w:color="auto"/>
                  </w:divBdr>
                  <w:divsChild>
                    <w:div w:id="315646995">
                      <w:marLeft w:val="0"/>
                      <w:marRight w:val="0"/>
                      <w:marTop w:val="0"/>
                      <w:marBottom w:val="0"/>
                      <w:divBdr>
                        <w:top w:val="none" w:sz="0" w:space="0" w:color="auto"/>
                        <w:left w:val="none" w:sz="0" w:space="0" w:color="auto"/>
                        <w:bottom w:val="none" w:sz="0" w:space="0" w:color="auto"/>
                        <w:right w:val="none" w:sz="0" w:space="0" w:color="auto"/>
                      </w:divBdr>
                    </w:div>
                  </w:divsChild>
                </w:div>
                <w:div w:id="1146702358">
                  <w:marLeft w:val="0"/>
                  <w:marRight w:val="0"/>
                  <w:marTop w:val="0"/>
                  <w:marBottom w:val="0"/>
                  <w:divBdr>
                    <w:top w:val="none" w:sz="0" w:space="0" w:color="auto"/>
                    <w:left w:val="none" w:sz="0" w:space="0" w:color="auto"/>
                    <w:bottom w:val="none" w:sz="0" w:space="0" w:color="auto"/>
                    <w:right w:val="none" w:sz="0" w:space="0" w:color="auto"/>
                  </w:divBdr>
                  <w:divsChild>
                    <w:div w:id="1682663253">
                      <w:marLeft w:val="0"/>
                      <w:marRight w:val="0"/>
                      <w:marTop w:val="0"/>
                      <w:marBottom w:val="0"/>
                      <w:divBdr>
                        <w:top w:val="none" w:sz="0" w:space="0" w:color="auto"/>
                        <w:left w:val="none" w:sz="0" w:space="0" w:color="auto"/>
                        <w:bottom w:val="none" w:sz="0" w:space="0" w:color="auto"/>
                        <w:right w:val="none" w:sz="0" w:space="0" w:color="auto"/>
                      </w:divBdr>
                    </w:div>
                  </w:divsChild>
                </w:div>
                <w:div w:id="1151943665">
                  <w:marLeft w:val="0"/>
                  <w:marRight w:val="0"/>
                  <w:marTop w:val="0"/>
                  <w:marBottom w:val="0"/>
                  <w:divBdr>
                    <w:top w:val="none" w:sz="0" w:space="0" w:color="auto"/>
                    <w:left w:val="none" w:sz="0" w:space="0" w:color="auto"/>
                    <w:bottom w:val="none" w:sz="0" w:space="0" w:color="auto"/>
                    <w:right w:val="none" w:sz="0" w:space="0" w:color="auto"/>
                  </w:divBdr>
                  <w:divsChild>
                    <w:div w:id="755328446">
                      <w:marLeft w:val="0"/>
                      <w:marRight w:val="0"/>
                      <w:marTop w:val="0"/>
                      <w:marBottom w:val="0"/>
                      <w:divBdr>
                        <w:top w:val="none" w:sz="0" w:space="0" w:color="auto"/>
                        <w:left w:val="none" w:sz="0" w:space="0" w:color="auto"/>
                        <w:bottom w:val="none" w:sz="0" w:space="0" w:color="auto"/>
                        <w:right w:val="none" w:sz="0" w:space="0" w:color="auto"/>
                      </w:divBdr>
                    </w:div>
                  </w:divsChild>
                </w:div>
                <w:div w:id="1165783002">
                  <w:marLeft w:val="0"/>
                  <w:marRight w:val="0"/>
                  <w:marTop w:val="0"/>
                  <w:marBottom w:val="0"/>
                  <w:divBdr>
                    <w:top w:val="none" w:sz="0" w:space="0" w:color="auto"/>
                    <w:left w:val="none" w:sz="0" w:space="0" w:color="auto"/>
                    <w:bottom w:val="none" w:sz="0" w:space="0" w:color="auto"/>
                    <w:right w:val="none" w:sz="0" w:space="0" w:color="auto"/>
                  </w:divBdr>
                  <w:divsChild>
                    <w:div w:id="452403107">
                      <w:marLeft w:val="0"/>
                      <w:marRight w:val="0"/>
                      <w:marTop w:val="0"/>
                      <w:marBottom w:val="0"/>
                      <w:divBdr>
                        <w:top w:val="none" w:sz="0" w:space="0" w:color="auto"/>
                        <w:left w:val="none" w:sz="0" w:space="0" w:color="auto"/>
                        <w:bottom w:val="none" w:sz="0" w:space="0" w:color="auto"/>
                        <w:right w:val="none" w:sz="0" w:space="0" w:color="auto"/>
                      </w:divBdr>
                    </w:div>
                  </w:divsChild>
                </w:div>
                <w:div w:id="1168866407">
                  <w:marLeft w:val="0"/>
                  <w:marRight w:val="0"/>
                  <w:marTop w:val="0"/>
                  <w:marBottom w:val="0"/>
                  <w:divBdr>
                    <w:top w:val="none" w:sz="0" w:space="0" w:color="auto"/>
                    <w:left w:val="none" w:sz="0" w:space="0" w:color="auto"/>
                    <w:bottom w:val="none" w:sz="0" w:space="0" w:color="auto"/>
                    <w:right w:val="none" w:sz="0" w:space="0" w:color="auto"/>
                  </w:divBdr>
                  <w:divsChild>
                    <w:div w:id="1703943602">
                      <w:marLeft w:val="0"/>
                      <w:marRight w:val="0"/>
                      <w:marTop w:val="0"/>
                      <w:marBottom w:val="0"/>
                      <w:divBdr>
                        <w:top w:val="none" w:sz="0" w:space="0" w:color="auto"/>
                        <w:left w:val="none" w:sz="0" w:space="0" w:color="auto"/>
                        <w:bottom w:val="none" w:sz="0" w:space="0" w:color="auto"/>
                        <w:right w:val="none" w:sz="0" w:space="0" w:color="auto"/>
                      </w:divBdr>
                    </w:div>
                  </w:divsChild>
                </w:div>
                <w:div w:id="1173301039">
                  <w:marLeft w:val="0"/>
                  <w:marRight w:val="0"/>
                  <w:marTop w:val="0"/>
                  <w:marBottom w:val="0"/>
                  <w:divBdr>
                    <w:top w:val="none" w:sz="0" w:space="0" w:color="auto"/>
                    <w:left w:val="none" w:sz="0" w:space="0" w:color="auto"/>
                    <w:bottom w:val="none" w:sz="0" w:space="0" w:color="auto"/>
                    <w:right w:val="none" w:sz="0" w:space="0" w:color="auto"/>
                  </w:divBdr>
                  <w:divsChild>
                    <w:div w:id="2113931446">
                      <w:marLeft w:val="0"/>
                      <w:marRight w:val="0"/>
                      <w:marTop w:val="0"/>
                      <w:marBottom w:val="0"/>
                      <w:divBdr>
                        <w:top w:val="none" w:sz="0" w:space="0" w:color="auto"/>
                        <w:left w:val="none" w:sz="0" w:space="0" w:color="auto"/>
                        <w:bottom w:val="none" w:sz="0" w:space="0" w:color="auto"/>
                        <w:right w:val="none" w:sz="0" w:space="0" w:color="auto"/>
                      </w:divBdr>
                    </w:div>
                  </w:divsChild>
                </w:div>
                <w:div w:id="1179655372">
                  <w:marLeft w:val="0"/>
                  <w:marRight w:val="0"/>
                  <w:marTop w:val="0"/>
                  <w:marBottom w:val="0"/>
                  <w:divBdr>
                    <w:top w:val="none" w:sz="0" w:space="0" w:color="auto"/>
                    <w:left w:val="none" w:sz="0" w:space="0" w:color="auto"/>
                    <w:bottom w:val="none" w:sz="0" w:space="0" w:color="auto"/>
                    <w:right w:val="none" w:sz="0" w:space="0" w:color="auto"/>
                  </w:divBdr>
                  <w:divsChild>
                    <w:div w:id="2117627877">
                      <w:marLeft w:val="0"/>
                      <w:marRight w:val="0"/>
                      <w:marTop w:val="0"/>
                      <w:marBottom w:val="0"/>
                      <w:divBdr>
                        <w:top w:val="none" w:sz="0" w:space="0" w:color="auto"/>
                        <w:left w:val="none" w:sz="0" w:space="0" w:color="auto"/>
                        <w:bottom w:val="none" w:sz="0" w:space="0" w:color="auto"/>
                        <w:right w:val="none" w:sz="0" w:space="0" w:color="auto"/>
                      </w:divBdr>
                    </w:div>
                  </w:divsChild>
                </w:div>
                <w:div w:id="1186023691">
                  <w:marLeft w:val="0"/>
                  <w:marRight w:val="0"/>
                  <w:marTop w:val="0"/>
                  <w:marBottom w:val="0"/>
                  <w:divBdr>
                    <w:top w:val="none" w:sz="0" w:space="0" w:color="auto"/>
                    <w:left w:val="none" w:sz="0" w:space="0" w:color="auto"/>
                    <w:bottom w:val="none" w:sz="0" w:space="0" w:color="auto"/>
                    <w:right w:val="none" w:sz="0" w:space="0" w:color="auto"/>
                  </w:divBdr>
                  <w:divsChild>
                    <w:div w:id="61874957">
                      <w:marLeft w:val="0"/>
                      <w:marRight w:val="0"/>
                      <w:marTop w:val="0"/>
                      <w:marBottom w:val="0"/>
                      <w:divBdr>
                        <w:top w:val="none" w:sz="0" w:space="0" w:color="auto"/>
                        <w:left w:val="none" w:sz="0" w:space="0" w:color="auto"/>
                        <w:bottom w:val="none" w:sz="0" w:space="0" w:color="auto"/>
                        <w:right w:val="none" w:sz="0" w:space="0" w:color="auto"/>
                      </w:divBdr>
                    </w:div>
                  </w:divsChild>
                </w:div>
                <w:div w:id="1191726876">
                  <w:marLeft w:val="0"/>
                  <w:marRight w:val="0"/>
                  <w:marTop w:val="0"/>
                  <w:marBottom w:val="0"/>
                  <w:divBdr>
                    <w:top w:val="none" w:sz="0" w:space="0" w:color="auto"/>
                    <w:left w:val="none" w:sz="0" w:space="0" w:color="auto"/>
                    <w:bottom w:val="none" w:sz="0" w:space="0" w:color="auto"/>
                    <w:right w:val="none" w:sz="0" w:space="0" w:color="auto"/>
                  </w:divBdr>
                  <w:divsChild>
                    <w:div w:id="668405986">
                      <w:marLeft w:val="0"/>
                      <w:marRight w:val="0"/>
                      <w:marTop w:val="0"/>
                      <w:marBottom w:val="0"/>
                      <w:divBdr>
                        <w:top w:val="none" w:sz="0" w:space="0" w:color="auto"/>
                        <w:left w:val="none" w:sz="0" w:space="0" w:color="auto"/>
                        <w:bottom w:val="none" w:sz="0" w:space="0" w:color="auto"/>
                        <w:right w:val="none" w:sz="0" w:space="0" w:color="auto"/>
                      </w:divBdr>
                    </w:div>
                  </w:divsChild>
                </w:div>
                <w:div w:id="1196386262">
                  <w:marLeft w:val="0"/>
                  <w:marRight w:val="0"/>
                  <w:marTop w:val="0"/>
                  <w:marBottom w:val="0"/>
                  <w:divBdr>
                    <w:top w:val="none" w:sz="0" w:space="0" w:color="auto"/>
                    <w:left w:val="none" w:sz="0" w:space="0" w:color="auto"/>
                    <w:bottom w:val="none" w:sz="0" w:space="0" w:color="auto"/>
                    <w:right w:val="none" w:sz="0" w:space="0" w:color="auto"/>
                  </w:divBdr>
                  <w:divsChild>
                    <w:div w:id="1224562499">
                      <w:marLeft w:val="0"/>
                      <w:marRight w:val="0"/>
                      <w:marTop w:val="0"/>
                      <w:marBottom w:val="0"/>
                      <w:divBdr>
                        <w:top w:val="none" w:sz="0" w:space="0" w:color="auto"/>
                        <w:left w:val="none" w:sz="0" w:space="0" w:color="auto"/>
                        <w:bottom w:val="none" w:sz="0" w:space="0" w:color="auto"/>
                        <w:right w:val="none" w:sz="0" w:space="0" w:color="auto"/>
                      </w:divBdr>
                    </w:div>
                  </w:divsChild>
                </w:div>
                <w:div w:id="1205602695">
                  <w:marLeft w:val="0"/>
                  <w:marRight w:val="0"/>
                  <w:marTop w:val="0"/>
                  <w:marBottom w:val="0"/>
                  <w:divBdr>
                    <w:top w:val="none" w:sz="0" w:space="0" w:color="auto"/>
                    <w:left w:val="none" w:sz="0" w:space="0" w:color="auto"/>
                    <w:bottom w:val="none" w:sz="0" w:space="0" w:color="auto"/>
                    <w:right w:val="none" w:sz="0" w:space="0" w:color="auto"/>
                  </w:divBdr>
                  <w:divsChild>
                    <w:div w:id="1724909774">
                      <w:marLeft w:val="0"/>
                      <w:marRight w:val="0"/>
                      <w:marTop w:val="0"/>
                      <w:marBottom w:val="0"/>
                      <w:divBdr>
                        <w:top w:val="none" w:sz="0" w:space="0" w:color="auto"/>
                        <w:left w:val="none" w:sz="0" w:space="0" w:color="auto"/>
                        <w:bottom w:val="none" w:sz="0" w:space="0" w:color="auto"/>
                        <w:right w:val="none" w:sz="0" w:space="0" w:color="auto"/>
                      </w:divBdr>
                    </w:div>
                  </w:divsChild>
                </w:div>
                <w:div w:id="1216282777">
                  <w:marLeft w:val="0"/>
                  <w:marRight w:val="0"/>
                  <w:marTop w:val="0"/>
                  <w:marBottom w:val="0"/>
                  <w:divBdr>
                    <w:top w:val="none" w:sz="0" w:space="0" w:color="auto"/>
                    <w:left w:val="none" w:sz="0" w:space="0" w:color="auto"/>
                    <w:bottom w:val="none" w:sz="0" w:space="0" w:color="auto"/>
                    <w:right w:val="none" w:sz="0" w:space="0" w:color="auto"/>
                  </w:divBdr>
                  <w:divsChild>
                    <w:div w:id="1955938487">
                      <w:marLeft w:val="0"/>
                      <w:marRight w:val="0"/>
                      <w:marTop w:val="0"/>
                      <w:marBottom w:val="0"/>
                      <w:divBdr>
                        <w:top w:val="none" w:sz="0" w:space="0" w:color="auto"/>
                        <w:left w:val="none" w:sz="0" w:space="0" w:color="auto"/>
                        <w:bottom w:val="none" w:sz="0" w:space="0" w:color="auto"/>
                        <w:right w:val="none" w:sz="0" w:space="0" w:color="auto"/>
                      </w:divBdr>
                    </w:div>
                  </w:divsChild>
                </w:div>
                <w:div w:id="1216431287">
                  <w:marLeft w:val="0"/>
                  <w:marRight w:val="0"/>
                  <w:marTop w:val="0"/>
                  <w:marBottom w:val="0"/>
                  <w:divBdr>
                    <w:top w:val="none" w:sz="0" w:space="0" w:color="auto"/>
                    <w:left w:val="none" w:sz="0" w:space="0" w:color="auto"/>
                    <w:bottom w:val="none" w:sz="0" w:space="0" w:color="auto"/>
                    <w:right w:val="none" w:sz="0" w:space="0" w:color="auto"/>
                  </w:divBdr>
                  <w:divsChild>
                    <w:div w:id="1121219764">
                      <w:marLeft w:val="0"/>
                      <w:marRight w:val="0"/>
                      <w:marTop w:val="0"/>
                      <w:marBottom w:val="0"/>
                      <w:divBdr>
                        <w:top w:val="none" w:sz="0" w:space="0" w:color="auto"/>
                        <w:left w:val="none" w:sz="0" w:space="0" w:color="auto"/>
                        <w:bottom w:val="none" w:sz="0" w:space="0" w:color="auto"/>
                        <w:right w:val="none" w:sz="0" w:space="0" w:color="auto"/>
                      </w:divBdr>
                    </w:div>
                  </w:divsChild>
                </w:div>
                <w:div w:id="1218976501">
                  <w:marLeft w:val="0"/>
                  <w:marRight w:val="0"/>
                  <w:marTop w:val="0"/>
                  <w:marBottom w:val="0"/>
                  <w:divBdr>
                    <w:top w:val="none" w:sz="0" w:space="0" w:color="auto"/>
                    <w:left w:val="none" w:sz="0" w:space="0" w:color="auto"/>
                    <w:bottom w:val="none" w:sz="0" w:space="0" w:color="auto"/>
                    <w:right w:val="none" w:sz="0" w:space="0" w:color="auto"/>
                  </w:divBdr>
                  <w:divsChild>
                    <w:div w:id="1430201095">
                      <w:marLeft w:val="0"/>
                      <w:marRight w:val="0"/>
                      <w:marTop w:val="0"/>
                      <w:marBottom w:val="0"/>
                      <w:divBdr>
                        <w:top w:val="none" w:sz="0" w:space="0" w:color="auto"/>
                        <w:left w:val="none" w:sz="0" w:space="0" w:color="auto"/>
                        <w:bottom w:val="none" w:sz="0" w:space="0" w:color="auto"/>
                        <w:right w:val="none" w:sz="0" w:space="0" w:color="auto"/>
                      </w:divBdr>
                    </w:div>
                  </w:divsChild>
                </w:div>
                <w:div w:id="1222056842">
                  <w:marLeft w:val="0"/>
                  <w:marRight w:val="0"/>
                  <w:marTop w:val="0"/>
                  <w:marBottom w:val="0"/>
                  <w:divBdr>
                    <w:top w:val="none" w:sz="0" w:space="0" w:color="auto"/>
                    <w:left w:val="none" w:sz="0" w:space="0" w:color="auto"/>
                    <w:bottom w:val="none" w:sz="0" w:space="0" w:color="auto"/>
                    <w:right w:val="none" w:sz="0" w:space="0" w:color="auto"/>
                  </w:divBdr>
                  <w:divsChild>
                    <w:div w:id="434635618">
                      <w:marLeft w:val="0"/>
                      <w:marRight w:val="0"/>
                      <w:marTop w:val="0"/>
                      <w:marBottom w:val="0"/>
                      <w:divBdr>
                        <w:top w:val="none" w:sz="0" w:space="0" w:color="auto"/>
                        <w:left w:val="none" w:sz="0" w:space="0" w:color="auto"/>
                        <w:bottom w:val="none" w:sz="0" w:space="0" w:color="auto"/>
                        <w:right w:val="none" w:sz="0" w:space="0" w:color="auto"/>
                      </w:divBdr>
                    </w:div>
                  </w:divsChild>
                </w:div>
                <w:div w:id="1225530920">
                  <w:marLeft w:val="0"/>
                  <w:marRight w:val="0"/>
                  <w:marTop w:val="0"/>
                  <w:marBottom w:val="0"/>
                  <w:divBdr>
                    <w:top w:val="none" w:sz="0" w:space="0" w:color="auto"/>
                    <w:left w:val="none" w:sz="0" w:space="0" w:color="auto"/>
                    <w:bottom w:val="none" w:sz="0" w:space="0" w:color="auto"/>
                    <w:right w:val="none" w:sz="0" w:space="0" w:color="auto"/>
                  </w:divBdr>
                  <w:divsChild>
                    <w:div w:id="1174108571">
                      <w:marLeft w:val="0"/>
                      <w:marRight w:val="0"/>
                      <w:marTop w:val="0"/>
                      <w:marBottom w:val="0"/>
                      <w:divBdr>
                        <w:top w:val="none" w:sz="0" w:space="0" w:color="auto"/>
                        <w:left w:val="none" w:sz="0" w:space="0" w:color="auto"/>
                        <w:bottom w:val="none" w:sz="0" w:space="0" w:color="auto"/>
                        <w:right w:val="none" w:sz="0" w:space="0" w:color="auto"/>
                      </w:divBdr>
                    </w:div>
                  </w:divsChild>
                </w:div>
                <w:div w:id="1226406802">
                  <w:marLeft w:val="0"/>
                  <w:marRight w:val="0"/>
                  <w:marTop w:val="0"/>
                  <w:marBottom w:val="0"/>
                  <w:divBdr>
                    <w:top w:val="none" w:sz="0" w:space="0" w:color="auto"/>
                    <w:left w:val="none" w:sz="0" w:space="0" w:color="auto"/>
                    <w:bottom w:val="none" w:sz="0" w:space="0" w:color="auto"/>
                    <w:right w:val="none" w:sz="0" w:space="0" w:color="auto"/>
                  </w:divBdr>
                  <w:divsChild>
                    <w:div w:id="1409767879">
                      <w:marLeft w:val="0"/>
                      <w:marRight w:val="0"/>
                      <w:marTop w:val="0"/>
                      <w:marBottom w:val="0"/>
                      <w:divBdr>
                        <w:top w:val="none" w:sz="0" w:space="0" w:color="auto"/>
                        <w:left w:val="none" w:sz="0" w:space="0" w:color="auto"/>
                        <w:bottom w:val="none" w:sz="0" w:space="0" w:color="auto"/>
                        <w:right w:val="none" w:sz="0" w:space="0" w:color="auto"/>
                      </w:divBdr>
                    </w:div>
                  </w:divsChild>
                </w:div>
                <w:div w:id="1249996714">
                  <w:marLeft w:val="0"/>
                  <w:marRight w:val="0"/>
                  <w:marTop w:val="0"/>
                  <w:marBottom w:val="0"/>
                  <w:divBdr>
                    <w:top w:val="none" w:sz="0" w:space="0" w:color="auto"/>
                    <w:left w:val="none" w:sz="0" w:space="0" w:color="auto"/>
                    <w:bottom w:val="none" w:sz="0" w:space="0" w:color="auto"/>
                    <w:right w:val="none" w:sz="0" w:space="0" w:color="auto"/>
                  </w:divBdr>
                  <w:divsChild>
                    <w:div w:id="1257906984">
                      <w:marLeft w:val="0"/>
                      <w:marRight w:val="0"/>
                      <w:marTop w:val="0"/>
                      <w:marBottom w:val="0"/>
                      <w:divBdr>
                        <w:top w:val="none" w:sz="0" w:space="0" w:color="auto"/>
                        <w:left w:val="none" w:sz="0" w:space="0" w:color="auto"/>
                        <w:bottom w:val="none" w:sz="0" w:space="0" w:color="auto"/>
                        <w:right w:val="none" w:sz="0" w:space="0" w:color="auto"/>
                      </w:divBdr>
                    </w:div>
                  </w:divsChild>
                </w:div>
                <w:div w:id="1254391749">
                  <w:marLeft w:val="0"/>
                  <w:marRight w:val="0"/>
                  <w:marTop w:val="0"/>
                  <w:marBottom w:val="0"/>
                  <w:divBdr>
                    <w:top w:val="none" w:sz="0" w:space="0" w:color="auto"/>
                    <w:left w:val="none" w:sz="0" w:space="0" w:color="auto"/>
                    <w:bottom w:val="none" w:sz="0" w:space="0" w:color="auto"/>
                    <w:right w:val="none" w:sz="0" w:space="0" w:color="auto"/>
                  </w:divBdr>
                  <w:divsChild>
                    <w:div w:id="1309434392">
                      <w:marLeft w:val="0"/>
                      <w:marRight w:val="0"/>
                      <w:marTop w:val="0"/>
                      <w:marBottom w:val="0"/>
                      <w:divBdr>
                        <w:top w:val="none" w:sz="0" w:space="0" w:color="auto"/>
                        <w:left w:val="none" w:sz="0" w:space="0" w:color="auto"/>
                        <w:bottom w:val="none" w:sz="0" w:space="0" w:color="auto"/>
                        <w:right w:val="none" w:sz="0" w:space="0" w:color="auto"/>
                      </w:divBdr>
                    </w:div>
                  </w:divsChild>
                </w:div>
                <w:div w:id="1255092506">
                  <w:marLeft w:val="0"/>
                  <w:marRight w:val="0"/>
                  <w:marTop w:val="0"/>
                  <w:marBottom w:val="0"/>
                  <w:divBdr>
                    <w:top w:val="none" w:sz="0" w:space="0" w:color="auto"/>
                    <w:left w:val="none" w:sz="0" w:space="0" w:color="auto"/>
                    <w:bottom w:val="none" w:sz="0" w:space="0" w:color="auto"/>
                    <w:right w:val="none" w:sz="0" w:space="0" w:color="auto"/>
                  </w:divBdr>
                  <w:divsChild>
                    <w:div w:id="2051296897">
                      <w:marLeft w:val="0"/>
                      <w:marRight w:val="0"/>
                      <w:marTop w:val="0"/>
                      <w:marBottom w:val="0"/>
                      <w:divBdr>
                        <w:top w:val="none" w:sz="0" w:space="0" w:color="auto"/>
                        <w:left w:val="none" w:sz="0" w:space="0" w:color="auto"/>
                        <w:bottom w:val="none" w:sz="0" w:space="0" w:color="auto"/>
                        <w:right w:val="none" w:sz="0" w:space="0" w:color="auto"/>
                      </w:divBdr>
                    </w:div>
                  </w:divsChild>
                </w:div>
                <w:div w:id="1263075883">
                  <w:marLeft w:val="0"/>
                  <w:marRight w:val="0"/>
                  <w:marTop w:val="0"/>
                  <w:marBottom w:val="0"/>
                  <w:divBdr>
                    <w:top w:val="none" w:sz="0" w:space="0" w:color="auto"/>
                    <w:left w:val="none" w:sz="0" w:space="0" w:color="auto"/>
                    <w:bottom w:val="none" w:sz="0" w:space="0" w:color="auto"/>
                    <w:right w:val="none" w:sz="0" w:space="0" w:color="auto"/>
                  </w:divBdr>
                  <w:divsChild>
                    <w:div w:id="558248218">
                      <w:marLeft w:val="0"/>
                      <w:marRight w:val="0"/>
                      <w:marTop w:val="0"/>
                      <w:marBottom w:val="0"/>
                      <w:divBdr>
                        <w:top w:val="none" w:sz="0" w:space="0" w:color="auto"/>
                        <w:left w:val="none" w:sz="0" w:space="0" w:color="auto"/>
                        <w:bottom w:val="none" w:sz="0" w:space="0" w:color="auto"/>
                        <w:right w:val="none" w:sz="0" w:space="0" w:color="auto"/>
                      </w:divBdr>
                    </w:div>
                  </w:divsChild>
                </w:div>
                <w:div w:id="1312103434">
                  <w:marLeft w:val="0"/>
                  <w:marRight w:val="0"/>
                  <w:marTop w:val="0"/>
                  <w:marBottom w:val="0"/>
                  <w:divBdr>
                    <w:top w:val="none" w:sz="0" w:space="0" w:color="auto"/>
                    <w:left w:val="none" w:sz="0" w:space="0" w:color="auto"/>
                    <w:bottom w:val="none" w:sz="0" w:space="0" w:color="auto"/>
                    <w:right w:val="none" w:sz="0" w:space="0" w:color="auto"/>
                  </w:divBdr>
                  <w:divsChild>
                    <w:div w:id="545525152">
                      <w:marLeft w:val="0"/>
                      <w:marRight w:val="0"/>
                      <w:marTop w:val="0"/>
                      <w:marBottom w:val="0"/>
                      <w:divBdr>
                        <w:top w:val="none" w:sz="0" w:space="0" w:color="auto"/>
                        <w:left w:val="none" w:sz="0" w:space="0" w:color="auto"/>
                        <w:bottom w:val="none" w:sz="0" w:space="0" w:color="auto"/>
                        <w:right w:val="none" w:sz="0" w:space="0" w:color="auto"/>
                      </w:divBdr>
                    </w:div>
                  </w:divsChild>
                </w:div>
                <w:div w:id="1314408187">
                  <w:marLeft w:val="0"/>
                  <w:marRight w:val="0"/>
                  <w:marTop w:val="0"/>
                  <w:marBottom w:val="0"/>
                  <w:divBdr>
                    <w:top w:val="none" w:sz="0" w:space="0" w:color="auto"/>
                    <w:left w:val="none" w:sz="0" w:space="0" w:color="auto"/>
                    <w:bottom w:val="none" w:sz="0" w:space="0" w:color="auto"/>
                    <w:right w:val="none" w:sz="0" w:space="0" w:color="auto"/>
                  </w:divBdr>
                  <w:divsChild>
                    <w:div w:id="1655915713">
                      <w:marLeft w:val="0"/>
                      <w:marRight w:val="0"/>
                      <w:marTop w:val="0"/>
                      <w:marBottom w:val="0"/>
                      <w:divBdr>
                        <w:top w:val="none" w:sz="0" w:space="0" w:color="auto"/>
                        <w:left w:val="none" w:sz="0" w:space="0" w:color="auto"/>
                        <w:bottom w:val="none" w:sz="0" w:space="0" w:color="auto"/>
                        <w:right w:val="none" w:sz="0" w:space="0" w:color="auto"/>
                      </w:divBdr>
                    </w:div>
                  </w:divsChild>
                </w:div>
                <w:div w:id="1314485919">
                  <w:marLeft w:val="0"/>
                  <w:marRight w:val="0"/>
                  <w:marTop w:val="0"/>
                  <w:marBottom w:val="0"/>
                  <w:divBdr>
                    <w:top w:val="none" w:sz="0" w:space="0" w:color="auto"/>
                    <w:left w:val="none" w:sz="0" w:space="0" w:color="auto"/>
                    <w:bottom w:val="none" w:sz="0" w:space="0" w:color="auto"/>
                    <w:right w:val="none" w:sz="0" w:space="0" w:color="auto"/>
                  </w:divBdr>
                  <w:divsChild>
                    <w:div w:id="180750949">
                      <w:marLeft w:val="0"/>
                      <w:marRight w:val="0"/>
                      <w:marTop w:val="0"/>
                      <w:marBottom w:val="0"/>
                      <w:divBdr>
                        <w:top w:val="none" w:sz="0" w:space="0" w:color="auto"/>
                        <w:left w:val="none" w:sz="0" w:space="0" w:color="auto"/>
                        <w:bottom w:val="none" w:sz="0" w:space="0" w:color="auto"/>
                        <w:right w:val="none" w:sz="0" w:space="0" w:color="auto"/>
                      </w:divBdr>
                    </w:div>
                  </w:divsChild>
                </w:div>
                <w:div w:id="1314606290">
                  <w:marLeft w:val="0"/>
                  <w:marRight w:val="0"/>
                  <w:marTop w:val="0"/>
                  <w:marBottom w:val="0"/>
                  <w:divBdr>
                    <w:top w:val="none" w:sz="0" w:space="0" w:color="auto"/>
                    <w:left w:val="none" w:sz="0" w:space="0" w:color="auto"/>
                    <w:bottom w:val="none" w:sz="0" w:space="0" w:color="auto"/>
                    <w:right w:val="none" w:sz="0" w:space="0" w:color="auto"/>
                  </w:divBdr>
                  <w:divsChild>
                    <w:div w:id="1016538063">
                      <w:marLeft w:val="0"/>
                      <w:marRight w:val="0"/>
                      <w:marTop w:val="0"/>
                      <w:marBottom w:val="0"/>
                      <w:divBdr>
                        <w:top w:val="none" w:sz="0" w:space="0" w:color="auto"/>
                        <w:left w:val="none" w:sz="0" w:space="0" w:color="auto"/>
                        <w:bottom w:val="none" w:sz="0" w:space="0" w:color="auto"/>
                        <w:right w:val="none" w:sz="0" w:space="0" w:color="auto"/>
                      </w:divBdr>
                    </w:div>
                  </w:divsChild>
                </w:div>
                <w:div w:id="1323120027">
                  <w:marLeft w:val="0"/>
                  <w:marRight w:val="0"/>
                  <w:marTop w:val="0"/>
                  <w:marBottom w:val="0"/>
                  <w:divBdr>
                    <w:top w:val="none" w:sz="0" w:space="0" w:color="auto"/>
                    <w:left w:val="none" w:sz="0" w:space="0" w:color="auto"/>
                    <w:bottom w:val="none" w:sz="0" w:space="0" w:color="auto"/>
                    <w:right w:val="none" w:sz="0" w:space="0" w:color="auto"/>
                  </w:divBdr>
                  <w:divsChild>
                    <w:div w:id="1178499860">
                      <w:marLeft w:val="0"/>
                      <w:marRight w:val="0"/>
                      <w:marTop w:val="0"/>
                      <w:marBottom w:val="0"/>
                      <w:divBdr>
                        <w:top w:val="none" w:sz="0" w:space="0" w:color="auto"/>
                        <w:left w:val="none" w:sz="0" w:space="0" w:color="auto"/>
                        <w:bottom w:val="none" w:sz="0" w:space="0" w:color="auto"/>
                        <w:right w:val="none" w:sz="0" w:space="0" w:color="auto"/>
                      </w:divBdr>
                    </w:div>
                  </w:divsChild>
                </w:div>
                <w:div w:id="1333724386">
                  <w:marLeft w:val="0"/>
                  <w:marRight w:val="0"/>
                  <w:marTop w:val="0"/>
                  <w:marBottom w:val="0"/>
                  <w:divBdr>
                    <w:top w:val="none" w:sz="0" w:space="0" w:color="auto"/>
                    <w:left w:val="none" w:sz="0" w:space="0" w:color="auto"/>
                    <w:bottom w:val="none" w:sz="0" w:space="0" w:color="auto"/>
                    <w:right w:val="none" w:sz="0" w:space="0" w:color="auto"/>
                  </w:divBdr>
                  <w:divsChild>
                    <w:div w:id="975331347">
                      <w:marLeft w:val="0"/>
                      <w:marRight w:val="0"/>
                      <w:marTop w:val="0"/>
                      <w:marBottom w:val="0"/>
                      <w:divBdr>
                        <w:top w:val="none" w:sz="0" w:space="0" w:color="auto"/>
                        <w:left w:val="none" w:sz="0" w:space="0" w:color="auto"/>
                        <w:bottom w:val="none" w:sz="0" w:space="0" w:color="auto"/>
                        <w:right w:val="none" w:sz="0" w:space="0" w:color="auto"/>
                      </w:divBdr>
                    </w:div>
                  </w:divsChild>
                </w:div>
                <w:div w:id="1333991196">
                  <w:marLeft w:val="0"/>
                  <w:marRight w:val="0"/>
                  <w:marTop w:val="0"/>
                  <w:marBottom w:val="0"/>
                  <w:divBdr>
                    <w:top w:val="none" w:sz="0" w:space="0" w:color="auto"/>
                    <w:left w:val="none" w:sz="0" w:space="0" w:color="auto"/>
                    <w:bottom w:val="none" w:sz="0" w:space="0" w:color="auto"/>
                    <w:right w:val="none" w:sz="0" w:space="0" w:color="auto"/>
                  </w:divBdr>
                  <w:divsChild>
                    <w:div w:id="556093234">
                      <w:marLeft w:val="0"/>
                      <w:marRight w:val="0"/>
                      <w:marTop w:val="0"/>
                      <w:marBottom w:val="0"/>
                      <w:divBdr>
                        <w:top w:val="none" w:sz="0" w:space="0" w:color="auto"/>
                        <w:left w:val="none" w:sz="0" w:space="0" w:color="auto"/>
                        <w:bottom w:val="none" w:sz="0" w:space="0" w:color="auto"/>
                        <w:right w:val="none" w:sz="0" w:space="0" w:color="auto"/>
                      </w:divBdr>
                    </w:div>
                  </w:divsChild>
                </w:div>
                <w:div w:id="1337264137">
                  <w:marLeft w:val="0"/>
                  <w:marRight w:val="0"/>
                  <w:marTop w:val="0"/>
                  <w:marBottom w:val="0"/>
                  <w:divBdr>
                    <w:top w:val="none" w:sz="0" w:space="0" w:color="auto"/>
                    <w:left w:val="none" w:sz="0" w:space="0" w:color="auto"/>
                    <w:bottom w:val="none" w:sz="0" w:space="0" w:color="auto"/>
                    <w:right w:val="none" w:sz="0" w:space="0" w:color="auto"/>
                  </w:divBdr>
                  <w:divsChild>
                    <w:div w:id="448666588">
                      <w:marLeft w:val="0"/>
                      <w:marRight w:val="0"/>
                      <w:marTop w:val="0"/>
                      <w:marBottom w:val="0"/>
                      <w:divBdr>
                        <w:top w:val="none" w:sz="0" w:space="0" w:color="auto"/>
                        <w:left w:val="none" w:sz="0" w:space="0" w:color="auto"/>
                        <w:bottom w:val="none" w:sz="0" w:space="0" w:color="auto"/>
                        <w:right w:val="none" w:sz="0" w:space="0" w:color="auto"/>
                      </w:divBdr>
                    </w:div>
                  </w:divsChild>
                </w:div>
                <w:div w:id="1339500034">
                  <w:marLeft w:val="0"/>
                  <w:marRight w:val="0"/>
                  <w:marTop w:val="0"/>
                  <w:marBottom w:val="0"/>
                  <w:divBdr>
                    <w:top w:val="none" w:sz="0" w:space="0" w:color="auto"/>
                    <w:left w:val="none" w:sz="0" w:space="0" w:color="auto"/>
                    <w:bottom w:val="none" w:sz="0" w:space="0" w:color="auto"/>
                    <w:right w:val="none" w:sz="0" w:space="0" w:color="auto"/>
                  </w:divBdr>
                  <w:divsChild>
                    <w:div w:id="1573733693">
                      <w:marLeft w:val="0"/>
                      <w:marRight w:val="0"/>
                      <w:marTop w:val="0"/>
                      <w:marBottom w:val="0"/>
                      <w:divBdr>
                        <w:top w:val="none" w:sz="0" w:space="0" w:color="auto"/>
                        <w:left w:val="none" w:sz="0" w:space="0" w:color="auto"/>
                        <w:bottom w:val="none" w:sz="0" w:space="0" w:color="auto"/>
                        <w:right w:val="none" w:sz="0" w:space="0" w:color="auto"/>
                      </w:divBdr>
                    </w:div>
                  </w:divsChild>
                </w:div>
                <w:div w:id="1340085195">
                  <w:marLeft w:val="0"/>
                  <w:marRight w:val="0"/>
                  <w:marTop w:val="0"/>
                  <w:marBottom w:val="0"/>
                  <w:divBdr>
                    <w:top w:val="none" w:sz="0" w:space="0" w:color="auto"/>
                    <w:left w:val="none" w:sz="0" w:space="0" w:color="auto"/>
                    <w:bottom w:val="none" w:sz="0" w:space="0" w:color="auto"/>
                    <w:right w:val="none" w:sz="0" w:space="0" w:color="auto"/>
                  </w:divBdr>
                  <w:divsChild>
                    <w:div w:id="293684234">
                      <w:marLeft w:val="0"/>
                      <w:marRight w:val="0"/>
                      <w:marTop w:val="0"/>
                      <w:marBottom w:val="0"/>
                      <w:divBdr>
                        <w:top w:val="none" w:sz="0" w:space="0" w:color="auto"/>
                        <w:left w:val="none" w:sz="0" w:space="0" w:color="auto"/>
                        <w:bottom w:val="none" w:sz="0" w:space="0" w:color="auto"/>
                        <w:right w:val="none" w:sz="0" w:space="0" w:color="auto"/>
                      </w:divBdr>
                    </w:div>
                  </w:divsChild>
                </w:div>
                <w:div w:id="1340237437">
                  <w:marLeft w:val="0"/>
                  <w:marRight w:val="0"/>
                  <w:marTop w:val="0"/>
                  <w:marBottom w:val="0"/>
                  <w:divBdr>
                    <w:top w:val="none" w:sz="0" w:space="0" w:color="auto"/>
                    <w:left w:val="none" w:sz="0" w:space="0" w:color="auto"/>
                    <w:bottom w:val="none" w:sz="0" w:space="0" w:color="auto"/>
                    <w:right w:val="none" w:sz="0" w:space="0" w:color="auto"/>
                  </w:divBdr>
                  <w:divsChild>
                    <w:div w:id="1864514466">
                      <w:marLeft w:val="0"/>
                      <w:marRight w:val="0"/>
                      <w:marTop w:val="0"/>
                      <w:marBottom w:val="0"/>
                      <w:divBdr>
                        <w:top w:val="none" w:sz="0" w:space="0" w:color="auto"/>
                        <w:left w:val="none" w:sz="0" w:space="0" w:color="auto"/>
                        <w:bottom w:val="none" w:sz="0" w:space="0" w:color="auto"/>
                        <w:right w:val="none" w:sz="0" w:space="0" w:color="auto"/>
                      </w:divBdr>
                    </w:div>
                  </w:divsChild>
                </w:div>
                <w:div w:id="1341471050">
                  <w:marLeft w:val="0"/>
                  <w:marRight w:val="0"/>
                  <w:marTop w:val="0"/>
                  <w:marBottom w:val="0"/>
                  <w:divBdr>
                    <w:top w:val="none" w:sz="0" w:space="0" w:color="auto"/>
                    <w:left w:val="none" w:sz="0" w:space="0" w:color="auto"/>
                    <w:bottom w:val="none" w:sz="0" w:space="0" w:color="auto"/>
                    <w:right w:val="none" w:sz="0" w:space="0" w:color="auto"/>
                  </w:divBdr>
                  <w:divsChild>
                    <w:div w:id="185145928">
                      <w:marLeft w:val="0"/>
                      <w:marRight w:val="0"/>
                      <w:marTop w:val="0"/>
                      <w:marBottom w:val="0"/>
                      <w:divBdr>
                        <w:top w:val="none" w:sz="0" w:space="0" w:color="auto"/>
                        <w:left w:val="none" w:sz="0" w:space="0" w:color="auto"/>
                        <w:bottom w:val="none" w:sz="0" w:space="0" w:color="auto"/>
                        <w:right w:val="none" w:sz="0" w:space="0" w:color="auto"/>
                      </w:divBdr>
                    </w:div>
                  </w:divsChild>
                </w:div>
                <w:div w:id="1348144058">
                  <w:marLeft w:val="0"/>
                  <w:marRight w:val="0"/>
                  <w:marTop w:val="0"/>
                  <w:marBottom w:val="0"/>
                  <w:divBdr>
                    <w:top w:val="none" w:sz="0" w:space="0" w:color="auto"/>
                    <w:left w:val="none" w:sz="0" w:space="0" w:color="auto"/>
                    <w:bottom w:val="none" w:sz="0" w:space="0" w:color="auto"/>
                    <w:right w:val="none" w:sz="0" w:space="0" w:color="auto"/>
                  </w:divBdr>
                  <w:divsChild>
                    <w:div w:id="1319335920">
                      <w:marLeft w:val="0"/>
                      <w:marRight w:val="0"/>
                      <w:marTop w:val="0"/>
                      <w:marBottom w:val="0"/>
                      <w:divBdr>
                        <w:top w:val="none" w:sz="0" w:space="0" w:color="auto"/>
                        <w:left w:val="none" w:sz="0" w:space="0" w:color="auto"/>
                        <w:bottom w:val="none" w:sz="0" w:space="0" w:color="auto"/>
                        <w:right w:val="none" w:sz="0" w:space="0" w:color="auto"/>
                      </w:divBdr>
                    </w:div>
                  </w:divsChild>
                </w:div>
                <w:div w:id="1354765633">
                  <w:marLeft w:val="0"/>
                  <w:marRight w:val="0"/>
                  <w:marTop w:val="0"/>
                  <w:marBottom w:val="0"/>
                  <w:divBdr>
                    <w:top w:val="none" w:sz="0" w:space="0" w:color="auto"/>
                    <w:left w:val="none" w:sz="0" w:space="0" w:color="auto"/>
                    <w:bottom w:val="none" w:sz="0" w:space="0" w:color="auto"/>
                    <w:right w:val="none" w:sz="0" w:space="0" w:color="auto"/>
                  </w:divBdr>
                  <w:divsChild>
                    <w:div w:id="2130122238">
                      <w:marLeft w:val="0"/>
                      <w:marRight w:val="0"/>
                      <w:marTop w:val="0"/>
                      <w:marBottom w:val="0"/>
                      <w:divBdr>
                        <w:top w:val="none" w:sz="0" w:space="0" w:color="auto"/>
                        <w:left w:val="none" w:sz="0" w:space="0" w:color="auto"/>
                        <w:bottom w:val="none" w:sz="0" w:space="0" w:color="auto"/>
                        <w:right w:val="none" w:sz="0" w:space="0" w:color="auto"/>
                      </w:divBdr>
                    </w:div>
                  </w:divsChild>
                </w:div>
                <w:div w:id="1363631309">
                  <w:marLeft w:val="0"/>
                  <w:marRight w:val="0"/>
                  <w:marTop w:val="0"/>
                  <w:marBottom w:val="0"/>
                  <w:divBdr>
                    <w:top w:val="none" w:sz="0" w:space="0" w:color="auto"/>
                    <w:left w:val="none" w:sz="0" w:space="0" w:color="auto"/>
                    <w:bottom w:val="none" w:sz="0" w:space="0" w:color="auto"/>
                    <w:right w:val="none" w:sz="0" w:space="0" w:color="auto"/>
                  </w:divBdr>
                  <w:divsChild>
                    <w:div w:id="325983529">
                      <w:marLeft w:val="0"/>
                      <w:marRight w:val="0"/>
                      <w:marTop w:val="0"/>
                      <w:marBottom w:val="0"/>
                      <w:divBdr>
                        <w:top w:val="none" w:sz="0" w:space="0" w:color="auto"/>
                        <w:left w:val="none" w:sz="0" w:space="0" w:color="auto"/>
                        <w:bottom w:val="none" w:sz="0" w:space="0" w:color="auto"/>
                        <w:right w:val="none" w:sz="0" w:space="0" w:color="auto"/>
                      </w:divBdr>
                    </w:div>
                  </w:divsChild>
                </w:div>
                <w:div w:id="1364556288">
                  <w:marLeft w:val="0"/>
                  <w:marRight w:val="0"/>
                  <w:marTop w:val="0"/>
                  <w:marBottom w:val="0"/>
                  <w:divBdr>
                    <w:top w:val="none" w:sz="0" w:space="0" w:color="auto"/>
                    <w:left w:val="none" w:sz="0" w:space="0" w:color="auto"/>
                    <w:bottom w:val="none" w:sz="0" w:space="0" w:color="auto"/>
                    <w:right w:val="none" w:sz="0" w:space="0" w:color="auto"/>
                  </w:divBdr>
                  <w:divsChild>
                    <w:div w:id="1887832557">
                      <w:marLeft w:val="0"/>
                      <w:marRight w:val="0"/>
                      <w:marTop w:val="0"/>
                      <w:marBottom w:val="0"/>
                      <w:divBdr>
                        <w:top w:val="none" w:sz="0" w:space="0" w:color="auto"/>
                        <w:left w:val="none" w:sz="0" w:space="0" w:color="auto"/>
                        <w:bottom w:val="none" w:sz="0" w:space="0" w:color="auto"/>
                        <w:right w:val="none" w:sz="0" w:space="0" w:color="auto"/>
                      </w:divBdr>
                    </w:div>
                  </w:divsChild>
                </w:div>
                <w:div w:id="1366560602">
                  <w:marLeft w:val="0"/>
                  <w:marRight w:val="0"/>
                  <w:marTop w:val="0"/>
                  <w:marBottom w:val="0"/>
                  <w:divBdr>
                    <w:top w:val="none" w:sz="0" w:space="0" w:color="auto"/>
                    <w:left w:val="none" w:sz="0" w:space="0" w:color="auto"/>
                    <w:bottom w:val="none" w:sz="0" w:space="0" w:color="auto"/>
                    <w:right w:val="none" w:sz="0" w:space="0" w:color="auto"/>
                  </w:divBdr>
                  <w:divsChild>
                    <w:div w:id="1046373955">
                      <w:marLeft w:val="0"/>
                      <w:marRight w:val="0"/>
                      <w:marTop w:val="0"/>
                      <w:marBottom w:val="0"/>
                      <w:divBdr>
                        <w:top w:val="none" w:sz="0" w:space="0" w:color="auto"/>
                        <w:left w:val="none" w:sz="0" w:space="0" w:color="auto"/>
                        <w:bottom w:val="none" w:sz="0" w:space="0" w:color="auto"/>
                        <w:right w:val="none" w:sz="0" w:space="0" w:color="auto"/>
                      </w:divBdr>
                    </w:div>
                  </w:divsChild>
                </w:div>
                <w:div w:id="1379040463">
                  <w:marLeft w:val="0"/>
                  <w:marRight w:val="0"/>
                  <w:marTop w:val="0"/>
                  <w:marBottom w:val="0"/>
                  <w:divBdr>
                    <w:top w:val="none" w:sz="0" w:space="0" w:color="auto"/>
                    <w:left w:val="none" w:sz="0" w:space="0" w:color="auto"/>
                    <w:bottom w:val="none" w:sz="0" w:space="0" w:color="auto"/>
                    <w:right w:val="none" w:sz="0" w:space="0" w:color="auto"/>
                  </w:divBdr>
                  <w:divsChild>
                    <w:div w:id="277881433">
                      <w:marLeft w:val="0"/>
                      <w:marRight w:val="0"/>
                      <w:marTop w:val="0"/>
                      <w:marBottom w:val="0"/>
                      <w:divBdr>
                        <w:top w:val="none" w:sz="0" w:space="0" w:color="auto"/>
                        <w:left w:val="none" w:sz="0" w:space="0" w:color="auto"/>
                        <w:bottom w:val="none" w:sz="0" w:space="0" w:color="auto"/>
                        <w:right w:val="none" w:sz="0" w:space="0" w:color="auto"/>
                      </w:divBdr>
                    </w:div>
                  </w:divsChild>
                </w:div>
                <w:div w:id="1397048102">
                  <w:marLeft w:val="0"/>
                  <w:marRight w:val="0"/>
                  <w:marTop w:val="0"/>
                  <w:marBottom w:val="0"/>
                  <w:divBdr>
                    <w:top w:val="none" w:sz="0" w:space="0" w:color="auto"/>
                    <w:left w:val="none" w:sz="0" w:space="0" w:color="auto"/>
                    <w:bottom w:val="none" w:sz="0" w:space="0" w:color="auto"/>
                    <w:right w:val="none" w:sz="0" w:space="0" w:color="auto"/>
                  </w:divBdr>
                  <w:divsChild>
                    <w:div w:id="200439642">
                      <w:marLeft w:val="0"/>
                      <w:marRight w:val="0"/>
                      <w:marTop w:val="0"/>
                      <w:marBottom w:val="0"/>
                      <w:divBdr>
                        <w:top w:val="none" w:sz="0" w:space="0" w:color="auto"/>
                        <w:left w:val="none" w:sz="0" w:space="0" w:color="auto"/>
                        <w:bottom w:val="none" w:sz="0" w:space="0" w:color="auto"/>
                        <w:right w:val="none" w:sz="0" w:space="0" w:color="auto"/>
                      </w:divBdr>
                    </w:div>
                  </w:divsChild>
                </w:div>
                <w:div w:id="1402943289">
                  <w:marLeft w:val="0"/>
                  <w:marRight w:val="0"/>
                  <w:marTop w:val="0"/>
                  <w:marBottom w:val="0"/>
                  <w:divBdr>
                    <w:top w:val="none" w:sz="0" w:space="0" w:color="auto"/>
                    <w:left w:val="none" w:sz="0" w:space="0" w:color="auto"/>
                    <w:bottom w:val="none" w:sz="0" w:space="0" w:color="auto"/>
                    <w:right w:val="none" w:sz="0" w:space="0" w:color="auto"/>
                  </w:divBdr>
                  <w:divsChild>
                    <w:div w:id="1879319617">
                      <w:marLeft w:val="0"/>
                      <w:marRight w:val="0"/>
                      <w:marTop w:val="0"/>
                      <w:marBottom w:val="0"/>
                      <w:divBdr>
                        <w:top w:val="none" w:sz="0" w:space="0" w:color="auto"/>
                        <w:left w:val="none" w:sz="0" w:space="0" w:color="auto"/>
                        <w:bottom w:val="none" w:sz="0" w:space="0" w:color="auto"/>
                        <w:right w:val="none" w:sz="0" w:space="0" w:color="auto"/>
                      </w:divBdr>
                    </w:div>
                  </w:divsChild>
                </w:div>
                <w:div w:id="1403018824">
                  <w:marLeft w:val="0"/>
                  <w:marRight w:val="0"/>
                  <w:marTop w:val="0"/>
                  <w:marBottom w:val="0"/>
                  <w:divBdr>
                    <w:top w:val="none" w:sz="0" w:space="0" w:color="auto"/>
                    <w:left w:val="none" w:sz="0" w:space="0" w:color="auto"/>
                    <w:bottom w:val="none" w:sz="0" w:space="0" w:color="auto"/>
                    <w:right w:val="none" w:sz="0" w:space="0" w:color="auto"/>
                  </w:divBdr>
                  <w:divsChild>
                    <w:div w:id="215317638">
                      <w:marLeft w:val="0"/>
                      <w:marRight w:val="0"/>
                      <w:marTop w:val="0"/>
                      <w:marBottom w:val="0"/>
                      <w:divBdr>
                        <w:top w:val="none" w:sz="0" w:space="0" w:color="auto"/>
                        <w:left w:val="none" w:sz="0" w:space="0" w:color="auto"/>
                        <w:bottom w:val="none" w:sz="0" w:space="0" w:color="auto"/>
                        <w:right w:val="none" w:sz="0" w:space="0" w:color="auto"/>
                      </w:divBdr>
                    </w:div>
                  </w:divsChild>
                </w:div>
                <w:div w:id="1403143983">
                  <w:marLeft w:val="0"/>
                  <w:marRight w:val="0"/>
                  <w:marTop w:val="0"/>
                  <w:marBottom w:val="0"/>
                  <w:divBdr>
                    <w:top w:val="none" w:sz="0" w:space="0" w:color="auto"/>
                    <w:left w:val="none" w:sz="0" w:space="0" w:color="auto"/>
                    <w:bottom w:val="none" w:sz="0" w:space="0" w:color="auto"/>
                    <w:right w:val="none" w:sz="0" w:space="0" w:color="auto"/>
                  </w:divBdr>
                  <w:divsChild>
                    <w:div w:id="321472936">
                      <w:marLeft w:val="0"/>
                      <w:marRight w:val="0"/>
                      <w:marTop w:val="0"/>
                      <w:marBottom w:val="0"/>
                      <w:divBdr>
                        <w:top w:val="none" w:sz="0" w:space="0" w:color="auto"/>
                        <w:left w:val="none" w:sz="0" w:space="0" w:color="auto"/>
                        <w:bottom w:val="none" w:sz="0" w:space="0" w:color="auto"/>
                        <w:right w:val="none" w:sz="0" w:space="0" w:color="auto"/>
                      </w:divBdr>
                    </w:div>
                  </w:divsChild>
                </w:div>
                <w:div w:id="1404060648">
                  <w:marLeft w:val="0"/>
                  <w:marRight w:val="0"/>
                  <w:marTop w:val="0"/>
                  <w:marBottom w:val="0"/>
                  <w:divBdr>
                    <w:top w:val="none" w:sz="0" w:space="0" w:color="auto"/>
                    <w:left w:val="none" w:sz="0" w:space="0" w:color="auto"/>
                    <w:bottom w:val="none" w:sz="0" w:space="0" w:color="auto"/>
                    <w:right w:val="none" w:sz="0" w:space="0" w:color="auto"/>
                  </w:divBdr>
                  <w:divsChild>
                    <w:div w:id="398290010">
                      <w:marLeft w:val="0"/>
                      <w:marRight w:val="0"/>
                      <w:marTop w:val="0"/>
                      <w:marBottom w:val="0"/>
                      <w:divBdr>
                        <w:top w:val="none" w:sz="0" w:space="0" w:color="auto"/>
                        <w:left w:val="none" w:sz="0" w:space="0" w:color="auto"/>
                        <w:bottom w:val="none" w:sz="0" w:space="0" w:color="auto"/>
                        <w:right w:val="none" w:sz="0" w:space="0" w:color="auto"/>
                      </w:divBdr>
                    </w:div>
                  </w:divsChild>
                </w:div>
                <w:div w:id="1404257129">
                  <w:marLeft w:val="0"/>
                  <w:marRight w:val="0"/>
                  <w:marTop w:val="0"/>
                  <w:marBottom w:val="0"/>
                  <w:divBdr>
                    <w:top w:val="none" w:sz="0" w:space="0" w:color="auto"/>
                    <w:left w:val="none" w:sz="0" w:space="0" w:color="auto"/>
                    <w:bottom w:val="none" w:sz="0" w:space="0" w:color="auto"/>
                    <w:right w:val="none" w:sz="0" w:space="0" w:color="auto"/>
                  </w:divBdr>
                  <w:divsChild>
                    <w:div w:id="142621218">
                      <w:marLeft w:val="0"/>
                      <w:marRight w:val="0"/>
                      <w:marTop w:val="0"/>
                      <w:marBottom w:val="0"/>
                      <w:divBdr>
                        <w:top w:val="none" w:sz="0" w:space="0" w:color="auto"/>
                        <w:left w:val="none" w:sz="0" w:space="0" w:color="auto"/>
                        <w:bottom w:val="none" w:sz="0" w:space="0" w:color="auto"/>
                        <w:right w:val="none" w:sz="0" w:space="0" w:color="auto"/>
                      </w:divBdr>
                    </w:div>
                  </w:divsChild>
                </w:div>
                <w:div w:id="1412777919">
                  <w:marLeft w:val="0"/>
                  <w:marRight w:val="0"/>
                  <w:marTop w:val="0"/>
                  <w:marBottom w:val="0"/>
                  <w:divBdr>
                    <w:top w:val="none" w:sz="0" w:space="0" w:color="auto"/>
                    <w:left w:val="none" w:sz="0" w:space="0" w:color="auto"/>
                    <w:bottom w:val="none" w:sz="0" w:space="0" w:color="auto"/>
                    <w:right w:val="none" w:sz="0" w:space="0" w:color="auto"/>
                  </w:divBdr>
                  <w:divsChild>
                    <w:div w:id="932125767">
                      <w:marLeft w:val="0"/>
                      <w:marRight w:val="0"/>
                      <w:marTop w:val="0"/>
                      <w:marBottom w:val="0"/>
                      <w:divBdr>
                        <w:top w:val="none" w:sz="0" w:space="0" w:color="auto"/>
                        <w:left w:val="none" w:sz="0" w:space="0" w:color="auto"/>
                        <w:bottom w:val="none" w:sz="0" w:space="0" w:color="auto"/>
                        <w:right w:val="none" w:sz="0" w:space="0" w:color="auto"/>
                      </w:divBdr>
                    </w:div>
                  </w:divsChild>
                </w:div>
                <w:div w:id="1414624188">
                  <w:marLeft w:val="0"/>
                  <w:marRight w:val="0"/>
                  <w:marTop w:val="0"/>
                  <w:marBottom w:val="0"/>
                  <w:divBdr>
                    <w:top w:val="none" w:sz="0" w:space="0" w:color="auto"/>
                    <w:left w:val="none" w:sz="0" w:space="0" w:color="auto"/>
                    <w:bottom w:val="none" w:sz="0" w:space="0" w:color="auto"/>
                    <w:right w:val="none" w:sz="0" w:space="0" w:color="auto"/>
                  </w:divBdr>
                  <w:divsChild>
                    <w:div w:id="1273561540">
                      <w:marLeft w:val="0"/>
                      <w:marRight w:val="0"/>
                      <w:marTop w:val="0"/>
                      <w:marBottom w:val="0"/>
                      <w:divBdr>
                        <w:top w:val="none" w:sz="0" w:space="0" w:color="auto"/>
                        <w:left w:val="none" w:sz="0" w:space="0" w:color="auto"/>
                        <w:bottom w:val="none" w:sz="0" w:space="0" w:color="auto"/>
                        <w:right w:val="none" w:sz="0" w:space="0" w:color="auto"/>
                      </w:divBdr>
                    </w:div>
                  </w:divsChild>
                </w:div>
                <w:div w:id="1420056748">
                  <w:marLeft w:val="0"/>
                  <w:marRight w:val="0"/>
                  <w:marTop w:val="0"/>
                  <w:marBottom w:val="0"/>
                  <w:divBdr>
                    <w:top w:val="none" w:sz="0" w:space="0" w:color="auto"/>
                    <w:left w:val="none" w:sz="0" w:space="0" w:color="auto"/>
                    <w:bottom w:val="none" w:sz="0" w:space="0" w:color="auto"/>
                    <w:right w:val="none" w:sz="0" w:space="0" w:color="auto"/>
                  </w:divBdr>
                  <w:divsChild>
                    <w:div w:id="1826362378">
                      <w:marLeft w:val="0"/>
                      <w:marRight w:val="0"/>
                      <w:marTop w:val="0"/>
                      <w:marBottom w:val="0"/>
                      <w:divBdr>
                        <w:top w:val="none" w:sz="0" w:space="0" w:color="auto"/>
                        <w:left w:val="none" w:sz="0" w:space="0" w:color="auto"/>
                        <w:bottom w:val="none" w:sz="0" w:space="0" w:color="auto"/>
                        <w:right w:val="none" w:sz="0" w:space="0" w:color="auto"/>
                      </w:divBdr>
                    </w:div>
                  </w:divsChild>
                </w:div>
                <w:div w:id="1434090254">
                  <w:marLeft w:val="0"/>
                  <w:marRight w:val="0"/>
                  <w:marTop w:val="0"/>
                  <w:marBottom w:val="0"/>
                  <w:divBdr>
                    <w:top w:val="none" w:sz="0" w:space="0" w:color="auto"/>
                    <w:left w:val="none" w:sz="0" w:space="0" w:color="auto"/>
                    <w:bottom w:val="none" w:sz="0" w:space="0" w:color="auto"/>
                    <w:right w:val="none" w:sz="0" w:space="0" w:color="auto"/>
                  </w:divBdr>
                  <w:divsChild>
                    <w:div w:id="1480228308">
                      <w:marLeft w:val="0"/>
                      <w:marRight w:val="0"/>
                      <w:marTop w:val="0"/>
                      <w:marBottom w:val="0"/>
                      <w:divBdr>
                        <w:top w:val="none" w:sz="0" w:space="0" w:color="auto"/>
                        <w:left w:val="none" w:sz="0" w:space="0" w:color="auto"/>
                        <w:bottom w:val="none" w:sz="0" w:space="0" w:color="auto"/>
                        <w:right w:val="none" w:sz="0" w:space="0" w:color="auto"/>
                      </w:divBdr>
                    </w:div>
                  </w:divsChild>
                </w:div>
                <w:div w:id="1441334179">
                  <w:marLeft w:val="0"/>
                  <w:marRight w:val="0"/>
                  <w:marTop w:val="0"/>
                  <w:marBottom w:val="0"/>
                  <w:divBdr>
                    <w:top w:val="none" w:sz="0" w:space="0" w:color="auto"/>
                    <w:left w:val="none" w:sz="0" w:space="0" w:color="auto"/>
                    <w:bottom w:val="none" w:sz="0" w:space="0" w:color="auto"/>
                    <w:right w:val="none" w:sz="0" w:space="0" w:color="auto"/>
                  </w:divBdr>
                  <w:divsChild>
                    <w:div w:id="479808112">
                      <w:marLeft w:val="0"/>
                      <w:marRight w:val="0"/>
                      <w:marTop w:val="0"/>
                      <w:marBottom w:val="0"/>
                      <w:divBdr>
                        <w:top w:val="none" w:sz="0" w:space="0" w:color="auto"/>
                        <w:left w:val="none" w:sz="0" w:space="0" w:color="auto"/>
                        <w:bottom w:val="none" w:sz="0" w:space="0" w:color="auto"/>
                        <w:right w:val="none" w:sz="0" w:space="0" w:color="auto"/>
                      </w:divBdr>
                    </w:div>
                  </w:divsChild>
                </w:div>
                <w:div w:id="1441685891">
                  <w:marLeft w:val="0"/>
                  <w:marRight w:val="0"/>
                  <w:marTop w:val="0"/>
                  <w:marBottom w:val="0"/>
                  <w:divBdr>
                    <w:top w:val="none" w:sz="0" w:space="0" w:color="auto"/>
                    <w:left w:val="none" w:sz="0" w:space="0" w:color="auto"/>
                    <w:bottom w:val="none" w:sz="0" w:space="0" w:color="auto"/>
                    <w:right w:val="none" w:sz="0" w:space="0" w:color="auto"/>
                  </w:divBdr>
                  <w:divsChild>
                    <w:div w:id="1879002073">
                      <w:marLeft w:val="0"/>
                      <w:marRight w:val="0"/>
                      <w:marTop w:val="0"/>
                      <w:marBottom w:val="0"/>
                      <w:divBdr>
                        <w:top w:val="none" w:sz="0" w:space="0" w:color="auto"/>
                        <w:left w:val="none" w:sz="0" w:space="0" w:color="auto"/>
                        <w:bottom w:val="none" w:sz="0" w:space="0" w:color="auto"/>
                        <w:right w:val="none" w:sz="0" w:space="0" w:color="auto"/>
                      </w:divBdr>
                    </w:div>
                  </w:divsChild>
                </w:div>
                <w:div w:id="1443497494">
                  <w:marLeft w:val="0"/>
                  <w:marRight w:val="0"/>
                  <w:marTop w:val="0"/>
                  <w:marBottom w:val="0"/>
                  <w:divBdr>
                    <w:top w:val="none" w:sz="0" w:space="0" w:color="auto"/>
                    <w:left w:val="none" w:sz="0" w:space="0" w:color="auto"/>
                    <w:bottom w:val="none" w:sz="0" w:space="0" w:color="auto"/>
                    <w:right w:val="none" w:sz="0" w:space="0" w:color="auto"/>
                  </w:divBdr>
                  <w:divsChild>
                    <w:div w:id="1722561678">
                      <w:marLeft w:val="0"/>
                      <w:marRight w:val="0"/>
                      <w:marTop w:val="0"/>
                      <w:marBottom w:val="0"/>
                      <w:divBdr>
                        <w:top w:val="none" w:sz="0" w:space="0" w:color="auto"/>
                        <w:left w:val="none" w:sz="0" w:space="0" w:color="auto"/>
                        <w:bottom w:val="none" w:sz="0" w:space="0" w:color="auto"/>
                        <w:right w:val="none" w:sz="0" w:space="0" w:color="auto"/>
                      </w:divBdr>
                    </w:div>
                  </w:divsChild>
                </w:div>
                <w:div w:id="1446268791">
                  <w:marLeft w:val="0"/>
                  <w:marRight w:val="0"/>
                  <w:marTop w:val="0"/>
                  <w:marBottom w:val="0"/>
                  <w:divBdr>
                    <w:top w:val="none" w:sz="0" w:space="0" w:color="auto"/>
                    <w:left w:val="none" w:sz="0" w:space="0" w:color="auto"/>
                    <w:bottom w:val="none" w:sz="0" w:space="0" w:color="auto"/>
                    <w:right w:val="none" w:sz="0" w:space="0" w:color="auto"/>
                  </w:divBdr>
                  <w:divsChild>
                    <w:div w:id="196236199">
                      <w:marLeft w:val="0"/>
                      <w:marRight w:val="0"/>
                      <w:marTop w:val="0"/>
                      <w:marBottom w:val="0"/>
                      <w:divBdr>
                        <w:top w:val="none" w:sz="0" w:space="0" w:color="auto"/>
                        <w:left w:val="none" w:sz="0" w:space="0" w:color="auto"/>
                        <w:bottom w:val="none" w:sz="0" w:space="0" w:color="auto"/>
                        <w:right w:val="none" w:sz="0" w:space="0" w:color="auto"/>
                      </w:divBdr>
                    </w:div>
                  </w:divsChild>
                </w:div>
                <w:div w:id="1446995496">
                  <w:marLeft w:val="0"/>
                  <w:marRight w:val="0"/>
                  <w:marTop w:val="0"/>
                  <w:marBottom w:val="0"/>
                  <w:divBdr>
                    <w:top w:val="none" w:sz="0" w:space="0" w:color="auto"/>
                    <w:left w:val="none" w:sz="0" w:space="0" w:color="auto"/>
                    <w:bottom w:val="none" w:sz="0" w:space="0" w:color="auto"/>
                    <w:right w:val="none" w:sz="0" w:space="0" w:color="auto"/>
                  </w:divBdr>
                  <w:divsChild>
                    <w:div w:id="1135099717">
                      <w:marLeft w:val="0"/>
                      <w:marRight w:val="0"/>
                      <w:marTop w:val="0"/>
                      <w:marBottom w:val="0"/>
                      <w:divBdr>
                        <w:top w:val="none" w:sz="0" w:space="0" w:color="auto"/>
                        <w:left w:val="none" w:sz="0" w:space="0" w:color="auto"/>
                        <w:bottom w:val="none" w:sz="0" w:space="0" w:color="auto"/>
                        <w:right w:val="none" w:sz="0" w:space="0" w:color="auto"/>
                      </w:divBdr>
                    </w:div>
                  </w:divsChild>
                </w:div>
                <w:div w:id="1452673729">
                  <w:marLeft w:val="0"/>
                  <w:marRight w:val="0"/>
                  <w:marTop w:val="0"/>
                  <w:marBottom w:val="0"/>
                  <w:divBdr>
                    <w:top w:val="none" w:sz="0" w:space="0" w:color="auto"/>
                    <w:left w:val="none" w:sz="0" w:space="0" w:color="auto"/>
                    <w:bottom w:val="none" w:sz="0" w:space="0" w:color="auto"/>
                    <w:right w:val="none" w:sz="0" w:space="0" w:color="auto"/>
                  </w:divBdr>
                  <w:divsChild>
                    <w:div w:id="205725994">
                      <w:marLeft w:val="0"/>
                      <w:marRight w:val="0"/>
                      <w:marTop w:val="0"/>
                      <w:marBottom w:val="0"/>
                      <w:divBdr>
                        <w:top w:val="none" w:sz="0" w:space="0" w:color="auto"/>
                        <w:left w:val="none" w:sz="0" w:space="0" w:color="auto"/>
                        <w:bottom w:val="none" w:sz="0" w:space="0" w:color="auto"/>
                        <w:right w:val="none" w:sz="0" w:space="0" w:color="auto"/>
                      </w:divBdr>
                    </w:div>
                  </w:divsChild>
                </w:div>
                <w:div w:id="1457482555">
                  <w:marLeft w:val="0"/>
                  <w:marRight w:val="0"/>
                  <w:marTop w:val="0"/>
                  <w:marBottom w:val="0"/>
                  <w:divBdr>
                    <w:top w:val="none" w:sz="0" w:space="0" w:color="auto"/>
                    <w:left w:val="none" w:sz="0" w:space="0" w:color="auto"/>
                    <w:bottom w:val="none" w:sz="0" w:space="0" w:color="auto"/>
                    <w:right w:val="none" w:sz="0" w:space="0" w:color="auto"/>
                  </w:divBdr>
                  <w:divsChild>
                    <w:div w:id="1700011886">
                      <w:marLeft w:val="0"/>
                      <w:marRight w:val="0"/>
                      <w:marTop w:val="0"/>
                      <w:marBottom w:val="0"/>
                      <w:divBdr>
                        <w:top w:val="none" w:sz="0" w:space="0" w:color="auto"/>
                        <w:left w:val="none" w:sz="0" w:space="0" w:color="auto"/>
                        <w:bottom w:val="none" w:sz="0" w:space="0" w:color="auto"/>
                        <w:right w:val="none" w:sz="0" w:space="0" w:color="auto"/>
                      </w:divBdr>
                    </w:div>
                  </w:divsChild>
                </w:div>
                <w:div w:id="1466702242">
                  <w:marLeft w:val="0"/>
                  <w:marRight w:val="0"/>
                  <w:marTop w:val="0"/>
                  <w:marBottom w:val="0"/>
                  <w:divBdr>
                    <w:top w:val="none" w:sz="0" w:space="0" w:color="auto"/>
                    <w:left w:val="none" w:sz="0" w:space="0" w:color="auto"/>
                    <w:bottom w:val="none" w:sz="0" w:space="0" w:color="auto"/>
                    <w:right w:val="none" w:sz="0" w:space="0" w:color="auto"/>
                  </w:divBdr>
                  <w:divsChild>
                    <w:div w:id="694816107">
                      <w:marLeft w:val="0"/>
                      <w:marRight w:val="0"/>
                      <w:marTop w:val="0"/>
                      <w:marBottom w:val="0"/>
                      <w:divBdr>
                        <w:top w:val="none" w:sz="0" w:space="0" w:color="auto"/>
                        <w:left w:val="none" w:sz="0" w:space="0" w:color="auto"/>
                        <w:bottom w:val="none" w:sz="0" w:space="0" w:color="auto"/>
                        <w:right w:val="none" w:sz="0" w:space="0" w:color="auto"/>
                      </w:divBdr>
                    </w:div>
                  </w:divsChild>
                </w:div>
                <w:div w:id="1474178011">
                  <w:marLeft w:val="0"/>
                  <w:marRight w:val="0"/>
                  <w:marTop w:val="0"/>
                  <w:marBottom w:val="0"/>
                  <w:divBdr>
                    <w:top w:val="none" w:sz="0" w:space="0" w:color="auto"/>
                    <w:left w:val="none" w:sz="0" w:space="0" w:color="auto"/>
                    <w:bottom w:val="none" w:sz="0" w:space="0" w:color="auto"/>
                    <w:right w:val="none" w:sz="0" w:space="0" w:color="auto"/>
                  </w:divBdr>
                  <w:divsChild>
                    <w:div w:id="2038847413">
                      <w:marLeft w:val="0"/>
                      <w:marRight w:val="0"/>
                      <w:marTop w:val="0"/>
                      <w:marBottom w:val="0"/>
                      <w:divBdr>
                        <w:top w:val="none" w:sz="0" w:space="0" w:color="auto"/>
                        <w:left w:val="none" w:sz="0" w:space="0" w:color="auto"/>
                        <w:bottom w:val="none" w:sz="0" w:space="0" w:color="auto"/>
                        <w:right w:val="none" w:sz="0" w:space="0" w:color="auto"/>
                      </w:divBdr>
                    </w:div>
                  </w:divsChild>
                </w:div>
                <w:div w:id="1474910999">
                  <w:marLeft w:val="0"/>
                  <w:marRight w:val="0"/>
                  <w:marTop w:val="0"/>
                  <w:marBottom w:val="0"/>
                  <w:divBdr>
                    <w:top w:val="none" w:sz="0" w:space="0" w:color="auto"/>
                    <w:left w:val="none" w:sz="0" w:space="0" w:color="auto"/>
                    <w:bottom w:val="none" w:sz="0" w:space="0" w:color="auto"/>
                    <w:right w:val="none" w:sz="0" w:space="0" w:color="auto"/>
                  </w:divBdr>
                  <w:divsChild>
                    <w:div w:id="1062870133">
                      <w:marLeft w:val="0"/>
                      <w:marRight w:val="0"/>
                      <w:marTop w:val="0"/>
                      <w:marBottom w:val="0"/>
                      <w:divBdr>
                        <w:top w:val="none" w:sz="0" w:space="0" w:color="auto"/>
                        <w:left w:val="none" w:sz="0" w:space="0" w:color="auto"/>
                        <w:bottom w:val="none" w:sz="0" w:space="0" w:color="auto"/>
                        <w:right w:val="none" w:sz="0" w:space="0" w:color="auto"/>
                      </w:divBdr>
                    </w:div>
                  </w:divsChild>
                </w:div>
                <w:div w:id="1476605687">
                  <w:marLeft w:val="0"/>
                  <w:marRight w:val="0"/>
                  <w:marTop w:val="0"/>
                  <w:marBottom w:val="0"/>
                  <w:divBdr>
                    <w:top w:val="none" w:sz="0" w:space="0" w:color="auto"/>
                    <w:left w:val="none" w:sz="0" w:space="0" w:color="auto"/>
                    <w:bottom w:val="none" w:sz="0" w:space="0" w:color="auto"/>
                    <w:right w:val="none" w:sz="0" w:space="0" w:color="auto"/>
                  </w:divBdr>
                  <w:divsChild>
                    <w:div w:id="979000612">
                      <w:marLeft w:val="0"/>
                      <w:marRight w:val="0"/>
                      <w:marTop w:val="0"/>
                      <w:marBottom w:val="0"/>
                      <w:divBdr>
                        <w:top w:val="none" w:sz="0" w:space="0" w:color="auto"/>
                        <w:left w:val="none" w:sz="0" w:space="0" w:color="auto"/>
                        <w:bottom w:val="none" w:sz="0" w:space="0" w:color="auto"/>
                        <w:right w:val="none" w:sz="0" w:space="0" w:color="auto"/>
                      </w:divBdr>
                    </w:div>
                  </w:divsChild>
                </w:div>
                <w:div w:id="1488980955">
                  <w:marLeft w:val="0"/>
                  <w:marRight w:val="0"/>
                  <w:marTop w:val="0"/>
                  <w:marBottom w:val="0"/>
                  <w:divBdr>
                    <w:top w:val="none" w:sz="0" w:space="0" w:color="auto"/>
                    <w:left w:val="none" w:sz="0" w:space="0" w:color="auto"/>
                    <w:bottom w:val="none" w:sz="0" w:space="0" w:color="auto"/>
                    <w:right w:val="none" w:sz="0" w:space="0" w:color="auto"/>
                  </w:divBdr>
                  <w:divsChild>
                    <w:div w:id="575169492">
                      <w:marLeft w:val="0"/>
                      <w:marRight w:val="0"/>
                      <w:marTop w:val="0"/>
                      <w:marBottom w:val="0"/>
                      <w:divBdr>
                        <w:top w:val="none" w:sz="0" w:space="0" w:color="auto"/>
                        <w:left w:val="none" w:sz="0" w:space="0" w:color="auto"/>
                        <w:bottom w:val="none" w:sz="0" w:space="0" w:color="auto"/>
                        <w:right w:val="none" w:sz="0" w:space="0" w:color="auto"/>
                      </w:divBdr>
                    </w:div>
                  </w:divsChild>
                </w:div>
                <w:div w:id="1496610793">
                  <w:marLeft w:val="0"/>
                  <w:marRight w:val="0"/>
                  <w:marTop w:val="0"/>
                  <w:marBottom w:val="0"/>
                  <w:divBdr>
                    <w:top w:val="none" w:sz="0" w:space="0" w:color="auto"/>
                    <w:left w:val="none" w:sz="0" w:space="0" w:color="auto"/>
                    <w:bottom w:val="none" w:sz="0" w:space="0" w:color="auto"/>
                    <w:right w:val="none" w:sz="0" w:space="0" w:color="auto"/>
                  </w:divBdr>
                  <w:divsChild>
                    <w:div w:id="1655257671">
                      <w:marLeft w:val="0"/>
                      <w:marRight w:val="0"/>
                      <w:marTop w:val="0"/>
                      <w:marBottom w:val="0"/>
                      <w:divBdr>
                        <w:top w:val="none" w:sz="0" w:space="0" w:color="auto"/>
                        <w:left w:val="none" w:sz="0" w:space="0" w:color="auto"/>
                        <w:bottom w:val="none" w:sz="0" w:space="0" w:color="auto"/>
                        <w:right w:val="none" w:sz="0" w:space="0" w:color="auto"/>
                      </w:divBdr>
                    </w:div>
                  </w:divsChild>
                </w:div>
                <w:div w:id="1502041648">
                  <w:marLeft w:val="0"/>
                  <w:marRight w:val="0"/>
                  <w:marTop w:val="0"/>
                  <w:marBottom w:val="0"/>
                  <w:divBdr>
                    <w:top w:val="none" w:sz="0" w:space="0" w:color="auto"/>
                    <w:left w:val="none" w:sz="0" w:space="0" w:color="auto"/>
                    <w:bottom w:val="none" w:sz="0" w:space="0" w:color="auto"/>
                    <w:right w:val="none" w:sz="0" w:space="0" w:color="auto"/>
                  </w:divBdr>
                  <w:divsChild>
                    <w:div w:id="1188713140">
                      <w:marLeft w:val="0"/>
                      <w:marRight w:val="0"/>
                      <w:marTop w:val="0"/>
                      <w:marBottom w:val="0"/>
                      <w:divBdr>
                        <w:top w:val="none" w:sz="0" w:space="0" w:color="auto"/>
                        <w:left w:val="none" w:sz="0" w:space="0" w:color="auto"/>
                        <w:bottom w:val="none" w:sz="0" w:space="0" w:color="auto"/>
                        <w:right w:val="none" w:sz="0" w:space="0" w:color="auto"/>
                      </w:divBdr>
                    </w:div>
                  </w:divsChild>
                </w:div>
                <w:div w:id="1504854049">
                  <w:marLeft w:val="0"/>
                  <w:marRight w:val="0"/>
                  <w:marTop w:val="0"/>
                  <w:marBottom w:val="0"/>
                  <w:divBdr>
                    <w:top w:val="none" w:sz="0" w:space="0" w:color="auto"/>
                    <w:left w:val="none" w:sz="0" w:space="0" w:color="auto"/>
                    <w:bottom w:val="none" w:sz="0" w:space="0" w:color="auto"/>
                    <w:right w:val="none" w:sz="0" w:space="0" w:color="auto"/>
                  </w:divBdr>
                  <w:divsChild>
                    <w:div w:id="2000304534">
                      <w:marLeft w:val="0"/>
                      <w:marRight w:val="0"/>
                      <w:marTop w:val="0"/>
                      <w:marBottom w:val="0"/>
                      <w:divBdr>
                        <w:top w:val="none" w:sz="0" w:space="0" w:color="auto"/>
                        <w:left w:val="none" w:sz="0" w:space="0" w:color="auto"/>
                        <w:bottom w:val="none" w:sz="0" w:space="0" w:color="auto"/>
                        <w:right w:val="none" w:sz="0" w:space="0" w:color="auto"/>
                      </w:divBdr>
                    </w:div>
                  </w:divsChild>
                </w:div>
                <w:div w:id="1509055809">
                  <w:marLeft w:val="0"/>
                  <w:marRight w:val="0"/>
                  <w:marTop w:val="0"/>
                  <w:marBottom w:val="0"/>
                  <w:divBdr>
                    <w:top w:val="none" w:sz="0" w:space="0" w:color="auto"/>
                    <w:left w:val="none" w:sz="0" w:space="0" w:color="auto"/>
                    <w:bottom w:val="none" w:sz="0" w:space="0" w:color="auto"/>
                    <w:right w:val="none" w:sz="0" w:space="0" w:color="auto"/>
                  </w:divBdr>
                  <w:divsChild>
                    <w:div w:id="1180003084">
                      <w:marLeft w:val="0"/>
                      <w:marRight w:val="0"/>
                      <w:marTop w:val="0"/>
                      <w:marBottom w:val="0"/>
                      <w:divBdr>
                        <w:top w:val="none" w:sz="0" w:space="0" w:color="auto"/>
                        <w:left w:val="none" w:sz="0" w:space="0" w:color="auto"/>
                        <w:bottom w:val="none" w:sz="0" w:space="0" w:color="auto"/>
                        <w:right w:val="none" w:sz="0" w:space="0" w:color="auto"/>
                      </w:divBdr>
                    </w:div>
                  </w:divsChild>
                </w:div>
                <w:div w:id="1511064110">
                  <w:marLeft w:val="0"/>
                  <w:marRight w:val="0"/>
                  <w:marTop w:val="0"/>
                  <w:marBottom w:val="0"/>
                  <w:divBdr>
                    <w:top w:val="none" w:sz="0" w:space="0" w:color="auto"/>
                    <w:left w:val="none" w:sz="0" w:space="0" w:color="auto"/>
                    <w:bottom w:val="none" w:sz="0" w:space="0" w:color="auto"/>
                    <w:right w:val="none" w:sz="0" w:space="0" w:color="auto"/>
                  </w:divBdr>
                  <w:divsChild>
                    <w:div w:id="1841584530">
                      <w:marLeft w:val="0"/>
                      <w:marRight w:val="0"/>
                      <w:marTop w:val="0"/>
                      <w:marBottom w:val="0"/>
                      <w:divBdr>
                        <w:top w:val="none" w:sz="0" w:space="0" w:color="auto"/>
                        <w:left w:val="none" w:sz="0" w:space="0" w:color="auto"/>
                        <w:bottom w:val="none" w:sz="0" w:space="0" w:color="auto"/>
                        <w:right w:val="none" w:sz="0" w:space="0" w:color="auto"/>
                      </w:divBdr>
                    </w:div>
                  </w:divsChild>
                </w:div>
                <w:div w:id="1514757094">
                  <w:marLeft w:val="0"/>
                  <w:marRight w:val="0"/>
                  <w:marTop w:val="0"/>
                  <w:marBottom w:val="0"/>
                  <w:divBdr>
                    <w:top w:val="none" w:sz="0" w:space="0" w:color="auto"/>
                    <w:left w:val="none" w:sz="0" w:space="0" w:color="auto"/>
                    <w:bottom w:val="none" w:sz="0" w:space="0" w:color="auto"/>
                    <w:right w:val="none" w:sz="0" w:space="0" w:color="auto"/>
                  </w:divBdr>
                  <w:divsChild>
                    <w:div w:id="917904909">
                      <w:marLeft w:val="0"/>
                      <w:marRight w:val="0"/>
                      <w:marTop w:val="0"/>
                      <w:marBottom w:val="0"/>
                      <w:divBdr>
                        <w:top w:val="none" w:sz="0" w:space="0" w:color="auto"/>
                        <w:left w:val="none" w:sz="0" w:space="0" w:color="auto"/>
                        <w:bottom w:val="none" w:sz="0" w:space="0" w:color="auto"/>
                        <w:right w:val="none" w:sz="0" w:space="0" w:color="auto"/>
                      </w:divBdr>
                    </w:div>
                  </w:divsChild>
                </w:div>
                <w:div w:id="1515921303">
                  <w:marLeft w:val="0"/>
                  <w:marRight w:val="0"/>
                  <w:marTop w:val="0"/>
                  <w:marBottom w:val="0"/>
                  <w:divBdr>
                    <w:top w:val="none" w:sz="0" w:space="0" w:color="auto"/>
                    <w:left w:val="none" w:sz="0" w:space="0" w:color="auto"/>
                    <w:bottom w:val="none" w:sz="0" w:space="0" w:color="auto"/>
                    <w:right w:val="none" w:sz="0" w:space="0" w:color="auto"/>
                  </w:divBdr>
                  <w:divsChild>
                    <w:div w:id="1889997077">
                      <w:marLeft w:val="0"/>
                      <w:marRight w:val="0"/>
                      <w:marTop w:val="0"/>
                      <w:marBottom w:val="0"/>
                      <w:divBdr>
                        <w:top w:val="none" w:sz="0" w:space="0" w:color="auto"/>
                        <w:left w:val="none" w:sz="0" w:space="0" w:color="auto"/>
                        <w:bottom w:val="none" w:sz="0" w:space="0" w:color="auto"/>
                        <w:right w:val="none" w:sz="0" w:space="0" w:color="auto"/>
                      </w:divBdr>
                    </w:div>
                  </w:divsChild>
                </w:div>
                <w:div w:id="1523130500">
                  <w:marLeft w:val="0"/>
                  <w:marRight w:val="0"/>
                  <w:marTop w:val="0"/>
                  <w:marBottom w:val="0"/>
                  <w:divBdr>
                    <w:top w:val="none" w:sz="0" w:space="0" w:color="auto"/>
                    <w:left w:val="none" w:sz="0" w:space="0" w:color="auto"/>
                    <w:bottom w:val="none" w:sz="0" w:space="0" w:color="auto"/>
                    <w:right w:val="none" w:sz="0" w:space="0" w:color="auto"/>
                  </w:divBdr>
                  <w:divsChild>
                    <w:div w:id="968558511">
                      <w:marLeft w:val="0"/>
                      <w:marRight w:val="0"/>
                      <w:marTop w:val="0"/>
                      <w:marBottom w:val="0"/>
                      <w:divBdr>
                        <w:top w:val="none" w:sz="0" w:space="0" w:color="auto"/>
                        <w:left w:val="none" w:sz="0" w:space="0" w:color="auto"/>
                        <w:bottom w:val="none" w:sz="0" w:space="0" w:color="auto"/>
                        <w:right w:val="none" w:sz="0" w:space="0" w:color="auto"/>
                      </w:divBdr>
                    </w:div>
                  </w:divsChild>
                </w:div>
                <w:div w:id="1536844768">
                  <w:marLeft w:val="0"/>
                  <w:marRight w:val="0"/>
                  <w:marTop w:val="0"/>
                  <w:marBottom w:val="0"/>
                  <w:divBdr>
                    <w:top w:val="none" w:sz="0" w:space="0" w:color="auto"/>
                    <w:left w:val="none" w:sz="0" w:space="0" w:color="auto"/>
                    <w:bottom w:val="none" w:sz="0" w:space="0" w:color="auto"/>
                    <w:right w:val="none" w:sz="0" w:space="0" w:color="auto"/>
                  </w:divBdr>
                  <w:divsChild>
                    <w:div w:id="351999146">
                      <w:marLeft w:val="0"/>
                      <w:marRight w:val="0"/>
                      <w:marTop w:val="0"/>
                      <w:marBottom w:val="0"/>
                      <w:divBdr>
                        <w:top w:val="none" w:sz="0" w:space="0" w:color="auto"/>
                        <w:left w:val="none" w:sz="0" w:space="0" w:color="auto"/>
                        <w:bottom w:val="none" w:sz="0" w:space="0" w:color="auto"/>
                        <w:right w:val="none" w:sz="0" w:space="0" w:color="auto"/>
                      </w:divBdr>
                    </w:div>
                  </w:divsChild>
                </w:div>
                <w:div w:id="1544443643">
                  <w:marLeft w:val="0"/>
                  <w:marRight w:val="0"/>
                  <w:marTop w:val="0"/>
                  <w:marBottom w:val="0"/>
                  <w:divBdr>
                    <w:top w:val="none" w:sz="0" w:space="0" w:color="auto"/>
                    <w:left w:val="none" w:sz="0" w:space="0" w:color="auto"/>
                    <w:bottom w:val="none" w:sz="0" w:space="0" w:color="auto"/>
                    <w:right w:val="none" w:sz="0" w:space="0" w:color="auto"/>
                  </w:divBdr>
                  <w:divsChild>
                    <w:div w:id="876284838">
                      <w:marLeft w:val="0"/>
                      <w:marRight w:val="0"/>
                      <w:marTop w:val="0"/>
                      <w:marBottom w:val="0"/>
                      <w:divBdr>
                        <w:top w:val="none" w:sz="0" w:space="0" w:color="auto"/>
                        <w:left w:val="none" w:sz="0" w:space="0" w:color="auto"/>
                        <w:bottom w:val="none" w:sz="0" w:space="0" w:color="auto"/>
                        <w:right w:val="none" w:sz="0" w:space="0" w:color="auto"/>
                      </w:divBdr>
                    </w:div>
                  </w:divsChild>
                </w:div>
                <w:div w:id="1547109004">
                  <w:marLeft w:val="0"/>
                  <w:marRight w:val="0"/>
                  <w:marTop w:val="0"/>
                  <w:marBottom w:val="0"/>
                  <w:divBdr>
                    <w:top w:val="none" w:sz="0" w:space="0" w:color="auto"/>
                    <w:left w:val="none" w:sz="0" w:space="0" w:color="auto"/>
                    <w:bottom w:val="none" w:sz="0" w:space="0" w:color="auto"/>
                    <w:right w:val="none" w:sz="0" w:space="0" w:color="auto"/>
                  </w:divBdr>
                  <w:divsChild>
                    <w:div w:id="308680911">
                      <w:marLeft w:val="0"/>
                      <w:marRight w:val="0"/>
                      <w:marTop w:val="0"/>
                      <w:marBottom w:val="0"/>
                      <w:divBdr>
                        <w:top w:val="none" w:sz="0" w:space="0" w:color="auto"/>
                        <w:left w:val="none" w:sz="0" w:space="0" w:color="auto"/>
                        <w:bottom w:val="none" w:sz="0" w:space="0" w:color="auto"/>
                        <w:right w:val="none" w:sz="0" w:space="0" w:color="auto"/>
                      </w:divBdr>
                    </w:div>
                  </w:divsChild>
                </w:div>
                <w:div w:id="1548763325">
                  <w:marLeft w:val="0"/>
                  <w:marRight w:val="0"/>
                  <w:marTop w:val="0"/>
                  <w:marBottom w:val="0"/>
                  <w:divBdr>
                    <w:top w:val="none" w:sz="0" w:space="0" w:color="auto"/>
                    <w:left w:val="none" w:sz="0" w:space="0" w:color="auto"/>
                    <w:bottom w:val="none" w:sz="0" w:space="0" w:color="auto"/>
                    <w:right w:val="none" w:sz="0" w:space="0" w:color="auto"/>
                  </w:divBdr>
                  <w:divsChild>
                    <w:div w:id="847602350">
                      <w:marLeft w:val="0"/>
                      <w:marRight w:val="0"/>
                      <w:marTop w:val="0"/>
                      <w:marBottom w:val="0"/>
                      <w:divBdr>
                        <w:top w:val="none" w:sz="0" w:space="0" w:color="auto"/>
                        <w:left w:val="none" w:sz="0" w:space="0" w:color="auto"/>
                        <w:bottom w:val="none" w:sz="0" w:space="0" w:color="auto"/>
                        <w:right w:val="none" w:sz="0" w:space="0" w:color="auto"/>
                      </w:divBdr>
                    </w:div>
                  </w:divsChild>
                </w:div>
                <w:div w:id="1551725392">
                  <w:marLeft w:val="0"/>
                  <w:marRight w:val="0"/>
                  <w:marTop w:val="0"/>
                  <w:marBottom w:val="0"/>
                  <w:divBdr>
                    <w:top w:val="none" w:sz="0" w:space="0" w:color="auto"/>
                    <w:left w:val="none" w:sz="0" w:space="0" w:color="auto"/>
                    <w:bottom w:val="none" w:sz="0" w:space="0" w:color="auto"/>
                    <w:right w:val="none" w:sz="0" w:space="0" w:color="auto"/>
                  </w:divBdr>
                  <w:divsChild>
                    <w:div w:id="1570773373">
                      <w:marLeft w:val="0"/>
                      <w:marRight w:val="0"/>
                      <w:marTop w:val="0"/>
                      <w:marBottom w:val="0"/>
                      <w:divBdr>
                        <w:top w:val="none" w:sz="0" w:space="0" w:color="auto"/>
                        <w:left w:val="none" w:sz="0" w:space="0" w:color="auto"/>
                        <w:bottom w:val="none" w:sz="0" w:space="0" w:color="auto"/>
                        <w:right w:val="none" w:sz="0" w:space="0" w:color="auto"/>
                      </w:divBdr>
                    </w:div>
                  </w:divsChild>
                </w:div>
                <w:div w:id="1552765437">
                  <w:marLeft w:val="0"/>
                  <w:marRight w:val="0"/>
                  <w:marTop w:val="0"/>
                  <w:marBottom w:val="0"/>
                  <w:divBdr>
                    <w:top w:val="none" w:sz="0" w:space="0" w:color="auto"/>
                    <w:left w:val="none" w:sz="0" w:space="0" w:color="auto"/>
                    <w:bottom w:val="none" w:sz="0" w:space="0" w:color="auto"/>
                    <w:right w:val="none" w:sz="0" w:space="0" w:color="auto"/>
                  </w:divBdr>
                  <w:divsChild>
                    <w:div w:id="31268451">
                      <w:marLeft w:val="0"/>
                      <w:marRight w:val="0"/>
                      <w:marTop w:val="0"/>
                      <w:marBottom w:val="0"/>
                      <w:divBdr>
                        <w:top w:val="none" w:sz="0" w:space="0" w:color="auto"/>
                        <w:left w:val="none" w:sz="0" w:space="0" w:color="auto"/>
                        <w:bottom w:val="none" w:sz="0" w:space="0" w:color="auto"/>
                        <w:right w:val="none" w:sz="0" w:space="0" w:color="auto"/>
                      </w:divBdr>
                    </w:div>
                  </w:divsChild>
                </w:div>
                <w:div w:id="1554922212">
                  <w:marLeft w:val="0"/>
                  <w:marRight w:val="0"/>
                  <w:marTop w:val="0"/>
                  <w:marBottom w:val="0"/>
                  <w:divBdr>
                    <w:top w:val="none" w:sz="0" w:space="0" w:color="auto"/>
                    <w:left w:val="none" w:sz="0" w:space="0" w:color="auto"/>
                    <w:bottom w:val="none" w:sz="0" w:space="0" w:color="auto"/>
                    <w:right w:val="none" w:sz="0" w:space="0" w:color="auto"/>
                  </w:divBdr>
                  <w:divsChild>
                    <w:div w:id="575895042">
                      <w:marLeft w:val="0"/>
                      <w:marRight w:val="0"/>
                      <w:marTop w:val="0"/>
                      <w:marBottom w:val="0"/>
                      <w:divBdr>
                        <w:top w:val="none" w:sz="0" w:space="0" w:color="auto"/>
                        <w:left w:val="none" w:sz="0" w:space="0" w:color="auto"/>
                        <w:bottom w:val="none" w:sz="0" w:space="0" w:color="auto"/>
                        <w:right w:val="none" w:sz="0" w:space="0" w:color="auto"/>
                      </w:divBdr>
                    </w:div>
                  </w:divsChild>
                </w:div>
                <w:div w:id="1557207258">
                  <w:marLeft w:val="0"/>
                  <w:marRight w:val="0"/>
                  <w:marTop w:val="0"/>
                  <w:marBottom w:val="0"/>
                  <w:divBdr>
                    <w:top w:val="none" w:sz="0" w:space="0" w:color="auto"/>
                    <w:left w:val="none" w:sz="0" w:space="0" w:color="auto"/>
                    <w:bottom w:val="none" w:sz="0" w:space="0" w:color="auto"/>
                    <w:right w:val="none" w:sz="0" w:space="0" w:color="auto"/>
                  </w:divBdr>
                  <w:divsChild>
                    <w:div w:id="992758598">
                      <w:marLeft w:val="0"/>
                      <w:marRight w:val="0"/>
                      <w:marTop w:val="0"/>
                      <w:marBottom w:val="0"/>
                      <w:divBdr>
                        <w:top w:val="none" w:sz="0" w:space="0" w:color="auto"/>
                        <w:left w:val="none" w:sz="0" w:space="0" w:color="auto"/>
                        <w:bottom w:val="none" w:sz="0" w:space="0" w:color="auto"/>
                        <w:right w:val="none" w:sz="0" w:space="0" w:color="auto"/>
                      </w:divBdr>
                    </w:div>
                  </w:divsChild>
                </w:div>
                <w:div w:id="1557662584">
                  <w:marLeft w:val="0"/>
                  <w:marRight w:val="0"/>
                  <w:marTop w:val="0"/>
                  <w:marBottom w:val="0"/>
                  <w:divBdr>
                    <w:top w:val="none" w:sz="0" w:space="0" w:color="auto"/>
                    <w:left w:val="none" w:sz="0" w:space="0" w:color="auto"/>
                    <w:bottom w:val="none" w:sz="0" w:space="0" w:color="auto"/>
                    <w:right w:val="none" w:sz="0" w:space="0" w:color="auto"/>
                  </w:divBdr>
                  <w:divsChild>
                    <w:div w:id="2146658277">
                      <w:marLeft w:val="0"/>
                      <w:marRight w:val="0"/>
                      <w:marTop w:val="0"/>
                      <w:marBottom w:val="0"/>
                      <w:divBdr>
                        <w:top w:val="none" w:sz="0" w:space="0" w:color="auto"/>
                        <w:left w:val="none" w:sz="0" w:space="0" w:color="auto"/>
                        <w:bottom w:val="none" w:sz="0" w:space="0" w:color="auto"/>
                        <w:right w:val="none" w:sz="0" w:space="0" w:color="auto"/>
                      </w:divBdr>
                    </w:div>
                  </w:divsChild>
                </w:div>
                <w:div w:id="1561405156">
                  <w:marLeft w:val="0"/>
                  <w:marRight w:val="0"/>
                  <w:marTop w:val="0"/>
                  <w:marBottom w:val="0"/>
                  <w:divBdr>
                    <w:top w:val="none" w:sz="0" w:space="0" w:color="auto"/>
                    <w:left w:val="none" w:sz="0" w:space="0" w:color="auto"/>
                    <w:bottom w:val="none" w:sz="0" w:space="0" w:color="auto"/>
                    <w:right w:val="none" w:sz="0" w:space="0" w:color="auto"/>
                  </w:divBdr>
                  <w:divsChild>
                    <w:div w:id="1468817327">
                      <w:marLeft w:val="0"/>
                      <w:marRight w:val="0"/>
                      <w:marTop w:val="0"/>
                      <w:marBottom w:val="0"/>
                      <w:divBdr>
                        <w:top w:val="none" w:sz="0" w:space="0" w:color="auto"/>
                        <w:left w:val="none" w:sz="0" w:space="0" w:color="auto"/>
                        <w:bottom w:val="none" w:sz="0" w:space="0" w:color="auto"/>
                        <w:right w:val="none" w:sz="0" w:space="0" w:color="auto"/>
                      </w:divBdr>
                    </w:div>
                  </w:divsChild>
                </w:div>
                <w:div w:id="1564561884">
                  <w:marLeft w:val="0"/>
                  <w:marRight w:val="0"/>
                  <w:marTop w:val="0"/>
                  <w:marBottom w:val="0"/>
                  <w:divBdr>
                    <w:top w:val="none" w:sz="0" w:space="0" w:color="auto"/>
                    <w:left w:val="none" w:sz="0" w:space="0" w:color="auto"/>
                    <w:bottom w:val="none" w:sz="0" w:space="0" w:color="auto"/>
                    <w:right w:val="none" w:sz="0" w:space="0" w:color="auto"/>
                  </w:divBdr>
                  <w:divsChild>
                    <w:div w:id="385032954">
                      <w:marLeft w:val="0"/>
                      <w:marRight w:val="0"/>
                      <w:marTop w:val="0"/>
                      <w:marBottom w:val="0"/>
                      <w:divBdr>
                        <w:top w:val="none" w:sz="0" w:space="0" w:color="auto"/>
                        <w:left w:val="none" w:sz="0" w:space="0" w:color="auto"/>
                        <w:bottom w:val="none" w:sz="0" w:space="0" w:color="auto"/>
                        <w:right w:val="none" w:sz="0" w:space="0" w:color="auto"/>
                      </w:divBdr>
                    </w:div>
                  </w:divsChild>
                </w:div>
                <w:div w:id="1565068778">
                  <w:marLeft w:val="0"/>
                  <w:marRight w:val="0"/>
                  <w:marTop w:val="0"/>
                  <w:marBottom w:val="0"/>
                  <w:divBdr>
                    <w:top w:val="none" w:sz="0" w:space="0" w:color="auto"/>
                    <w:left w:val="none" w:sz="0" w:space="0" w:color="auto"/>
                    <w:bottom w:val="none" w:sz="0" w:space="0" w:color="auto"/>
                    <w:right w:val="none" w:sz="0" w:space="0" w:color="auto"/>
                  </w:divBdr>
                  <w:divsChild>
                    <w:div w:id="1184781801">
                      <w:marLeft w:val="0"/>
                      <w:marRight w:val="0"/>
                      <w:marTop w:val="0"/>
                      <w:marBottom w:val="0"/>
                      <w:divBdr>
                        <w:top w:val="none" w:sz="0" w:space="0" w:color="auto"/>
                        <w:left w:val="none" w:sz="0" w:space="0" w:color="auto"/>
                        <w:bottom w:val="none" w:sz="0" w:space="0" w:color="auto"/>
                        <w:right w:val="none" w:sz="0" w:space="0" w:color="auto"/>
                      </w:divBdr>
                    </w:div>
                  </w:divsChild>
                </w:div>
                <w:div w:id="1565290186">
                  <w:marLeft w:val="0"/>
                  <w:marRight w:val="0"/>
                  <w:marTop w:val="0"/>
                  <w:marBottom w:val="0"/>
                  <w:divBdr>
                    <w:top w:val="none" w:sz="0" w:space="0" w:color="auto"/>
                    <w:left w:val="none" w:sz="0" w:space="0" w:color="auto"/>
                    <w:bottom w:val="none" w:sz="0" w:space="0" w:color="auto"/>
                    <w:right w:val="none" w:sz="0" w:space="0" w:color="auto"/>
                  </w:divBdr>
                  <w:divsChild>
                    <w:div w:id="1621300812">
                      <w:marLeft w:val="0"/>
                      <w:marRight w:val="0"/>
                      <w:marTop w:val="0"/>
                      <w:marBottom w:val="0"/>
                      <w:divBdr>
                        <w:top w:val="none" w:sz="0" w:space="0" w:color="auto"/>
                        <w:left w:val="none" w:sz="0" w:space="0" w:color="auto"/>
                        <w:bottom w:val="none" w:sz="0" w:space="0" w:color="auto"/>
                        <w:right w:val="none" w:sz="0" w:space="0" w:color="auto"/>
                      </w:divBdr>
                    </w:div>
                  </w:divsChild>
                </w:div>
                <w:div w:id="1565752741">
                  <w:marLeft w:val="0"/>
                  <w:marRight w:val="0"/>
                  <w:marTop w:val="0"/>
                  <w:marBottom w:val="0"/>
                  <w:divBdr>
                    <w:top w:val="none" w:sz="0" w:space="0" w:color="auto"/>
                    <w:left w:val="none" w:sz="0" w:space="0" w:color="auto"/>
                    <w:bottom w:val="none" w:sz="0" w:space="0" w:color="auto"/>
                    <w:right w:val="none" w:sz="0" w:space="0" w:color="auto"/>
                  </w:divBdr>
                  <w:divsChild>
                    <w:div w:id="1743604470">
                      <w:marLeft w:val="0"/>
                      <w:marRight w:val="0"/>
                      <w:marTop w:val="0"/>
                      <w:marBottom w:val="0"/>
                      <w:divBdr>
                        <w:top w:val="none" w:sz="0" w:space="0" w:color="auto"/>
                        <w:left w:val="none" w:sz="0" w:space="0" w:color="auto"/>
                        <w:bottom w:val="none" w:sz="0" w:space="0" w:color="auto"/>
                        <w:right w:val="none" w:sz="0" w:space="0" w:color="auto"/>
                      </w:divBdr>
                    </w:div>
                  </w:divsChild>
                </w:div>
                <w:div w:id="1569614542">
                  <w:marLeft w:val="0"/>
                  <w:marRight w:val="0"/>
                  <w:marTop w:val="0"/>
                  <w:marBottom w:val="0"/>
                  <w:divBdr>
                    <w:top w:val="none" w:sz="0" w:space="0" w:color="auto"/>
                    <w:left w:val="none" w:sz="0" w:space="0" w:color="auto"/>
                    <w:bottom w:val="none" w:sz="0" w:space="0" w:color="auto"/>
                    <w:right w:val="none" w:sz="0" w:space="0" w:color="auto"/>
                  </w:divBdr>
                  <w:divsChild>
                    <w:div w:id="3436287">
                      <w:marLeft w:val="0"/>
                      <w:marRight w:val="0"/>
                      <w:marTop w:val="0"/>
                      <w:marBottom w:val="0"/>
                      <w:divBdr>
                        <w:top w:val="none" w:sz="0" w:space="0" w:color="auto"/>
                        <w:left w:val="none" w:sz="0" w:space="0" w:color="auto"/>
                        <w:bottom w:val="none" w:sz="0" w:space="0" w:color="auto"/>
                        <w:right w:val="none" w:sz="0" w:space="0" w:color="auto"/>
                      </w:divBdr>
                    </w:div>
                  </w:divsChild>
                </w:div>
                <w:div w:id="1569803376">
                  <w:marLeft w:val="0"/>
                  <w:marRight w:val="0"/>
                  <w:marTop w:val="0"/>
                  <w:marBottom w:val="0"/>
                  <w:divBdr>
                    <w:top w:val="none" w:sz="0" w:space="0" w:color="auto"/>
                    <w:left w:val="none" w:sz="0" w:space="0" w:color="auto"/>
                    <w:bottom w:val="none" w:sz="0" w:space="0" w:color="auto"/>
                    <w:right w:val="none" w:sz="0" w:space="0" w:color="auto"/>
                  </w:divBdr>
                  <w:divsChild>
                    <w:div w:id="912667507">
                      <w:marLeft w:val="0"/>
                      <w:marRight w:val="0"/>
                      <w:marTop w:val="0"/>
                      <w:marBottom w:val="0"/>
                      <w:divBdr>
                        <w:top w:val="none" w:sz="0" w:space="0" w:color="auto"/>
                        <w:left w:val="none" w:sz="0" w:space="0" w:color="auto"/>
                        <w:bottom w:val="none" w:sz="0" w:space="0" w:color="auto"/>
                        <w:right w:val="none" w:sz="0" w:space="0" w:color="auto"/>
                      </w:divBdr>
                    </w:div>
                  </w:divsChild>
                </w:div>
                <w:div w:id="1570995005">
                  <w:marLeft w:val="0"/>
                  <w:marRight w:val="0"/>
                  <w:marTop w:val="0"/>
                  <w:marBottom w:val="0"/>
                  <w:divBdr>
                    <w:top w:val="none" w:sz="0" w:space="0" w:color="auto"/>
                    <w:left w:val="none" w:sz="0" w:space="0" w:color="auto"/>
                    <w:bottom w:val="none" w:sz="0" w:space="0" w:color="auto"/>
                    <w:right w:val="none" w:sz="0" w:space="0" w:color="auto"/>
                  </w:divBdr>
                  <w:divsChild>
                    <w:div w:id="1286354333">
                      <w:marLeft w:val="0"/>
                      <w:marRight w:val="0"/>
                      <w:marTop w:val="0"/>
                      <w:marBottom w:val="0"/>
                      <w:divBdr>
                        <w:top w:val="none" w:sz="0" w:space="0" w:color="auto"/>
                        <w:left w:val="none" w:sz="0" w:space="0" w:color="auto"/>
                        <w:bottom w:val="none" w:sz="0" w:space="0" w:color="auto"/>
                        <w:right w:val="none" w:sz="0" w:space="0" w:color="auto"/>
                      </w:divBdr>
                    </w:div>
                  </w:divsChild>
                </w:div>
                <w:div w:id="1571648851">
                  <w:marLeft w:val="0"/>
                  <w:marRight w:val="0"/>
                  <w:marTop w:val="0"/>
                  <w:marBottom w:val="0"/>
                  <w:divBdr>
                    <w:top w:val="none" w:sz="0" w:space="0" w:color="auto"/>
                    <w:left w:val="none" w:sz="0" w:space="0" w:color="auto"/>
                    <w:bottom w:val="none" w:sz="0" w:space="0" w:color="auto"/>
                    <w:right w:val="none" w:sz="0" w:space="0" w:color="auto"/>
                  </w:divBdr>
                  <w:divsChild>
                    <w:div w:id="408430557">
                      <w:marLeft w:val="0"/>
                      <w:marRight w:val="0"/>
                      <w:marTop w:val="0"/>
                      <w:marBottom w:val="0"/>
                      <w:divBdr>
                        <w:top w:val="none" w:sz="0" w:space="0" w:color="auto"/>
                        <w:left w:val="none" w:sz="0" w:space="0" w:color="auto"/>
                        <w:bottom w:val="none" w:sz="0" w:space="0" w:color="auto"/>
                        <w:right w:val="none" w:sz="0" w:space="0" w:color="auto"/>
                      </w:divBdr>
                    </w:div>
                  </w:divsChild>
                </w:div>
                <w:div w:id="1577783533">
                  <w:marLeft w:val="0"/>
                  <w:marRight w:val="0"/>
                  <w:marTop w:val="0"/>
                  <w:marBottom w:val="0"/>
                  <w:divBdr>
                    <w:top w:val="none" w:sz="0" w:space="0" w:color="auto"/>
                    <w:left w:val="none" w:sz="0" w:space="0" w:color="auto"/>
                    <w:bottom w:val="none" w:sz="0" w:space="0" w:color="auto"/>
                    <w:right w:val="none" w:sz="0" w:space="0" w:color="auto"/>
                  </w:divBdr>
                  <w:divsChild>
                    <w:div w:id="807019014">
                      <w:marLeft w:val="0"/>
                      <w:marRight w:val="0"/>
                      <w:marTop w:val="0"/>
                      <w:marBottom w:val="0"/>
                      <w:divBdr>
                        <w:top w:val="none" w:sz="0" w:space="0" w:color="auto"/>
                        <w:left w:val="none" w:sz="0" w:space="0" w:color="auto"/>
                        <w:bottom w:val="none" w:sz="0" w:space="0" w:color="auto"/>
                        <w:right w:val="none" w:sz="0" w:space="0" w:color="auto"/>
                      </w:divBdr>
                    </w:div>
                  </w:divsChild>
                </w:div>
                <w:div w:id="1588031144">
                  <w:marLeft w:val="0"/>
                  <w:marRight w:val="0"/>
                  <w:marTop w:val="0"/>
                  <w:marBottom w:val="0"/>
                  <w:divBdr>
                    <w:top w:val="none" w:sz="0" w:space="0" w:color="auto"/>
                    <w:left w:val="none" w:sz="0" w:space="0" w:color="auto"/>
                    <w:bottom w:val="none" w:sz="0" w:space="0" w:color="auto"/>
                    <w:right w:val="none" w:sz="0" w:space="0" w:color="auto"/>
                  </w:divBdr>
                  <w:divsChild>
                    <w:div w:id="1023170071">
                      <w:marLeft w:val="0"/>
                      <w:marRight w:val="0"/>
                      <w:marTop w:val="0"/>
                      <w:marBottom w:val="0"/>
                      <w:divBdr>
                        <w:top w:val="none" w:sz="0" w:space="0" w:color="auto"/>
                        <w:left w:val="none" w:sz="0" w:space="0" w:color="auto"/>
                        <w:bottom w:val="none" w:sz="0" w:space="0" w:color="auto"/>
                        <w:right w:val="none" w:sz="0" w:space="0" w:color="auto"/>
                      </w:divBdr>
                    </w:div>
                  </w:divsChild>
                </w:div>
                <w:div w:id="1596205763">
                  <w:marLeft w:val="0"/>
                  <w:marRight w:val="0"/>
                  <w:marTop w:val="0"/>
                  <w:marBottom w:val="0"/>
                  <w:divBdr>
                    <w:top w:val="none" w:sz="0" w:space="0" w:color="auto"/>
                    <w:left w:val="none" w:sz="0" w:space="0" w:color="auto"/>
                    <w:bottom w:val="none" w:sz="0" w:space="0" w:color="auto"/>
                    <w:right w:val="none" w:sz="0" w:space="0" w:color="auto"/>
                  </w:divBdr>
                  <w:divsChild>
                    <w:div w:id="413472979">
                      <w:marLeft w:val="0"/>
                      <w:marRight w:val="0"/>
                      <w:marTop w:val="0"/>
                      <w:marBottom w:val="0"/>
                      <w:divBdr>
                        <w:top w:val="none" w:sz="0" w:space="0" w:color="auto"/>
                        <w:left w:val="none" w:sz="0" w:space="0" w:color="auto"/>
                        <w:bottom w:val="none" w:sz="0" w:space="0" w:color="auto"/>
                        <w:right w:val="none" w:sz="0" w:space="0" w:color="auto"/>
                      </w:divBdr>
                    </w:div>
                  </w:divsChild>
                </w:div>
                <w:div w:id="1596283047">
                  <w:marLeft w:val="0"/>
                  <w:marRight w:val="0"/>
                  <w:marTop w:val="0"/>
                  <w:marBottom w:val="0"/>
                  <w:divBdr>
                    <w:top w:val="none" w:sz="0" w:space="0" w:color="auto"/>
                    <w:left w:val="none" w:sz="0" w:space="0" w:color="auto"/>
                    <w:bottom w:val="none" w:sz="0" w:space="0" w:color="auto"/>
                    <w:right w:val="none" w:sz="0" w:space="0" w:color="auto"/>
                  </w:divBdr>
                  <w:divsChild>
                    <w:div w:id="1185047968">
                      <w:marLeft w:val="0"/>
                      <w:marRight w:val="0"/>
                      <w:marTop w:val="0"/>
                      <w:marBottom w:val="0"/>
                      <w:divBdr>
                        <w:top w:val="none" w:sz="0" w:space="0" w:color="auto"/>
                        <w:left w:val="none" w:sz="0" w:space="0" w:color="auto"/>
                        <w:bottom w:val="none" w:sz="0" w:space="0" w:color="auto"/>
                        <w:right w:val="none" w:sz="0" w:space="0" w:color="auto"/>
                      </w:divBdr>
                    </w:div>
                  </w:divsChild>
                </w:div>
                <w:div w:id="1602378005">
                  <w:marLeft w:val="0"/>
                  <w:marRight w:val="0"/>
                  <w:marTop w:val="0"/>
                  <w:marBottom w:val="0"/>
                  <w:divBdr>
                    <w:top w:val="none" w:sz="0" w:space="0" w:color="auto"/>
                    <w:left w:val="none" w:sz="0" w:space="0" w:color="auto"/>
                    <w:bottom w:val="none" w:sz="0" w:space="0" w:color="auto"/>
                    <w:right w:val="none" w:sz="0" w:space="0" w:color="auto"/>
                  </w:divBdr>
                  <w:divsChild>
                    <w:div w:id="581262972">
                      <w:marLeft w:val="0"/>
                      <w:marRight w:val="0"/>
                      <w:marTop w:val="0"/>
                      <w:marBottom w:val="0"/>
                      <w:divBdr>
                        <w:top w:val="none" w:sz="0" w:space="0" w:color="auto"/>
                        <w:left w:val="none" w:sz="0" w:space="0" w:color="auto"/>
                        <w:bottom w:val="none" w:sz="0" w:space="0" w:color="auto"/>
                        <w:right w:val="none" w:sz="0" w:space="0" w:color="auto"/>
                      </w:divBdr>
                    </w:div>
                  </w:divsChild>
                </w:div>
                <w:div w:id="1603412004">
                  <w:marLeft w:val="0"/>
                  <w:marRight w:val="0"/>
                  <w:marTop w:val="0"/>
                  <w:marBottom w:val="0"/>
                  <w:divBdr>
                    <w:top w:val="none" w:sz="0" w:space="0" w:color="auto"/>
                    <w:left w:val="none" w:sz="0" w:space="0" w:color="auto"/>
                    <w:bottom w:val="none" w:sz="0" w:space="0" w:color="auto"/>
                    <w:right w:val="none" w:sz="0" w:space="0" w:color="auto"/>
                  </w:divBdr>
                  <w:divsChild>
                    <w:div w:id="2113283774">
                      <w:marLeft w:val="0"/>
                      <w:marRight w:val="0"/>
                      <w:marTop w:val="0"/>
                      <w:marBottom w:val="0"/>
                      <w:divBdr>
                        <w:top w:val="none" w:sz="0" w:space="0" w:color="auto"/>
                        <w:left w:val="none" w:sz="0" w:space="0" w:color="auto"/>
                        <w:bottom w:val="none" w:sz="0" w:space="0" w:color="auto"/>
                        <w:right w:val="none" w:sz="0" w:space="0" w:color="auto"/>
                      </w:divBdr>
                    </w:div>
                  </w:divsChild>
                </w:div>
                <w:div w:id="1605069417">
                  <w:marLeft w:val="0"/>
                  <w:marRight w:val="0"/>
                  <w:marTop w:val="0"/>
                  <w:marBottom w:val="0"/>
                  <w:divBdr>
                    <w:top w:val="none" w:sz="0" w:space="0" w:color="auto"/>
                    <w:left w:val="none" w:sz="0" w:space="0" w:color="auto"/>
                    <w:bottom w:val="none" w:sz="0" w:space="0" w:color="auto"/>
                    <w:right w:val="none" w:sz="0" w:space="0" w:color="auto"/>
                  </w:divBdr>
                  <w:divsChild>
                    <w:div w:id="973368837">
                      <w:marLeft w:val="0"/>
                      <w:marRight w:val="0"/>
                      <w:marTop w:val="0"/>
                      <w:marBottom w:val="0"/>
                      <w:divBdr>
                        <w:top w:val="none" w:sz="0" w:space="0" w:color="auto"/>
                        <w:left w:val="none" w:sz="0" w:space="0" w:color="auto"/>
                        <w:bottom w:val="none" w:sz="0" w:space="0" w:color="auto"/>
                        <w:right w:val="none" w:sz="0" w:space="0" w:color="auto"/>
                      </w:divBdr>
                    </w:div>
                  </w:divsChild>
                </w:div>
                <w:div w:id="1611815380">
                  <w:marLeft w:val="0"/>
                  <w:marRight w:val="0"/>
                  <w:marTop w:val="0"/>
                  <w:marBottom w:val="0"/>
                  <w:divBdr>
                    <w:top w:val="none" w:sz="0" w:space="0" w:color="auto"/>
                    <w:left w:val="none" w:sz="0" w:space="0" w:color="auto"/>
                    <w:bottom w:val="none" w:sz="0" w:space="0" w:color="auto"/>
                    <w:right w:val="none" w:sz="0" w:space="0" w:color="auto"/>
                  </w:divBdr>
                  <w:divsChild>
                    <w:div w:id="1499426176">
                      <w:marLeft w:val="0"/>
                      <w:marRight w:val="0"/>
                      <w:marTop w:val="0"/>
                      <w:marBottom w:val="0"/>
                      <w:divBdr>
                        <w:top w:val="none" w:sz="0" w:space="0" w:color="auto"/>
                        <w:left w:val="none" w:sz="0" w:space="0" w:color="auto"/>
                        <w:bottom w:val="none" w:sz="0" w:space="0" w:color="auto"/>
                        <w:right w:val="none" w:sz="0" w:space="0" w:color="auto"/>
                      </w:divBdr>
                    </w:div>
                  </w:divsChild>
                </w:div>
                <w:div w:id="1617713583">
                  <w:marLeft w:val="0"/>
                  <w:marRight w:val="0"/>
                  <w:marTop w:val="0"/>
                  <w:marBottom w:val="0"/>
                  <w:divBdr>
                    <w:top w:val="none" w:sz="0" w:space="0" w:color="auto"/>
                    <w:left w:val="none" w:sz="0" w:space="0" w:color="auto"/>
                    <w:bottom w:val="none" w:sz="0" w:space="0" w:color="auto"/>
                    <w:right w:val="none" w:sz="0" w:space="0" w:color="auto"/>
                  </w:divBdr>
                  <w:divsChild>
                    <w:div w:id="1031688393">
                      <w:marLeft w:val="0"/>
                      <w:marRight w:val="0"/>
                      <w:marTop w:val="0"/>
                      <w:marBottom w:val="0"/>
                      <w:divBdr>
                        <w:top w:val="none" w:sz="0" w:space="0" w:color="auto"/>
                        <w:left w:val="none" w:sz="0" w:space="0" w:color="auto"/>
                        <w:bottom w:val="none" w:sz="0" w:space="0" w:color="auto"/>
                        <w:right w:val="none" w:sz="0" w:space="0" w:color="auto"/>
                      </w:divBdr>
                    </w:div>
                  </w:divsChild>
                </w:div>
                <w:div w:id="1618100563">
                  <w:marLeft w:val="0"/>
                  <w:marRight w:val="0"/>
                  <w:marTop w:val="0"/>
                  <w:marBottom w:val="0"/>
                  <w:divBdr>
                    <w:top w:val="none" w:sz="0" w:space="0" w:color="auto"/>
                    <w:left w:val="none" w:sz="0" w:space="0" w:color="auto"/>
                    <w:bottom w:val="none" w:sz="0" w:space="0" w:color="auto"/>
                    <w:right w:val="none" w:sz="0" w:space="0" w:color="auto"/>
                  </w:divBdr>
                  <w:divsChild>
                    <w:div w:id="316350422">
                      <w:marLeft w:val="0"/>
                      <w:marRight w:val="0"/>
                      <w:marTop w:val="0"/>
                      <w:marBottom w:val="0"/>
                      <w:divBdr>
                        <w:top w:val="none" w:sz="0" w:space="0" w:color="auto"/>
                        <w:left w:val="none" w:sz="0" w:space="0" w:color="auto"/>
                        <w:bottom w:val="none" w:sz="0" w:space="0" w:color="auto"/>
                        <w:right w:val="none" w:sz="0" w:space="0" w:color="auto"/>
                      </w:divBdr>
                    </w:div>
                  </w:divsChild>
                </w:div>
                <w:div w:id="1618826307">
                  <w:marLeft w:val="0"/>
                  <w:marRight w:val="0"/>
                  <w:marTop w:val="0"/>
                  <w:marBottom w:val="0"/>
                  <w:divBdr>
                    <w:top w:val="none" w:sz="0" w:space="0" w:color="auto"/>
                    <w:left w:val="none" w:sz="0" w:space="0" w:color="auto"/>
                    <w:bottom w:val="none" w:sz="0" w:space="0" w:color="auto"/>
                    <w:right w:val="none" w:sz="0" w:space="0" w:color="auto"/>
                  </w:divBdr>
                  <w:divsChild>
                    <w:div w:id="694768425">
                      <w:marLeft w:val="0"/>
                      <w:marRight w:val="0"/>
                      <w:marTop w:val="0"/>
                      <w:marBottom w:val="0"/>
                      <w:divBdr>
                        <w:top w:val="none" w:sz="0" w:space="0" w:color="auto"/>
                        <w:left w:val="none" w:sz="0" w:space="0" w:color="auto"/>
                        <w:bottom w:val="none" w:sz="0" w:space="0" w:color="auto"/>
                        <w:right w:val="none" w:sz="0" w:space="0" w:color="auto"/>
                      </w:divBdr>
                    </w:div>
                  </w:divsChild>
                </w:div>
                <w:div w:id="1618870847">
                  <w:marLeft w:val="0"/>
                  <w:marRight w:val="0"/>
                  <w:marTop w:val="0"/>
                  <w:marBottom w:val="0"/>
                  <w:divBdr>
                    <w:top w:val="none" w:sz="0" w:space="0" w:color="auto"/>
                    <w:left w:val="none" w:sz="0" w:space="0" w:color="auto"/>
                    <w:bottom w:val="none" w:sz="0" w:space="0" w:color="auto"/>
                    <w:right w:val="none" w:sz="0" w:space="0" w:color="auto"/>
                  </w:divBdr>
                  <w:divsChild>
                    <w:div w:id="183829633">
                      <w:marLeft w:val="0"/>
                      <w:marRight w:val="0"/>
                      <w:marTop w:val="0"/>
                      <w:marBottom w:val="0"/>
                      <w:divBdr>
                        <w:top w:val="none" w:sz="0" w:space="0" w:color="auto"/>
                        <w:left w:val="none" w:sz="0" w:space="0" w:color="auto"/>
                        <w:bottom w:val="none" w:sz="0" w:space="0" w:color="auto"/>
                        <w:right w:val="none" w:sz="0" w:space="0" w:color="auto"/>
                      </w:divBdr>
                    </w:div>
                  </w:divsChild>
                </w:div>
                <w:div w:id="1620605300">
                  <w:marLeft w:val="0"/>
                  <w:marRight w:val="0"/>
                  <w:marTop w:val="0"/>
                  <w:marBottom w:val="0"/>
                  <w:divBdr>
                    <w:top w:val="none" w:sz="0" w:space="0" w:color="auto"/>
                    <w:left w:val="none" w:sz="0" w:space="0" w:color="auto"/>
                    <w:bottom w:val="none" w:sz="0" w:space="0" w:color="auto"/>
                    <w:right w:val="none" w:sz="0" w:space="0" w:color="auto"/>
                  </w:divBdr>
                  <w:divsChild>
                    <w:div w:id="1738241942">
                      <w:marLeft w:val="0"/>
                      <w:marRight w:val="0"/>
                      <w:marTop w:val="0"/>
                      <w:marBottom w:val="0"/>
                      <w:divBdr>
                        <w:top w:val="none" w:sz="0" w:space="0" w:color="auto"/>
                        <w:left w:val="none" w:sz="0" w:space="0" w:color="auto"/>
                        <w:bottom w:val="none" w:sz="0" w:space="0" w:color="auto"/>
                        <w:right w:val="none" w:sz="0" w:space="0" w:color="auto"/>
                      </w:divBdr>
                    </w:div>
                  </w:divsChild>
                </w:div>
                <w:div w:id="1628968926">
                  <w:marLeft w:val="0"/>
                  <w:marRight w:val="0"/>
                  <w:marTop w:val="0"/>
                  <w:marBottom w:val="0"/>
                  <w:divBdr>
                    <w:top w:val="none" w:sz="0" w:space="0" w:color="auto"/>
                    <w:left w:val="none" w:sz="0" w:space="0" w:color="auto"/>
                    <w:bottom w:val="none" w:sz="0" w:space="0" w:color="auto"/>
                    <w:right w:val="none" w:sz="0" w:space="0" w:color="auto"/>
                  </w:divBdr>
                  <w:divsChild>
                    <w:div w:id="2016834203">
                      <w:marLeft w:val="0"/>
                      <w:marRight w:val="0"/>
                      <w:marTop w:val="0"/>
                      <w:marBottom w:val="0"/>
                      <w:divBdr>
                        <w:top w:val="none" w:sz="0" w:space="0" w:color="auto"/>
                        <w:left w:val="none" w:sz="0" w:space="0" w:color="auto"/>
                        <w:bottom w:val="none" w:sz="0" w:space="0" w:color="auto"/>
                        <w:right w:val="none" w:sz="0" w:space="0" w:color="auto"/>
                      </w:divBdr>
                    </w:div>
                  </w:divsChild>
                </w:div>
                <w:div w:id="1634486350">
                  <w:marLeft w:val="0"/>
                  <w:marRight w:val="0"/>
                  <w:marTop w:val="0"/>
                  <w:marBottom w:val="0"/>
                  <w:divBdr>
                    <w:top w:val="none" w:sz="0" w:space="0" w:color="auto"/>
                    <w:left w:val="none" w:sz="0" w:space="0" w:color="auto"/>
                    <w:bottom w:val="none" w:sz="0" w:space="0" w:color="auto"/>
                    <w:right w:val="none" w:sz="0" w:space="0" w:color="auto"/>
                  </w:divBdr>
                  <w:divsChild>
                    <w:div w:id="1792935575">
                      <w:marLeft w:val="0"/>
                      <w:marRight w:val="0"/>
                      <w:marTop w:val="0"/>
                      <w:marBottom w:val="0"/>
                      <w:divBdr>
                        <w:top w:val="none" w:sz="0" w:space="0" w:color="auto"/>
                        <w:left w:val="none" w:sz="0" w:space="0" w:color="auto"/>
                        <w:bottom w:val="none" w:sz="0" w:space="0" w:color="auto"/>
                        <w:right w:val="none" w:sz="0" w:space="0" w:color="auto"/>
                      </w:divBdr>
                    </w:div>
                  </w:divsChild>
                </w:div>
                <w:div w:id="1634944264">
                  <w:marLeft w:val="0"/>
                  <w:marRight w:val="0"/>
                  <w:marTop w:val="0"/>
                  <w:marBottom w:val="0"/>
                  <w:divBdr>
                    <w:top w:val="none" w:sz="0" w:space="0" w:color="auto"/>
                    <w:left w:val="none" w:sz="0" w:space="0" w:color="auto"/>
                    <w:bottom w:val="none" w:sz="0" w:space="0" w:color="auto"/>
                    <w:right w:val="none" w:sz="0" w:space="0" w:color="auto"/>
                  </w:divBdr>
                  <w:divsChild>
                    <w:div w:id="115679700">
                      <w:marLeft w:val="0"/>
                      <w:marRight w:val="0"/>
                      <w:marTop w:val="0"/>
                      <w:marBottom w:val="0"/>
                      <w:divBdr>
                        <w:top w:val="none" w:sz="0" w:space="0" w:color="auto"/>
                        <w:left w:val="none" w:sz="0" w:space="0" w:color="auto"/>
                        <w:bottom w:val="none" w:sz="0" w:space="0" w:color="auto"/>
                        <w:right w:val="none" w:sz="0" w:space="0" w:color="auto"/>
                      </w:divBdr>
                    </w:div>
                  </w:divsChild>
                </w:div>
                <w:div w:id="1642536106">
                  <w:marLeft w:val="0"/>
                  <w:marRight w:val="0"/>
                  <w:marTop w:val="0"/>
                  <w:marBottom w:val="0"/>
                  <w:divBdr>
                    <w:top w:val="none" w:sz="0" w:space="0" w:color="auto"/>
                    <w:left w:val="none" w:sz="0" w:space="0" w:color="auto"/>
                    <w:bottom w:val="none" w:sz="0" w:space="0" w:color="auto"/>
                    <w:right w:val="none" w:sz="0" w:space="0" w:color="auto"/>
                  </w:divBdr>
                  <w:divsChild>
                    <w:div w:id="2045785838">
                      <w:marLeft w:val="0"/>
                      <w:marRight w:val="0"/>
                      <w:marTop w:val="0"/>
                      <w:marBottom w:val="0"/>
                      <w:divBdr>
                        <w:top w:val="none" w:sz="0" w:space="0" w:color="auto"/>
                        <w:left w:val="none" w:sz="0" w:space="0" w:color="auto"/>
                        <w:bottom w:val="none" w:sz="0" w:space="0" w:color="auto"/>
                        <w:right w:val="none" w:sz="0" w:space="0" w:color="auto"/>
                      </w:divBdr>
                    </w:div>
                  </w:divsChild>
                </w:div>
                <w:div w:id="1642728705">
                  <w:marLeft w:val="0"/>
                  <w:marRight w:val="0"/>
                  <w:marTop w:val="0"/>
                  <w:marBottom w:val="0"/>
                  <w:divBdr>
                    <w:top w:val="none" w:sz="0" w:space="0" w:color="auto"/>
                    <w:left w:val="none" w:sz="0" w:space="0" w:color="auto"/>
                    <w:bottom w:val="none" w:sz="0" w:space="0" w:color="auto"/>
                    <w:right w:val="none" w:sz="0" w:space="0" w:color="auto"/>
                  </w:divBdr>
                  <w:divsChild>
                    <w:div w:id="948388040">
                      <w:marLeft w:val="0"/>
                      <w:marRight w:val="0"/>
                      <w:marTop w:val="0"/>
                      <w:marBottom w:val="0"/>
                      <w:divBdr>
                        <w:top w:val="none" w:sz="0" w:space="0" w:color="auto"/>
                        <w:left w:val="none" w:sz="0" w:space="0" w:color="auto"/>
                        <w:bottom w:val="none" w:sz="0" w:space="0" w:color="auto"/>
                        <w:right w:val="none" w:sz="0" w:space="0" w:color="auto"/>
                      </w:divBdr>
                    </w:div>
                  </w:divsChild>
                </w:div>
                <w:div w:id="1646659083">
                  <w:marLeft w:val="0"/>
                  <w:marRight w:val="0"/>
                  <w:marTop w:val="0"/>
                  <w:marBottom w:val="0"/>
                  <w:divBdr>
                    <w:top w:val="none" w:sz="0" w:space="0" w:color="auto"/>
                    <w:left w:val="none" w:sz="0" w:space="0" w:color="auto"/>
                    <w:bottom w:val="none" w:sz="0" w:space="0" w:color="auto"/>
                    <w:right w:val="none" w:sz="0" w:space="0" w:color="auto"/>
                  </w:divBdr>
                  <w:divsChild>
                    <w:div w:id="1889295929">
                      <w:marLeft w:val="0"/>
                      <w:marRight w:val="0"/>
                      <w:marTop w:val="0"/>
                      <w:marBottom w:val="0"/>
                      <w:divBdr>
                        <w:top w:val="none" w:sz="0" w:space="0" w:color="auto"/>
                        <w:left w:val="none" w:sz="0" w:space="0" w:color="auto"/>
                        <w:bottom w:val="none" w:sz="0" w:space="0" w:color="auto"/>
                        <w:right w:val="none" w:sz="0" w:space="0" w:color="auto"/>
                      </w:divBdr>
                    </w:div>
                  </w:divsChild>
                </w:div>
                <w:div w:id="1648124428">
                  <w:marLeft w:val="0"/>
                  <w:marRight w:val="0"/>
                  <w:marTop w:val="0"/>
                  <w:marBottom w:val="0"/>
                  <w:divBdr>
                    <w:top w:val="none" w:sz="0" w:space="0" w:color="auto"/>
                    <w:left w:val="none" w:sz="0" w:space="0" w:color="auto"/>
                    <w:bottom w:val="none" w:sz="0" w:space="0" w:color="auto"/>
                    <w:right w:val="none" w:sz="0" w:space="0" w:color="auto"/>
                  </w:divBdr>
                  <w:divsChild>
                    <w:div w:id="1607083143">
                      <w:marLeft w:val="0"/>
                      <w:marRight w:val="0"/>
                      <w:marTop w:val="0"/>
                      <w:marBottom w:val="0"/>
                      <w:divBdr>
                        <w:top w:val="none" w:sz="0" w:space="0" w:color="auto"/>
                        <w:left w:val="none" w:sz="0" w:space="0" w:color="auto"/>
                        <w:bottom w:val="none" w:sz="0" w:space="0" w:color="auto"/>
                        <w:right w:val="none" w:sz="0" w:space="0" w:color="auto"/>
                      </w:divBdr>
                    </w:div>
                  </w:divsChild>
                </w:div>
                <w:div w:id="1655403820">
                  <w:marLeft w:val="0"/>
                  <w:marRight w:val="0"/>
                  <w:marTop w:val="0"/>
                  <w:marBottom w:val="0"/>
                  <w:divBdr>
                    <w:top w:val="none" w:sz="0" w:space="0" w:color="auto"/>
                    <w:left w:val="none" w:sz="0" w:space="0" w:color="auto"/>
                    <w:bottom w:val="none" w:sz="0" w:space="0" w:color="auto"/>
                    <w:right w:val="none" w:sz="0" w:space="0" w:color="auto"/>
                  </w:divBdr>
                  <w:divsChild>
                    <w:div w:id="2087065194">
                      <w:marLeft w:val="0"/>
                      <w:marRight w:val="0"/>
                      <w:marTop w:val="0"/>
                      <w:marBottom w:val="0"/>
                      <w:divBdr>
                        <w:top w:val="none" w:sz="0" w:space="0" w:color="auto"/>
                        <w:left w:val="none" w:sz="0" w:space="0" w:color="auto"/>
                        <w:bottom w:val="none" w:sz="0" w:space="0" w:color="auto"/>
                        <w:right w:val="none" w:sz="0" w:space="0" w:color="auto"/>
                      </w:divBdr>
                    </w:div>
                  </w:divsChild>
                </w:div>
                <w:div w:id="1666469988">
                  <w:marLeft w:val="0"/>
                  <w:marRight w:val="0"/>
                  <w:marTop w:val="0"/>
                  <w:marBottom w:val="0"/>
                  <w:divBdr>
                    <w:top w:val="none" w:sz="0" w:space="0" w:color="auto"/>
                    <w:left w:val="none" w:sz="0" w:space="0" w:color="auto"/>
                    <w:bottom w:val="none" w:sz="0" w:space="0" w:color="auto"/>
                    <w:right w:val="none" w:sz="0" w:space="0" w:color="auto"/>
                  </w:divBdr>
                  <w:divsChild>
                    <w:div w:id="1003163108">
                      <w:marLeft w:val="0"/>
                      <w:marRight w:val="0"/>
                      <w:marTop w:val="0"/>
                      <w:marBottom w:val="0"/>
                      <w:divBdr>
                        <w:top w:val="none" w:sz="0" w:space="0" w:color="auto"/>
                        <w:left w:val="none" w:sz="0" w:space="0" w:color="auto"/>
                        <w:bottom w:val="none" w:sz="0" w:space="0" w:color="auto"/>
                        <w:right w:val="none" w:sz="0" w:space="0" w:color="auto"/>
                      </w:divBdr>
                    </w:div>
                  </w:divsChild>
                </w:div>
                <w:div w:id="1686515508">
                  <w:marLeft w:val="0"/>
                  <w:marRight w:val="0"/>
                  <w:marTop w:val="0"/>
                  <w:marBottom w:val="0"/>
                  <w:divBdr>
                    <w:top w:val="none" w:sz="0" w:space="0" w:color="auto"/>
                    <w:left w:val="none" w:sz="0" w:space="0" w:color="auto"/>
                    <w:bottom w:val="none" w:sz="0" w:space="0" w:color="auto"/>
                    <w:right w:val="none" w:sz="0" w:space="0" w:color="auto"/>
                  </w:divBdr>
                  <w:divsChild>
                    <w:div w:id="983849646">
                      <w:marLeft w:val="0"/>
                      <w:marRight w:val="0"/>
                      <w:marTop w:val="0"/>
                      <w:marBottom w:val="0"/>
                      <w:divBdr>
                        <w:top w:val="none" w:sz="0" w:space="0" w:color="auto"/>
                        <w:left w:val="none" w:sz="0" w:space="0" w:color="auto"/>
                        <w:bottom w:val="none" w:sz="0" w:space="0" w:color="auto"/>
                        <w:right w:val="none" w:sz="0" w:space="0" w:color="auto"/>
                      </w:divBdr>
                    </w:div>
                  </w:divsChild>
                </w:div>
                <w:div w:id="1687245092">
                  <w:marLeft w:val="0"/>
                  <w:marRight w:val="0"/>
                  <w:marTop w:val="0"/>
                  <w:marBottom w:val="0"/>
                  <w:divBdr>
                    <w:top w:val="none" w:sz="0" w:space="0" w:color="auto"/>
                    <w:left w:val="none" w:sz="0" w:space="0" w:color="auto"/>
                    <w:bottom w:val="none" w:sz="0" w:space="0" w:color="auto"/>
                    <w:right w:val="none" w:sz="0" w:space="0" w:color="auto"/>
                  </w:divBdr>
                  <w:divsChild>
                    <w:div w:id="234977935">
                      <w:marLeft w:val="0"/>
                      <w:marRight w:val="0"/>
                      <w:marTop w:val="0"/>
                      <w:marBottom w:val="0"/>
                      <w:divBdr>
                        <w:top w:val="none" w:sz="0" w:space="0" w:color="auto"/>
                        <w:left w:val="none" w:sz="0" w:space="0" w:color="auto"/>
                        <w:bottom w:val="none" w:sz="0" w:space="0" w:color="auto"/>
                        <w:right w:val="none" w:sz="0" w:space="0" w:color="auto"/>
                      </w:divBdr>
                    </w:div>
                  </w:divsChild>
                </w:div>
                <w:div w:id="1688166711">
                  <w:marLeft w:val="0"/>
                  <w:marRight w:val="0"/>
                  <w:marTop w:val="0"/>
                  <w:marBottom w:val="0"/>
                  <w:divBdr>
                    <w:top w:val="none" w:sz="0" w:space="0" w:color="auto"/>
                    <w:left w:val="none" w:sz="0" w:space="0" w:color="auto"/>
                    <w:bottom w:val="none" w:sz="0" w:space="0" w:color="auto"/>
                    <w:right w:val="none" w:sz="0" w:space="0" w:color="auto"/>
                  </w:divBdr>
                  <w:divsChild>
                    <w:div w:id="510609032">
                      <w:marLeft w:val="0"/>
                      <w:marRight w:val="0"/>
                      <w:marTop w:val="0"/>
                      <w:marBottom w:val="0"/>
                      <w:divBdr>
                        <w:top w:val="none" w:sz="0" w:space="0" w:color="auto"/>
                        <w:left w:val="none" w:sz="0" w:space="0" w:color="auto"/>
                        <w:bottom w:val="none" w:sz="0" w:space="0" w:color="auto"/>
                        <w:right w:val="none" w:sz="0" w:space="0" w:color="auto"/>
                      </w:divBdr>
                    </w:div>
                  </w:divsChild>
                </w:div>
                <w:div w:id="1689065532">
                  <w:marLeft w:val="0"/>
                  <w:marRight w:val="0"/>
                  <w:marTop w:val="0"/>
                  <w:marBottom w:val="0"/>
                  <w:divBdr>
                    <w:top w:val="none" w:sz="0" w:space="0" w:color="auto"/>
                    <w:left w:val="none" w:sz="0" w:space="0" w:color="auto"/>
                    <w:bottom w:val="none" w:sz="0" w:space="0" w:color="auto"/>
                    <w:right w:val="none" w:sz="0" w:space="0" w:color="auto"/>
                  </w:divBdr>
                  <w:divsChild>
                    <w:div w:id="1265070381">
                      <w:marLeft w:val="0"/>
                      <w:marRight w:val="0"/>
                      <w:marTop w:val="0"/>
                      <w:marBottom w:val="0"/>
                      <w:divBdr>
                        <w:top w:val="none" w:sz="0" w:space="0" w:color="auto"/>
                        <w:left w:val="none" w:sz="0" w:space="0" w:color="auto"/>
                        <w:bottom w:val="none" w:sz="0" w:space="0" w:color="auto"/>
                        <w:right w:val="none" w:sz="0" w:space="0" w:color="auto"/>
                      </w:divBdr>
                    </w:div>
                  </w:divsChild>
                </w:div>
                <w:div w:id="1689866236">
                  <w:marLeft w:val="0"/>
                  <w:marRight w:val="0"/>
                  <w:marTop w:val="0"/>
                  <w:marBottom w:val="0"/>
                  <w:divBdr>
                    <w:top w:val="none" w:sz="0" w:space="0" w:color="auto"/>
                    <w:left w:val="none" w:sz="0" w:space="0" w:color="auto"/>
                    <w:bottom w:val="none" w:sz="0" w:space="0" w:color="auto"/>
                    <w:right w:val="none" w:sz="0" w:space="0" w:color="auto"/>
                  </w:divBdr>
                  <w:divsChild>
                    <w:div w:id="1597327584">
                      <w:marLeft w:val="0"/>
                      <w:marRight w:val="0"/>
                      <w:marTop w:val="0"/>
                      <w:marBottom w:val="0"/>
                      <w:divBdr>
                        <w:top w:val="none" w:sz="0" w:space="0" w:color="auto"/>
                        <w:left w:val="none" w:sz="0" w:space="0" w:color="auto"/>
                        <w:bottom w:val="none" w:sz="0" w:space="0" w:color="auto"/>
                        <w:right w:val="none" w:sz="0" w:space="0" w:color="auto"/>
                      </w:divBdr>
                    </w:div>
                  </w:divsChild>
                </w:div>
                <w:div w:id="1690913890">
                  <w:marLeft w:val="0"/>
                  <w:marRight w:val="0"/>
                  <w:marTop w:val="0"/>
                  <w:marBottom w:val="0"/>
                  <w:divBdr>
                    <w:top w:val="none" w:sz="0" w:space="0" w:color="auto"/>
                    <w:left w:val="none" w:sz="0" w:space="0" w:color="auto"/>
                    <w:bottom w:val="none" w:sz="0" w:space="0" w:color="auto"/>
                    <w:right w:val="none" w:sz="0" w:space="0" w:color="auto"/>
                  </w:divBdr>
                  <w:divsChild>
                    <w:div w:id="34626242">
                      <w:marLeft w:val="0"/>
                      <w:marRight w:val="0"/>
                      <w:marTop w:val="0"/>
                      <w:marBottom w:val="0"/>
                      <w:divBdr>
                        <w:top w:val="none" w:sz="0" w:space="0" w:color="auto"/>
                        <w:left w:val="none" w:sz="0" w:space="0" w:color="auto"/>
                        <w:bottom w:val="none" w:sz="0" w:space="0" w:color="auto"/>
                        <w:right w:val="none" w:sz="0" w:space="0" w:color="auto"/>
                      </w:divBdr>
                    </w:div>
                  </w:divsChild>
                </w:div>
                <w:div w:id="1693260039">
                  <w:marLeft w:val="0"/>
                  <w:marRight w:val="0"/>
                  <w:marTop w:val="0"/>
                  <w:marBottom w:val="0"/>
                  <w:divBdr>
                    <w:top w:val="none" w:sz="0" w:space="0" w:color="auto"/>
                    <w:left w:val="none" w:sz="0" w:space="0" w:color="auto"/>
                    <w:bottom w:val="none" w:sz="0" w:space="0" w:color="auto"/>
                    <w:right w:val="none" w:sz="0" w:space="0" w:color="auto"/>
                  </w:divBdr>
                  <w:divsChild>
                    <w:div w:id="840851218">
                      <w:marLeft w:val="0"/>
                      <w:marRight w:val="0"/>
                      <w:marTop w:val="0"/>
                      <w:marBottom w:val="0"/>
                      <w:divBdr>
                        <w:top w:val="none" w:sz="0" w:space="0" w:color="auto"/>
                        <w:left w:val="none" w:sz="0" w:space="0" w:color="auto"/>
                        <w:bottom w:val="none" w:sz="0" w:space="0" w:color="auto"/>
                        <w:right w:val="none" w:sz="0" w:space="0" w:color="auto"/>
                      </w:divBdr>
                    </w:div>
                  </w:divsChild>
                </w:div>
                <w:div w:id="1695419600">
                  <w:marLeft w:val="0"/>
                  <w:marRight w:val="0"/>
                  <w:marTop w:val="0"/>
                  <w:marBottom w:val="0"/>
                  <w:divBdr>
                    <w:top w:val="none" w:sz="0" w:space="0" w:color="auto"/>
                    <w:left w:val="none" w:sz="0" w:space="0" w:color="auto"/>
                    <w:bottom w:val="none" w:sz="0" w:space="0" w:color="auto"/>
                    <w:right w:val="none" w:sz="0" w:space="0" w:color="auto"/>
                  </w:divBdr>
                  <w:divsChild>
                    <w:div w:id="1339189328">
                      <w:marLeft w:val="0"/>
                      <w:marRight w:val="0"/>
                      <w:marTop w:val="0"/>
                      <w:marBottom w:val="0"/>
                      <w:divBdr>
                        <w:top w:val="none" w:sz="0" w:space="0" w:color="auto"/>
                        <w:left w:val="none" w:sz="0" w:space="0" w:color="auto"/>
                        <w:bottom w:val="none" w:sz="0" w:space="0" w:color="auto"/>
                        <w:right w:val="none" w:sz="0" w:space="0" w:color="auto"/>
                      </w:divBdr>
                    </w:div>
                  </w:divsChild>
                </w:div>
                <w:div w:id="1697582687">
                  <w:marLeft w:val="0"/>
                  <w:marRight w:val="0"/>
                  <w:marTop w:val="0"/>
                  <w:marBottom w:val="0"/>
                  <w:divBdr>
                    <w:top w:val="none" w:sz="0" w:space="0" w:color="auto"/>
                    <w:left w:val="none" w:sz="0" w:space="0" w:color="auto"/>
                    <w:bottom w:val="none" w:sz="0" w:space="0" w:color="auto"/>
                    <w:right w:val="none" w:sz="0" w:space="0" w:color="auto"/>
                  </w:divBdr>
                  <w:divsChild>
                    <w:div w:id="542524093">
                      <w:marLeft w:val="0"/>
                      <w:marRight w:val="0"/>
                      <w:marTop w:val="0"/>
                      <w:marBottom w:val="0"/>
                      <w:divBdr>
                        <w:top w:val="none" w:sz="0" w:space="0" w:color="auto"/>
                        <w:left w:val="none" w:sz="0" w:space="0" w:color="auto"/>
                        <w:bottom w:val="none" w:sz="0" w:space="0" w:color="auto"/>
                        <w:right w:val="none" w:sz="0" w:space="0" w:color="auto"/>
                      </w:divBdr>
                    </w:div>
                  </w:divsChild>
                </w:div>
                <w:div w:id="1705784115">
                  <w:marLeft w:val="0"/>
                  <w:marRight w:val="0"/>
                  <w:marTop w:val="0"/>
                  <w:marBottom w:val="0"/>
                  <w:divBdr>
                    <w:top w:val="none" w:sz="0" w:space="0" w:color="auto"/>
                    <w:left w:val="none" w:sz="0" w:space="0" w:color="auto"/>
                    <w:bottom w:val="none" w:sz="0" w:space="0" w:color="auto"/>
                    <w:right w:val="none" w:sz="0" w:space="0" w:color="auto"/>
                  </w:divBdr>
                  <w:divsChild>
                    <w:div w:id="2122797898">
                      <w:marLeft w:val="0"/>
                      <w:marRight w:val="0"/>
                      <w:marTop w:val="0"/>
                      <w:marBottom w:val="0"/>
                      <w:divBdr>
                        <w:top w:val="none" w:sz="0" w:space="0" w:color="auto"/>
                        <w:left w:val="none" w:sz="0" w:space="0" w:color="auto"/>
                        <w:bottom w:val="none" w:sz="0" w:space="0" w:color="auto"/>
                        <w:right w:val="none" w:sz="0" w:space="0" w:color="auto"/>
                      </w:divBdr>
                    </w:div>
                  </w:divsChild>
                </w:div>
                <w:div w:id="1709598042">
                  <w:marLeft w:val="0"/>
                  <w:marRight w:val="0"/>
                  <w:marTop w:val="0"/>
                  <w:marBottom w:val="0"/>
                  <w:divBdr>
                    <w:top w:val="none" w:sz="0" w:space="0" w:color="auto"/>
                    <w:left w:val="none" w:sz="0" w:space="0" w:color="auto"/>
                    <w:bottom w:val="none" w:sz="0" w:space="0" w:color="auto"/>
                    <w:right w:val="none" w:sz="0" w:space="0" w:color="auto"/>
                  </w:divBdr>
                  <w:divsChild>
                    <w:div w:id="1967618016">
                      <w:marLeft w:val="0"/>
                      <w:marRight w:val="0"/>
                      <w:marTop w:val="0"/>
                      <w:marBottom w:val="0"/>
                      <w:divBdr>
                        <w:top w:val="none" w:sz="0" w:space="0" w:color="auto"/>
                        <w:left w:val="none" w:sz="0" w:space="0" w:color="auto"/>
                        <w:bottom w:val="none" w:sz="0" w:space="0" w:color="auto"/>
                        <w:right w:val="none" w:sz="0" w:space="0" w:color="auto"/>
                      </w:divBdr>
                    </w:div>
                  </w:divsChild>
                </w:div>
                <w:div w:id="1710034892">
                  <w:marLeft w:val="0"/>
                  <w:marRight w:val="0"/>
                  <w:marTop w:val="0"/>
                  <w:marBottom w:val="0"/>
                  <w:divBdr>
                    <w:top w:val="none" w:sz="0" w:space="0" w:color="auto"/>
                    <w:left w:val="none" w:sz="0" w:space="0" w:color="auto"/>
                    <w:bottom w:val="none" w:sz="0" w:space="0" w:color="auto"/>
                    <w:right w:val="none" w:sz="0" w:space="0" w:color="auto"/>
                  </w:divBdr>
                  <w:divsChild>
                    <w:div w:id="851915655">
                      <w:marLeft w:val="0"/>
                      <w:marRight w:val="0"/>
                      <w:marTop w:val="0"/>
                      <w:marBottom w:val="0"/>
                      <w:divBdr>
                        <w:top w:val="none" w:sz="0" w:space="0" w:color="auto"/>
                        <w:left w:val="none" w:sz="0" w:space="0" w:color="auto"/>
                        <w:bottom w:val="none" w:sz="0" w:space="0" w:color="auto"/>
                        <w:right w:val="none" w:sz="0" w:space="0" w:color="auto"/>
                      </w:divBdr>
                    </w:div>
                  </w:divsChild>
                </w:div>
                <w:div w:id="1719936087">
                  <w:marLeft w:val="0"/>
                  <w:marRight w:val="0"/>
                  <w:marTop w:val="0"/>
                  <w:marBottom w:val="0"/>
                  <w:divBdr>
                    <w:top w:val="none" w:sz="0" w:space="0" w:color="auto"/>
                    <w:left w:val="none" w:sz="0" w:space="0" w:color="auto"/>
                    <w:bottom w:val="none" w:sz="0" w:space="0" w:color="auto"/>
                    <w:right w:val="none" w:sz="0" w:space="0" w:color="auto"/>
                  </w:divBdr>
                  <w:divsChild>
                    <w:div w:id="74909008">
                      <w:marLeft w:val="0"/>
                      <w:marRight w:val="0"/>
                      <w:marTop w:val="0"/>
                      <w:marBottom w:val="0"/>
                      <w:divBdr>
                        <w:top w:val="none" w:sz="0" w:space="0" w:color="auto"/>
                        <w:left w:val="none" w:sz="0" w:space="0" w:color="auto"/>
                        <w:bottom w:val="none" w:sz="0" w:space="0" w:color="auto"/>
                        <w:right w:val="none" w:sz="0" w:space="0" w:color="auto"/>
                      </w:divBdr>
                    </w:div>
                  </w:divsChild>
                </w:div>
                <w:div w:id="1722825811">
                  <w:marLeft w:val="0"/>
                  <w:marRight w:val="0"/>
                  <w:marTop w:val="0"/>
                  <w:marBottom w:val="0"/>
                  <w:divBdr>
                    <w:top w:val="none" w:sz="0" w:space="0" w:color="auto"/>
                    <w:left w:val="none" w:sz="0" w:space="0" w:color="auto"/>
                    <w:bottom w:val="none" w:sz="0" w:space="0" w:color="auto"/>
                    <w:right w:val="none" w:sz="0" w:space="0" w:color="auto"/>
                  </w:divBdr>
                  <w:divsChild>
                    <w:div w:id="1480534195">
                      <w:marLeft w:val="0"/>
                      <w:marRight w:val="0"/>
                      <w:marTop w:val="0"/>
                      <w:marBottom w:val="0"/>
                      <w:divBdr>
                        <w:top w:val="none" w:sz="0" w:space="0" w:color="auto"/>
                        <w:left w:val="none" w:sz="0" w:space="0" w:color="auto"/>
                        <w:bottom w:val="none" w:sz="0" w:space="0" w:color="auto"/>
                        <w:right w:val="none" w:sz="0" w:space="0" w:color="auto"/>
                      </w:divBdr>
                    </w:div>
                  </w:divsChild>
                </w:div>
                <w:div w:id="1751538279">
                  <w:marLeft w:val="0"/>
                  <w:marRight w:val="0"/>
                  <w:marTop w:val="0"/>
                  <w:marBottom w:val="0"/>
                  <w:divBdr>
                    <w:top w:val="none" w:sz="0" w:space="0" w:color="auto"/>
                    <w:left w:val="none" w:sz="0" w:space="0" w:color="auto"/>
                    <w:bottom w:val="none" w:sz="0" w:space="0" w:color="auto"/>
                    <w:right w:val="none" w:sz="0" w:space="0" w:color="auto"/>
                  </w:divBdr>
                  <w:divsChild>
                    <w:div w:id="1188955876">
                      <w:marLeft w:val="0"/>
                      <w:marRight w:val="0"/>
                      <w:marTop w:val="0"/>
                      <w:marBottom w:val="0"/>
                      <w:divBdr>
                        <w:top w:val="none" w:sz="0" w:space="0" w:color="auto"/>
                        <w:left w:val="none" w:sz="0" w:space="0" w:color="auto"/>
                        <w:bottom w:val="none" w:sz="0" w:space="0" w:color="auto"/>
                        <w:right w:val="none" w:sz="0" w:space="0" w:color="auto"/>
                      </w:divBdr>
                    </w:div>
                  </w:divsChild>
                </w:div>
                <w:div w:id="1753811805">
                  <w:marLeft w:val="0"/>
                  <w:marRight w:val="0"/>
                  <w:marTop w:val="0"/>
                  <w:marBottom w:val="0"/>
                  <w:divBdr>
                    <w:top w:val="none" w:sz="0" w:space="0" w:color="auto"/>
                    <w:left w:val="none" w:sz="0" w:space="0" w:color="auto"/>
                    <w:bottom w:val="none" w:sz="0" w:space="0" w:color="auto"/>
                    <w:right w:val="none" w:sz="0" w:space="0" w:color="auto"/>
                  </w:divBdr>
                  <w:divsChild>
                    <w:div w:id="1907757730">
                      <w:marLeft w:val="0"/>
                      <w:marRight w:val="0"/>
                      <w:marTop w:val="0"/>
                      <w:marBottom w:val="0"/>
                      <w:divBdr>
                        <w:top w:val="none" w:sz="0" w:space="0" w:color="auto"/>
                        <w:left w:val="none" w:sz="0" w:space="0" w:color="auto"/>
                        <w:bottom w:val="none" w:sz="0" w:space="0" w:color="auto"/>
                        <w:right w:val="none" w:sz="0" w:space="0" w:color="auto"/>
                      </w:divBdr>
                    </w:div>
                  </w:divsChild>
                </w:div>
                <w:div w:id="1755543401">
                  <w:marLeft w:val="0"/>
                  <w:marRight w:val="0"/>
                  <w:marTop w:val="0"/>
                  <w:marBottom w:val="0"/>
                  <w:divBdr>
                    <w:top w:val="none" w:sz="0" w:space="0" w:color="auto"/>
                    <w:left w:val="none" w:sz="0" w:space="0" w:color="auto"/>
                    <w:bottom w:val="none" w:sz="0" w:space="0" w:color="auto"/>
                    <w:right w:val="none" w:sz="0" w:space="0" w:color="auto"/>
                  </w:divBdr>
                  <w:divsChild>
                    <w:div w:id="471289447">
                      <w:marLeft w:val="0"/>
                      <w:marRight w:val="0"/>
                      <w:marTop w:val="0"/>
                      <w:marBottom w:val="0"/>
                      <w:divBdr>
                        <w:top w:val="none" w:sz="0" w:space="0" w:color="auto"/>
                        <w:left w:val="none" w:sz="0" w:space="0" w:color="auto"/>
                        <w:bottom w:val="none" w:sz="0" w:space="0" w:color="auto"/>
                        <w:right w:val="none" w:sz="0" w:space="0" w:color="auto"/>
                      </w:divBdr>
                    </w:div>
                  </w:divsChild>
                </w:div>
                <w:div w:id="1757480012">
                  <w:marLeft w:val="0"/>
                  <w:marRight w:val="0"/>
                  <w:marTop w:val="0"/>
                  <w:marBottom w:val="0"/>
                  <w:divBdr>
                    <w:top w:val="none" w:sz="0" w:space="0" w:color="auto"/>
                    <w:left w:val="none" w:sz="0" w:space="0" w:color="auto"/>
                    <w:bottom w:val="none" w:sz="0" w:space="0" w:color="auto"/>
                    <w:right w:val="none" w:sz="0" w:space="0" w:color="auto"/>
                  </w:divBdr>
                  <w:divsChild>
                    <w:div w:id="510338527">
                      <w:marLeft w:val="0"/>
                      <w:marRight w:val="0"/>
                      <w:marTop w:val="0"/>
                      <w:marBottom w:val="0"/>
                      <w:divBdr>
                        <w:top w:val="none" w:sz="0" w:space="0" w:color="auto"/>
                        <w:left w:val="none" w:sz="0" w:space="0" w:color="auto"/>
                        <w:bottom w:val="none" w:sz="0" w:space="0" w:color="auto"/>
                        <w:right w:val="none" w:sz="0" w:space="0" w:color="auto"/>
                      </w:divBdr>
                    </w:div>
                  </w:divsChild>
                </w:div>
                <w:div w:id="1761178900">
                  <w:marLeft w:val="0"/>
                  <w:marRight w:val="0"/>
                  <w:marTop w:val="0"/>
                  <w:marBottom w:val="0"/>
                  <w:divBdr>
                    <w:top w:val="none" w:sz="0" w:space="0" w:color="auto"/>
                    <w:left w:val="none" w:sz="0" w:space="0" w:color="auto"/>
                    <w:bottom w:val="none" w:sz="0" w:space="0" w:color="auto"/>
                    <w:right w:val="none" w:sz="0" w:space="0" w:color="auto"/>
                  </w:divBdr>
                  <w:divsChild>
                    <w:div w:id="1726561941">
                      <w:marLeft w:val="0"/>
                      <w:marRight w:val="0"/>
                      <w:marTop w:val="0"/>
                      <w:marBottom w:val="0"/>
                      <w:divBdr>
                        <w:top w:val="none" w:sz="0" w:space="0" w:color="auto"/>
                        <w:left w:val="none" w:sz="0" w:space="0" w:color="auto"/>
                        <w:bottom w:val="none" w:sz="0" w:space="0" w:color="auto"/>
                        <w:right w:val="none" w:sz="0" w:space="0" w:color="auto"/>
                      </w:divBdr>
                    </w:div>
                  </w:divsChild>
                </w:div>
                <w:div w:id="1768772290">
                  <w:marLeft w:val="0"/>
                  <w:marRight w:val="0"/>
                  <w:marTop w:val="0"/>
                  <w:marBottom w:val="0"/>
                  <w:divBdr>
                    <w:top w:val="none" w:sz="0" w:space="0" w:color="auto"/>
                    <w:left w:val="none" w:sz="0" w:space="0" w:color="auto"/>
                    <w:bottom w:val="none" w:sz="0" w:space="0" w:color="auto"/>
                    <w:right w:val="none" w:sz="0" w:space="0" w:color="auto"/>
                  </w:divBdr>
                  <w:divsChild>
                    <w:div w:id="60251886">
                      <w:marLeft w:val="0"/>
                      <w:marRight w:val="0"/>
                      <w:marTop w:val="0"/>
                      <w:marBottom w:val="0"/>
                      <w:divBdr>
                        <w:top w:val="none" w:sz="0" w:space="0" w:color="auto"/>
                        <w:left w:val="none" w:sz="0" w:space="0" w:color="auto"/>
                        <w:bottom w:val="none" w:sz="0" w:space="0" w:color="auto"/>
                        <w:right w:val="none" w:sz="0" w:space="0" w:color="auto"/>
                      </w:divBdr>
                    </w:div>
                  </w:divsChild>
                </w:div>
                <w:div w:id="1782607664">
                  <w:marLeft w:val="0"/>
                  <w:marRight w:val="0"/>
                  <w:marTop w:val="0"/>
                  <w:marBottom w:val="0"/>
                  <w:divBdr>
                    <w:top w:val="none" w:sz="0" w:space="0" w:color="auto"/>
                    <w:left w:val="none" w:sz="0" w:space="0" w:color="auto"/>
                    <w:bottom w:val="none" w:sz="0" w:space="0" w:color="auto"/>
                    <w:right w:val="none" w:sz="0" w:space="0" w:color="auto"/>
                  </w:divBdr>
                  <w:divsChild>
                    <w:div w:id="1828089977">
                      <w:marLeft w:val="0"/>
                      <w:marRight w:val="0"/>
                      <w:marTop w:val="0"/>
                      <w:marBottom w:val="0"/>
                      <w:divBdr>
                        <w:top w:val="none" w:sz="0" w:space="0" w:color="auto"/>
                        <w:left w:val="none" w:sz="0" w:space="0" w:color="auto"/>
                        <w:bottom w:val="none" w:sz="0" w:space="0" w:color="auto"/>
                        <w:right w:val="none" w:sz="0" w:space="0" w:color="auto"/>
                      </w:divBdr>
                    </w:div>
                  </w:divsChild>
                </w:div>
                <w:div w:id="1783571475">
                  <w:marLeft w:val="0"/>
                  <w:marRight w:val="0"/>
                  <w:marTop w:val="0"/>
                  <w:marBottom w:val="0"/>
                  <w:divBdr>
                    <w:top w:val="none" w:sz="0" w:space="0" w:color="auto"/>
                    <w:left w:val="none" w:sz="0" w:space="0" w:color="auto"/>
                    <w:bottom w:val="none" w:sz="0" w:space="0" w:color="auto"/>
                    <w:right w:val="none" w:sz="0" w:space="0" w:color="auto"/>
                  </w:divBdr>
                  <w:divsChild>
                    <w:div w:id="1506046256">
                      <w:marLeft w:val="0"/>
                      <w:marRight w:val="0"/>
                      <w:marTop w:val="0"/>
                      <w:marBottom w:val="0"/>
                      <w:divBdr>
                        <w:top w:val="none" w:sz="0" w:space="0" w:color="auto"/>
                        <w:left w:val="none" w:sz="0" w:space="0" w:color="auto"/>
                        <w:bottom w:val="none" w:sz="0" w:space="0" w:color="auto"/>
                        <w:right w:val="none" w:sz="0" w:space="0" w:color="auto"/>
                      </w:divBdr>
                    </w:div>
                  </w:divsChild>
                </w:div>
                <w:div w:id="1793279643">
                  <w:marLeft w:val="0"/>
                  <w:marRight w:val="0"/>
                  <w:marTop w:val="0"/>
                  <w:marBottom w:val="0"/>
                  <w:divBdr>
                    <w:top w:val="none" w:sz="0" w:space="0" w:color="auto"/>
                    <w:left w:val="none" w:sz="0" w:space="0" w:color="auto"/>
                    <w:bottom w:val="none" w:sz="0" w:space="0" w:color="auto"/>
                    <w:right w:val="none" w:sz="0" w:space="0" w:color="auto"/>
                  </w:divBdr>
                  <w:divsChild>
                    <w:div w:id="2140831228">
                      <w:marLeft w:val="0"/>
                      <w:marRight w:val="0"/>
                      <w:marTop w:val="0"/>
                      <w:marBottom w:val="0"/>
                      <w:divBdr>
                        <w:top w:val="none" w:sz="0" w:space="0" w:color="auto"/>
                        <w:left w:val="none" w:sz="0" w:space="0" w:color="auto"/>
                        <w:bottom w:val="none" w:sz="0" w:space="0" w:color="auto"/>
                        <w:right w:val="none" w:sz="0" w:space="0" w:color="auto"/>
                      </w:divBdr>
                    </w:div>
                  </w:divsChild>
                </w:div>
                <w:div w:id="1798719247">
                  <w:marLeft w:val="0"/>
                  <w:marRight w:val="0"/>
                  <w:marTop w:val="0"/>
                  <w:marBottom w:val="0"/>
                  <w:divBdr>
                    <w:top w:val="none" w:sz="0" w:space="0" w:color="auto"/>
                    <w:left w:val="none" w:sz="0" w:space="0" w:color="auto"/>
                    <w:bottom w:val="none" w:sz="0" w:space="0" w:color="auto"/>
                    <w:right w:val="none" w:sz="0" w:space="0" w:color="auto"/>
                  </w:divBdr>
                  <w:divsChild>
                    <w:div w:id="607278843">
                      <w:marLeft w:val="0"/>
                      <w:marRight w:val="0"/>
                      <w:marTop w:val="0"/>
                      <w:marBottom w:val="0"/>
                      <w:divBdr>
                        <w:top w:val="none" w:sz="0" w:space="0" w:color="auto"/>
                        <w:left w:val="none" w:sz="0" w:space="0" w:color="auto"/>
                        <w:bottom w:val="none" w:sz="0" w:space="0" w:color="auto"/>
                        <w:right w:val="none" w:sz="0" w:space="0" w:color="auto"/>
                      </w:divBdr>
                    </w:div>
                  </w:divsChild>
                </w:div>
                <w:div w:id="1807967763">
                  <w:marLeft w:val="0"/>
                  <w:marRight w:val="0"/>
                  <w:marTop w:val="0"/>
                  <w:marBottom w:val="0"/>
                  <w:divBdr>
                    <w:top w:val="none" w:sz="0" w:space="0" w:color="auto"/>
                    <w:left w:val="none" w:sz="0" w:space="0" w:color="auto"/>
                    <w:bottom w:val="none" w:sz="0" w:space="0" w:color="auto"/>
                    <w:right w:val="none" w:sz="0" w:space="0" w:color="auto"/>
                  </w:divBdr>
                  <w:divsChild>
                    <w:div w:id="1671911062">
                      <w:marLeft w:val="0"/>
                      <w:marRight w:val="0"/>
                      <w:marTop w:val="0"/>
                      <w:marBottom w:val="0"/>
                      <w:divBdr>
                        <w:top w:val="none" w:sz="0" w:space="0" w:color="auto"/>
                        <w:left w:val="none" w:sz="0" w:space="0" w:color="auto"/>
                        <w:bottom w:val="none" w:sz="0" w:space="0" w:color="auto"/>
                        <w:right w:val="none" w:sz="0" w:space="0" w:color="auto"/>
                      </w:divBdr>
                    </w:div>
                  </w:divsChild>
                </w:div>
                <w:div w:id="1821772363">
                  <w:marLeft w:val="0"/>
                  <w:marRight w:val="0"/>
                  <w:marTop w:val="0"/>
                  <w:marBottom w:val="0"/>
                  <w:divBdr>
                    <w:top w:val="none" w:sz="0" w:space="0" w:color="auto"/>
                    <w:left w:val="none" w:sz="0" w:space="0" w:color="auto"/>
                    <w:bottom w:val="none" w:sz="0" w:space="0" w:color="auto"/>
                    <w:right w:val="none" w:sz="0" w:space="0" w:color="auto"/>
                  </w:divBdr>
                  <w:divsChild>
                    <w:div w:id="1948659868">
                      <w:marLeft w:val="0"/>
                      <w:marRight w:val="0"/>
                      <w:marTop w:val="0"/>
                      <w:marBottom w:val="0"/>
                      <w:divBdr>
                        <w:top w:val="none" w:sz="0" w:space="0" w:color="auto"/>
                        <w:left w:val="none" w:sz="0" w:space="0" w:color="auto"/>
                        <w:bottom w:val="none" w:sz="0" w:space="0" w:color="auto"/>
                        <w:right w:val="none" w:sz="0" w:space="0" w:color="auto"/>
                      </w:divBdr>
                    </w:div>
                  </w:divsChild>
                </w:div>
                <w:div w:id="1837765679">
                  <w:marLeft w:val="0"/>
                  <w:marRight w:val="0"/>
                  <w:marTop w:val="0"/>
                  <w:marBottom w:val="0"/>
                  <w:divBdr>
                    <w:top w:val="none" w:sz="0" w:space="0" w:color="auto"/>
                    <w:left w:val="none" w:sz="0" w:space="0" w:color="auto"/>
                    <w:bottom w:val="none" w:sz="0" w:space="0" w:color="auto"/>
                    <w:right w:val="none" w:sz="0" w:space="0" w:color="auto"/>
                  </w:divBdr>
                  <w:divsChild>
                    <w:div w:id="929701526">
                      <w:marLeft w:val="0"/>
                      <w:marRight w:val="0"/>
                      <w:marTop w:val="0"/>
                      <w:marBottom w:val="0"/>
                      <w:divBdr>
                        <w:top w:val="none" w:sz="0" w:space="0" w:color="auto"/>
                        <w:left w:val="none" w:sz="0" w:space="0" w:color="auto"/>
                        <w:bottom w:val="none" w:sz="0" w:space="0" w:color="auto"/>
                        <w:right w:val="none" w:sz="0" w:space="0" w:color="auto"/>
                      </w:divBdr>
                    </w:div>
                  </w:divsChild>
                </w:div>
                <w:div w:id="1849173707">
                  <w:marLeft w:val="0"/>
                  <w:marRight w:val="0"/>
                  <w:marTop w:val="0"/>
                  <w:marBottom w:val="0"/>
                  <w:divBdr>
                    <w:top w:val="none" w:sz="0" w:space="0" w:color="auto"/>
                    <w:left w:val="none" w:sz="0" w:space="0" w:color="auto"/>
                    <w:bottom w:val="none" w:sz="0" w:space="0" w:color="auto"/>
                    <w:right w:val="none" w:sz="0" w:space="0" w:color="auto"/>
                  </w:divBdr>
                  <w:divsChild>
                    <w:div w:id="1594319828">
                      <w:marLeft w:val="0"/>
                      <w:marRight w:val="0"/>
                      <w:marTop w:val="0"/>
                      <w:marBottom w:val="0"/>
                      <w:divBdr>
                        <w:top w:val="none" w:sz="0" w:space="0" w:color="auto"/>
                        <w:left w:val="none" w:sz="0" w:space="0" w:color="auto"/>
                        <w:bottom w:val="none" w:sz="0" w:space="0" w:color="auto"/>
                        <w:right w:val="none" w:sz="0" w:space="0" w:color="auto"/>
                      </w:divBdr>
                    </w:div>
                  </w:divsChild>
                </w:div>
                <w:div w:id="1851410757">
                  <w:marLeft w:val="0"/>
                  <w:marRight w:val="0"/>
                  <w:marTop w:val="0"/>
                  <w:marBottom w:val="0"/>
                  <w:divBdr>
                    <w:top w:val="none" w:sz="0" w:space="0" w:color="auto"/>
                    <w:left w:val="none" w:sz="0" w:space="0" w:color="auto"/>
                    <w:bottom w:val="none" w:sz="0" w:space="0" w:color="auto"/>
                    <w:right w:val="none" w:sz="0" w:space="0" w:color="auto"/>
                  </w:divBdr>
                  <w:divsChild>
                    <w:div w:id="200096551">
                      <w:marLeft w:val="0"/>
                      <w:marRight w:val="0"/>
                      <w:marTop w:val="0"/>
                      <w:marBottom w:val="0"/>
                      <w:divBdr>
                        <w:top w:val="none" w:sz="0" w:space="0" w:color="auto"/>
                        <w:left w:val="none" w:sz="0" w:space="0" w:color="auto"/>
                        <w:bottom w:val="none" w:sz="0" w:space="0" w:color="auto"/>
                        <w:right w:val="none" w:sz="0" w:space="0" w:color="auto"/>
                      </w:divBdr>
                    </w:div>
                  </w:divsChild>
                </w:div>
                <w:div w:id="1853910464">
                  <w:marLeft w:val="0"/>
                  <w:marRight w:val="0"/>
                  <w:marTop w:val="0"/>
                  <w:marBottom w:val="0"/>
                  <w:divBdr>
                    <w:top w:val="none" w:sz="0" w:space="0" w:color="auto"/>
                    <w:left w:val="none" w:sz="0" w:space="0" w:color="auto"/>
                    <w:bottom w:val="none" w:sz="0" w:space="0" w:color="auto"/>
                    <w:right w:val="none" w:sz="0" w:space="0" w:color="auto"/>
                  </w:divBdr>
                  <w:divsChild>
                    <w:div w:id="59989345">
                      <w:marLeft w:val="0"/>
                      <w:marRight w:val="0"/>
                      <w:marTop w:val="0"/>
                      <w:marBottom w:val="0"/>
                      <w:divBdr>
                        <w:top w:val="none" w:sz="0" w:space="0" w:color="auto"/>
                        <w:left w:val="none" w:sz="0" w:space="0" w:color="auto"/>
                        <w:bottom w:val="none" w:sz="0" w:space="0" w:color="auto"/>
                        <w:right w:val="none" w:sz="0" w:space="0" w:color="auto"/>
                      </w:divBdr>
                    </w:div>
                  </w:divsChild>
                </w:div>
                <w:div w:id="1854028112">
                  <w:marLeft w:val="0"/>
                  <w:marRight w:val="0"/>
                  <w:marTop w:val="0"/>
                  <w:marBottom w:val="0"/>
                  <w:divBdr>
                    <w:top w:val="none" w:sz="0" w:space="0" w:color="auto"/>
                    <w:left w:val="none" w:sz="0" w:space="0" w:color="auto"/>
                    <w:bottom w:val="none" w:sz="0" w:space="0" w:color="auto"/>
                    <w:right w:val="none" w:sz="0" w:space="0" w:color="auto"/>
                  </w:divBdr>
                  <w:divsChild>
                    <w:div w:id="812060709">
                      <w:marLeft w:val="0"/>
                      <w:marRight w:val="0"/>
                      <w:marTop w:val="0"/>
                      <w:marBottom w:val="0"/>
                      <w:divBdr>
                        <w:top w:val="none" w:sz="0" w:space="0" w:color="auto"/>
                        <w:left w:val="none" w:sz="0" w:space="0" w:color="auto"/>
                        <w:bottom w:val="none" w:sz="0" w:space="0" w:color="auto"/>
                        <w:right w:val="none" w:sz="0" w:space="0" w:color="auto"/>
                      </w:divBdr>
                    </w:div>
                  </w:divsChild>
                </w:div>
                <w:div w:id="1868904590">
                  <w:marLeft w:val="0"/>
                  <w:marRight w:val="0"/>
                  <w:marTop w:val="0"/>
                  <w:marBottom w:val="0"/>
                  <w:divBdr>
                    <w:top w:val="none" w:sz="0" w:space="0" w:color="auto"/>
                    <w:left w:val="none" w:sz="0" w:space="0" w:color="auto"/>
                    <w:bottom w:val="none" w:sz="0" w:space="0" w:color="auto"/>
                    <w:right w:val="none" w:sz="0" w:space="0" w:color="auto"/>
                  </w:divBdr>
                  <w:divsChild>
                    <w:div w:id="673382526">
                      <w:marLeft w:val="0"/>
                      <w:marRight w:val="0"/>
                      <w:marTop w:val="0"/>
                      <w:marBottom w:val="0"/>
                      <w:divBdr>
                        <w:top w:val="none" w:sz="0" w:space="0" w:color="auto"/>
                        <w:left w:val="none" w:sz="0" w:space="0" w:color="auto"/>
                        <w:bottom w:val="none" w:sz="0" w:space="0" w:color="auto"/>
                        <w:right w:val="none" w:sz="0" w:space="0" w:color="auto"/>
                      </w:divBdr>
                    </w:div>
                  </w:divsChild>
                </w:div>
                <w:div w:id="1869904481">
                  <w:marLeft w:val="0"/>
                  <w:marRight w:val="0"/>
                  <w:marTop w:val="0"/>
                  <w:marBottom w:val="0"/>
                  <w:divBdr>
                    <w:top w:val="none" w:sz="0" w:space="0" w:color="auto"/>
                    <w:left w:val="none" w:sz="0" w:space="0" w:color="auto"/>
                    <w:bottom w:val="none" w:sz="0" w:space="0" w:color="auto"/>
                    <w:right w:val="none" w:sz="0" w:space="0" w:color="auto"/>
                  </w:divBdr>
                  <w:divsChild>
                    <w:div w:id="1095983167">
                      <w:marLeft w:val="0"/>
                      <w:marRight w:val="0"/>
                      <w:marTop w:val="0"/>
                      <w:marBottom w:val="0"/>
                      <w:divBdr>
                        <w:top w:val="none" w:sz="0" w:space="0" w:color="auto"/>
                        <w:left w:val="none" w:sz="0" w:space="0" w:color="auto"/>
                        <w:bottom w:val="none" w:sz="0" w:space="0" w:color="auto"/>
                        <w:right w:val="none" w:sz="0" w:space="0" w:color="auto"/>
                      </w:divBdr>
                    </w:div>
                  </w:divsChild>
                </w:div>
                <w:div w:id="1871140205">
                  <w:marLeft w:val="0"/>
                  <w:marRight w:val="0"/>
                  <w:marTop w:val="0"/>
                  <w:marBottom w:val="0"/>
                  <w:divBdr>
                    <w:top w:val="none" w:sz="0" w:space="0" w:color="auto"/>
                    <w:left w:val="none" w:sz="0" w:space="0" w:color="auto"/>
                    <w:bottom w:val="none" w:sz="0" w:space="0" w:color="auto"/>
                    <w:right w:val="none" w:sz="0" w:space="0" w:color="auto"/>
                  </w:divBdr>
                  <w:divsChild>
                    <w:div w:id="331224165">
                      <w:marLeft w:val="0"/>
                      <w:marRight w:val="0"/>
                      <w:marTop w:val="0"/>
                      <w:marBottom w:val="0"/>
                      <w:divBdr>
                        <w:top w:val="none" w:sz="0" w:space="0" w:color="auto"/>
                        <w:left w:val="none" w:sz="0" w:space="0" w:color="auto"/>
                        <w:bottom w:val="none" w:sz="0" w:space="0" w:color="auto"/>
                        <w:right w:val="none" w:sz="0" w:space="0" w:color="auto"/>
                      </w:divBdr>
                    </w:div>
                  </w:divsChild>
                </w:div>
                <w:div w:id="1877280226">
                  <w:marLeft w:val="0"/>
                  <w:marRight w:val="0"/>
                  <w:marTop w:val="0"/>
                  <w:marBottom w:val="0"/>
                  <w:divBdr>
                    <w:top w:val="none" w:sz="0" w:space="0" w:color="auto"/>
                    <w:left w:val="none" w:sz="0" w:space="0" w:color="auto"/>
                    <w:bottom w:val="none" w:sz="0" w:space="0" w:color="auto"/>
                    <w:right w:val="none" w:sz="0" w:space="0" w:color="auto"/>
                  </w:divBdr>
                  <w:divsChild>
                    <w:div w:id="974725312">
                      <w:marLeft w:val="0"/>
                      <w:marRight w:val="0"/>
                      <w:marTop w:val="0"/>
                      <w:marBottom w:val="0"/>
                      <w:divBdr>
                        <w:top w:val="none" w:sz="0" w:space="0" w:color="auto"/>
                        <w:left w:val="none" w:sz="0" w:space="0" w:color="auto"/>
                        <w:bottom w:val="none" w:sz="0" w:space="0" w:color="auto"/>
                        <w:right w:val="none" w:sz="0" w:space="0" w:color="auto"/>
                      </w:divBdr>
                    </w:div>
                  </w:divsChild>
                </w:div>
                <w:div w:id="1882983834">
                  <w:marLeft w:val="0"/>
                  <w:marRight w:val="0"/>
                  <w:marTop w:val="0"/>
                  <w:marBottom w:val="0"/>
                  <w:divBdr>
                    <w:top w:val="none" w:sz="0" w:space="0" w:color="auto"/>
                    <w:left w:val="none" w:sz="0" w:space="0" w:color="auto"/>
                    <w:bottom w:val="none" w:sz="0" w:space="0" w:color="auto"/>
                    <w:right w:val="none" w:sz="0" w:space="0" w:color="auto"/>
                  </w:divBdr>
                  <w:divsChild>
                    <w:div w:id="1764060190">
                      <w:marLeft w:val="0"/>
                      <w:marRight w:val="0"/>
                      <w:marTop w:val="0"/>
                      <w:marBottom w:val="0"/>
                      <w:divBdr>
                        <w:top w:val="none" w:sz="0" w:space="0" w:color="auto"/>
                        <w:left w:val="none" w:sz="0" w:space="0" w:color="auto"/>
                        <w:bottom w:val="none" w:sz="0" w:space="0" w:color="auto"/>
                        <w:right w:val="none" w:sz="0" w:space="0" w:color="auto"/>
                      </w:divBdr>
                    </w:div>
                  </w:divsChild>
                </w:div>
                <w:div w:id="1884562412">
                  <w:marLeft w:val="0"/>
                  <w:marRight w:val="0"/>
                  <w:marTop w:val="0"/>
                  <w:marBottom w:val="0"/>
                  <w:divBdr>
                    <w:top w:val="none" w:sz="0" w:space="0" w:color="auto"/>
                    <w:left w:val="none" w:sz="0" w:space="0" w:color="auto"/>
                    <w:bottom w:val="none" w:sz="0" w:space="0" w:color="auto"/>
                    <w:right w:val="none" w:sz="0" w:space="0" w:color="auto"/>
                  </w:divBdr>
                  <w:divsChild>
                    <w:div w:id="107772519">
                      <w:marLeft w:val="0"/>
                      <w:marRight w:val="0"/>
                      <w:marTop w:val="0"/>
                      <w:marBottom w:val="0"/>
                      <w:divBdr>
                        <w:top w:val="none" w:sz="0" w:space="0" w:color="auto"/>
                        <w:left w:val="none" w:sz="0" w:space="0" w:color="auto"/>
                        <w:bottom w:val="none" w:sz="0" w:space="0" w:color="auto"/>
                        <w:right w:val="none" w:sz="0" w:space="0" w:color="auto"/>
                      </w:divBdr>
                    </w:div>
                  </w:divsChild>
                </w:div>
                <w:div w:id="1891065397">
                  <w:marLeft w:val="0"/>
                  <w:marRight w:val="0"/>
                  <w:marTop w:val="0"/>
                  <w:marBottom w:val="0"/>
                  <w:divBdr>
                    <w:top w:val="none" w:sz="0" w:space="0" w:color="auto"/>
                    <w:left w:val="none" w:sz="0" w:space="0" w:color="auto"/>
                    <w:bottom w:val="none" w:sz="0" w:space="0" w:color="auto"/>
                    <w:right w:val="none" w:sz="0" w:space="0" w:color="auto"/>
                  </w:divBdr>
                  <w:divsChild>
                    <w:div w:id="1470051611">
                      <w:marLeft w:val="0"/>
                      <w:marRight w:val="0"/>
                      <w:marTop w:val="0"/>
                      <w:marBottom w:val="0"/>
                      <w:divBdr>
                        <w:top w:val="none" w:sz="0" w:space="0" w:color="auto"/>
                        <w:left w:val="none" w:sz="0" w:space="0" w:color="auto"/>
                        <w:bottom w:val="none" w:sz="0" w:space="0" w:color="auto"/>
                        <w:right w:val="none" w:sz="0" w:space="0" w:color="auto"/>
                      </w:divBdr>
                    </w:div>
                  </w:divsChild>
                </w:div>
                <w:div w:id="1898467320">
                  <w:marLeft w:val="0"/>
                  <w:marRight w:val="0"/>
                  <w:marTop w:val="0"/>
                  <w:marBottom w:val="0"/>
                  <w:divBdr>
                    <w:top w:val="none" w:sz="0" w:space="0" w:color="auto"/>
                    <w:left w:val="none" w:sz="0" w:space="0" w:color="auto"/>
                    <w:bottom w:val="none" w:sz="0" w:space="0" w:color="auto"/>
                    <w:right w:val="none" w:sz="0" w:space="0" w:color="auto"/>
                  </w:divBdr>
                  <w:divsChild>
                    <w:div w:id="920026477">
                      <w:marLeft w:val="0"/>
                      <w:marRight w:val="0"/>
                      <w:marTop w:val="0"/>
                      <w:marBottom w:val="0"/>
                      <w:divBdr>
                        <w:top w:val="none" w:sz="0" w:space="0" w:color="auto"/>
                        <w:left w:val="none" w:sz="0" w:space="0" w:color="auto"/>
                        <w:bottom w:val="none" w:sz="0" w:space="0" w:color="auto"/>
                        <w:right w:val="none" w:sz="0" w:space="0" w:color="auto"/>
                      </w:divBdr>
                    </w:div>
                  </w:divsChild>
                </w:div>
                <w:div w:id="1901819729">
                  <w:marLeft w:val="0"/>
                  <w:marRight w:val="0"/>
                  <w:marTop w:val="0"/>
                  <w:marBottom w:val="0"/>
                  <w:divBdr>
                    <w:top w:val="none" w:sz="0" w:space="0" w:color="auto"/>
                    <w:left w:val="none" w:sz="0" w:space="0" w:color="auto"/>
                    <w:bottom w:val="none" w:sz="0" w:space="0" w:color="auto"/>
                    <w:right w:val="none" w:sz="0" w:space="0" w:color="auto"/>
                  </w:divBdr>
                  <w:divsChild>
                    <w:div w:id="1399209277">
                      <w:marLeft w:val="0"/>
                      <w:marRight w:val="0"/>
                      <w:marTop w:val="0"/>
                      <w:marBottom w:val="0"/>
                      <w:divBdr>
                        <w:top w:val="none" w:sz="0" w:space="0" w:color="auto"/>
                        <w:left w:val="none" w:sz="0" w:space="0" w:color="auto"/>
                        <w:bottom w:val="none" w:sz="0" w:space="0" w:color="auto"/>
                        <w:right w:val="none" w:sz="0" w:space="0" w:color="auto"/>
                      </w:divBdr>
                    </w:div>
                  </w:divsChild>
                </w:div>
                <w:div w:id="1905289754">
                  <w:marLeft w:val="0"/>
                  <w:marRight w:val="0"/>
                  <w:marTop w:val="0"/>
                  <w:marBottom w:val="0"/>
                  <w:divBdr>
                    <w:top w:val="none" w:sz="0" w:space="0" w:color="auto"/>
                    <w:left w:val="none" w:sz="0" w:space="0" w:color="auto"/>
                    <w:bottom w:val="none" w:sz="0" w:space="0" w:color="auto"/>
                    <w:right w:val="none" w:sz="0" w:space="0" w:color="auto"/>
                  </w:divBdr>
                  <w:divsChild>
                    <w:div w:id="1993438349">
                      <w:marLeft w:val="0"/>
                      <w:marRight w:val="0"/>
                      <w:marTop w:val="0"/>
                      <w:marBottom w:val="0"/>
                      <w:divBdr>
                        <w:top w:val="none" w:sz="0" w:space="0" w:color="auto"/>
                        <w:left w:val="none" w:sz="0" w:space="0" w:color="auto"/>
                        <w:bottom w:val="none" w:sz="0" w:space="0" w:color="auto"/>
                        <w:right w:val="none" w:sz="0" w:space="0" w:color="auto"/>
                      </w:divBdr>
                    </w:div>
                  </w:divsChild>
                </w:div>
                <w:div w:id="1914388263">
                  <w:marLeft w:val="0"/>
                  <w:marRight w:val="0"/>
                  <w:marTop w:val="0"/>
                  <w:marBottom w:val="0"/>
                  <w:divBdr>
                    <w:top w:val="none" w:sz="0" w:space="0" w:color="auto"/>
                    <w:left w:val="none" w:sz="0" w:space="0" w:color="auto"/>
                    <w:bottom w:val="none" w:sz="0" w:space="0" w:color="auto"/>
                    <w:right w:val="none" w:sz="0" w:space="0" w:color="auto"/>
                  </w:divBdr>
                  <w:divsChild>
                    <w:div w:id="1836992373">
                      <w:marLeft w:val="0"/>
                      <w:marRight w:val="0"/>
                      <w:marTop w:val="0"/>
                      <w:marBottom w:val="0"/>
                      <w:divBdr>
                        <w:top w:val="none" w:sz="0" w:space="0" w:color="auto"/>
                        <w:left w:val="none" w:sz="0" w:space="0" w:color="auto"/>
                        <w:bottom w:val="none" w:sz="0" w:space="0" w:color="auto"/>
                        <w:right w:val="none" w:sz="0" w:space="0" w:color="auto"/>
                      </w:divBdr>
                    </w:div>
                  </w:divsChild>
                </w:div>
                <w:div w:id="1920939069">
                  <w:marLeft w:val="0"/>
                  <w:marRight w:val="0"/>
                  <w:marTop w:val="0"/>
                  <w:marBottom w:val="0"/>
                  <w:divBdr>
                    <w:top w:val="none" w:sz="0" w:space="0" w:color="auto"/>
                    <w:left w:val="none" w:sz="0" w:space="0" w:color="auto"/>
                    <w:bottom w:val="none" w:sz="0" w:space="0" w:color="auto"/>
                    <w:right w:val="none" w:sz="0" w:space="0" w:color="auto"/>
                  </w:divBdr>
                  <w:divsChild>
                    <w:div w:id="195511651">
                      <w:marLeft w:val="0"/>
                      <w:marRight w:val="0"/>
                      <w:marTop w:val="0"/>
                      <w:marBottom w:val="0"/>
                      <w:divBdr>
                        <w:top w:val="none" w:sz="0" w:space="0" w:color="auto"/>
                        <w:left w:val="none" w:sz="0" w:space="0" w:color="auto"/>
                        <w:bottom w:val="none" w:sz="0" w:space="0" w:color="auto"/>
                        <w:right w:val="none" w:sz="0" w:space="0" w:color="auto"/>
                      </w:divBdr>
                    </w:div>
                  </w:divsChild>
                </w:div>
                <w:div w:id="1929001494">
                  <w:marLeft w:val="0"/>
                  <w:marRight w:val="0"/>
                  <w:marTop w:val="0"/>
                  <w:marBottom w:val="0"/>
                  <w:divBdr>
                    <w:top w:val="none" w:sz="0" w:space="0" w:color="auto"/>
                    <w:left w:val="none" w:sz="0" w:space="0" w:color="auto"/>
                    <w:bottom w:val="none" w:sz="0" w:space="0" w:color="auto"/>
                    <w:right w:val="none" w:sz="0" w:space="0" w:color="auto"/>
                  </w:divBdr>
                  <w:divsChild>
                    <w:div w:id="1408266464">
                      <w:marLeft w:val="0"/>
                      <w:marRight w:val="0"/>
                      <w:marTop w:val="0"/>
                      <w:marBottom w:val="0"/>
                      <w:divBdr>
                        <w:top w:val="none" w:sz="0" w:space="0" w:color="auto"/>
                        <w:left w:val="none" w:sz="0" w:space="0" w:color="auto"/>
                        <w:bottom w:val="none" w:sz="0" w:space="0" w:color="auto"/>
                        <w:right w:val="none" w:sz="0" w:space="0" w:color="auto"/>
                      </w:divBdr>
                    </w:div>
                  </w:divsChild>
                </w:div>
                <w:div w:id="1939211497">
                  <w:marLeft w:val="0"/>
                  <w:marRight w:val="0"/>
                  <w:marTop w:val="0"/>
                  <w:marBottom w:val="0"/>
                  <w:divBdr>
                    <w:top w:val="none" w:sz="0" w:space="0" w:color="auto"/>
                    <w:left w:val="none" w:sz="0" w:space="0" w:color="auto"/>
                    <w:bottom w:val="none" w:sz="0" w:space="0" w:color="auto"/>
                    <w:right w:val="none" w:sz="0" w:space="0" w:color="auto"/>
                  </w:divBdr>
                  <w:divsChild>
                    <w:div w:id="368260273">
                      <w:marLeft w:val="0"/>
                      <w:marRight w:val="0"/>
                      <w:marTop w:val="0"/>
                      <w:marBottom w:val="0"/>
                      <w:divBdr>
                        <w:top w:val="none" w:sz="0" w:space="0" w:color="auto"/>
                        <w:left w:val="none" w:sz="0" w:space="0" w:color="auto"/>
                        <w:bottom w:val="none" w:sz="0" w:space="0" w:color="auto"/>
                        <w:right w:val="none" w:sz="0" w:space="0" w:color="auto"/>
                      </w:divBdr>
                    </w:div>
                  </w:divsChild>
                </w:div>
                <w:div w:id="1941252463">
                  <w:marLeft w:val="0"/>
                  <w:marRight w:val="0"/>
                  <w:marTop w:val="0"/>
                  <w:marBottom w:val="0"/>
                  <w:divBdr>
                    <w:top w:val="none" w:sz="0" w:space="0" w:color="auto"/>
                    <w:left w:val="none" w:sz="0" w:space="0" w:color="auto"/>
                    <w:bottom w:val="none" w:sz="0" w:space="0" w:color="auto"/>
                    <w:right w:val="none" w:sz="0" w:space="0" w:color="auto"/>
                  </w:divBdr>
                  <w:divsChild>
                    <w:div w:id="1925452587">
                      <w:marLeft w:val="0"/>
                      <w:marRight w:val="0"/>
                      <w:marTop w:val="0"/>
                      <w:marBottom w:val="0"/>
                      <w:divBdr>
                        <w:top w:val="none" w:sz="0" w:space="0" w:color="auto"/>
                        <w:left w:val="none" w:sz="0" w:space="0" w:color="auto"/>
                        <w:bottom w:val="none" w:sz="0" w:space="0" w:color="auto"/>
                        <w:right w:val="none" w:sz="0" w:space="0" w:color="auto"/>
                      </w:divBdr>
                    </w:div>
                  </w:divsChild>
                </w:div>
                <w:div w:id="1942759575">
                  <w:marLeft w:val="0"/>
                  <w:marRight w:val="0"/>
                  <w:marTop w:val="0"/>
                  <w:marBottom w:val="0"/>
                  <w:divBdr>
                    <w:top w:val="none" w:sz="0" w:space="0" w:color="auto"/>
                    <w:left w:val="none" w:sz="0" w:space="0" w:color="auto"/>
                    <w:bottom w:val="none" w:sz="0" w:space="0" w:color="auto"/>
                    <w:right w:val="none" w:sz="0" w:space="0" w:color="auto"/>
                  </w:divBdr>
                  <w:divsChild>
                    <w:div w:id="1807619744">
                      <w:marLeft w:val="0"/>
                      <w:marRight w:val="0"/>
                      <w:marTop w:val="0"/>
                      <w:marBottom w:val="0"/>
                      <w:divBdr>
                        <w:top w:val="none" w:sz="0" w:space="0" w:color="auto"/>
                        <w:left w:val="none" w:sz="0" w:space="0" w:color="auto"/>
                        <w:bottom w:val="none" w:sz="0" w:space="0" w:color="auto"/>
                        <w:right w:val="none" w:sz="0" w:space="0" w:color="auto"/>
                      </w:divBdr>
                    </w:div>
                  </w:divsChild>
                </w:div>
                <w:div w:id="1950162316">
                  <w:marLeft w:val="0"/>
                  <w:marRight w:val="0"/>
                  <w:marTop w:val="0"/>
                  <w:marBottom w:val="0"/>
                  <w:divBdr>
                    <w:top w:val="none" w:sz="0" w:space="0" w:color="auto"/>
                    <w:left w:val="none" w:sz="0" w:space="0" w:color="auto"/>
                    <w:bottom w:val="none" w:sz="0" w:space="0" w:color="auto"/>
                    <w:right w:val="none" w:sz="0" w:space="0" w:color="auto"/>
                  </w:divBdr>
                  <w:divsChild>
                    <w:div w:id="145972537">
                      <w:marLeft w:val="0"/>
                      <w:marRight w:val="0"/>
                      <w:marTop w:val="0"/>
                      <w:marBottom w:val="0"/>
                      <w:divBdr>
                        <w:top w:val="none" w:sz="0" w:space="0" w:color="auto"/>
                        <w:left w:val="none" w:sz="0" w:space="0" w:color="auto"/>
                        <w:bottom w:val="none" w:sz="0" w:space="0" w:color="auto"/>
                        <w:right w:val="none" w:sz="0" w:space="0" w:color="auto"/>
                      </w:divBdr>
                    </w:div>
                  </w:divsChild>
                </w:div>
                <w:div w:id="1951013411">
                  <w:marLeft w:val="0"/>
                  <w:marRight w:val="0"/>
                  <w:marTop w:val="0"/>
                  <w:marBottom w:val="0"/>
                  <w:divBdr>
                    <w:top w:val="none" w:sz="0" w:space="0" w:color="auto"/>
                    <w:left w:val="none" w:sz="0" w:space="0" w:color="auto"/>
                    <w:bottom w:val="none" w:sz="0" w:space="0" w:color="auto"/>
                    <w:right w:val="none" w:sz="0" w:space="0" w:color="auto"/>
                  </w:divBdr>
                  <w:divsChild>
                    <w:div w:id="1706560282">
                      <w:marLeft w:val="0"/>
                      <w:marRight w:val="0"/>
                      <w:marTop w:val="0"/>
                      <w:marBottom w:val="0"/>
                      <w:divBdr>
                        <w:top w:val="none" w:sz="0" w:space="0" w:color="auto"/>
                        <w:left w:val="none" w:sz="0" w:space="0" w:color="auto"/>
                        <w:bottom w:val="none" w:sz="0" w:space="0" w:color="auto"/>
                        <w:right w:val="none" w:sz="0" w:space="0" w:color="auto"/>
                      </w:divBdr>
                    </w:div>
                  </w:divsChild>
                </w:div>
                <w:div w:id="1957253271">
                  <w:marLeft w:val="0"/>
                  <w:marRight w:val="0"/>
                  <w:marTop w:val="0"/>
                  <w:marBottom w:val="0"/>
                  <w:divBdr>
                    <w:top w:val="none" w:sz="0" w:space="0" w:color="auto"/>
                    <w:left w:val="none" w:sz="0" w:space="0" w:color="auto"/>
                    <w:bottom w:val="none" w:sz="0" w:space="0" w:color="auto"/>
                    <w:right w:val="none" w:sz="0" w:space="0" w:color="auto"/>
                  </w:divBdr>
                  <w:divsChild>
                    <w:div w:id="1425539192">
                      <w:marLeft w:val="0"/>
                      <w:marRight w:val="0"/>
                      <w:marTop w:val="0"/>
                      <w:marBottom w:val="0"/>
                      <w:divBdr>
                        <w:top w:val="none" w:sz="0" w:space="0" w:color="auto"/>
                        <w:left w:val="none" w:sz="0" w:space="0" w:color="auto"/>
                        <w:bottom w:val="none" w:sz="0" w:space="0" w:color="auto"/>
                        <w:right w:val="none" w:sz="0" w:space="0" w:color="auto"/>
                      </w:divBdr>
                    </w:div>
                  </w:divsChild>
                </w:div>
                <w:div w:id="1958297536">
                  <w:marLeft w:val="0"/>
                  <w:marRight w:val="0"/>
                  <w:marTop w:val="0"/>
                  <w:marBottom w:val="0"/>
                  <w:divBdr>
                    <w:top w:val="none" w:sz="0" w:space="0" w:color="auto"/>
                    <w:left w:val="none" w:sz="0" w:space="0" w:color="auto"/>
                    <w:bottom w:val="none" w:sz="0" w:space="0" w:color="auto"/>
                    <w:right w:val="none" w:sz="0" w:space="0" w:color="auto"/>
                  </w:divBdr>
                  <w:divsChild>
                    <w:div w:id="1392844642">
                      <w:marLeft w:val="0"/>
                      <w:marRight w:val="0"/>
                      <w:marTop w:val="0"/>
                      <w:marBottom w:val="0"/>
                      <w:divBdr>
                        <w:top w:val="none" w:sz="0" w:space="0" w:color="auto"/>
                        <w:left w:val="none" w:sz="0" w:space="0" w:color="auto"/>
                        <w:bottom w:val="none" w:sz="0" w:space="0" w:color="auto"/>
                        <w:right w:val="none" w:sz="0" w:space="0" w:color="auto"/>
                      </w:divBdr>
                    </w:div>
                  </w:divsChild>
                </w:div>
                <w:div w:id="1960449750">
                  <w:marLeft w:val="0"/>
                  <w:marRight w:val="0"/>
                  <w:marTop w:val="0"/>
                  <w:marBottom w:val="0"/>
                  <w:divBdr>
                    <w:top w:val="none" w:sz="0" w:space="0" w:color="auto"/>
                    <w:left w:val="none" w:sz="0" w:space="0" w:color="auto"/>
                    <w:bottom w:val="none" w:sz="0" w:space="0" w:color="auto"/>
                    <w:right w:val="none" w:sz="0" w:space="0" w:color="auto"/>
                  </w:divBdr>
                  <w:divsChild>
                    <w:div w:id="1183977132">
                      <w:marLeft w:val="0"/>
                      <w:marRight w:val="0"/>
                      <w:marTop w:val="0"/>
                      <w:marBottom w:val="0"/>
                      <w:divBdr>
                        <w:top w:val="none" w:sz="0" w:space="0" w:color="auto"/>
                        <w:left w:val="none" w:sz="0" w:space="0" w:color="auto"/>
                        <w:bottom w:val="none" w:sz="0" w:space="0" w:color="auto"/>
                        <w:right w:val="none" w:sz="0" w:space="0" w:color="auto"/>
                      </w:divBdr>
                    </w:div>
                  </w:divsChild>
                </w:div>
                <w:div w:id="1965504233">
                  <w:marLeft w:val="0"/>
                  <w:marRight w:val="0"/>
                  <w:marTop w:val="0"/>
                  <w:marBottom w:val="0"/>
                  <w:divBdr>
                    <w:top w:val="none" w:sz="0" w:space="0" w:color="auto"/>
                    <w:left w:val="none" w:sz="0" w:space="0" w:color="auto"/>
                    <w:bottom w:val="none" w:sz="0" w:space="0" w:color="auto"/>
                    <w:right w:val="none" w:sz="0" w:space="0" w:color="auto"/>
                  </w:divBdr>
                  <w:divsChild>
                    <w:div w:id="746924131">
                      <w:marLeft w:val="0"/>
                      <w:marRight w:val="0"/>
                      <w:marTop w:val="0"/>
                      <w:marBottom w:val="0"/>
                      <w:divBdr>
                        <w:top w:val="none" w:sz="0" w:space="0" w:color="auto"/>
                        <w:left w:val="none" w:sz="0" w:space="0" w:color="auto"/>
                        <w:bottom w:val="none" w:sz="0" w:space="0" w:color="auto"/>
                        <w:right w:val="none" w:sz="0" w:space="0" w:color="auto"/>
                      </w:divBdr>
                    </w:div>
                  </w:divsChild>
                </w:div>
                <w:div w:id="1979064297">
                  <w:marLeft w:val="0"/>
                  <w:marRight w:val="0"/>
                  <w:marTop w:val="0"/>
                  <w:marBottom w:val="0"/>
                  <w:divBdr>
                    <w:top w:val="none" w:sz="0" w:space="0" w:color="auto"/>
                    <w:left w:val="none" w:sz="0" w:space="0" w:color="auto"/>
                    <w:bottom w:val="none" w:sz="0" w:space="0" w:color="auto"/>
                    <w:right w:val="none" w:sz="0" w:space="0" w:color="auto"/>
                  </w:divBdr>
                  <w:divsChild>
                    <w:div w:id="841048130">
                      <w:marLeft w:val="0"/>
                      <w:marRight w:val="0"/>
                      <w:marTop w:val="0"/>
                      <w:marBottom w:val="0"/>
                      <w:divBdr>
                        <w:top w:val="none" w:sz="0" w:space="0" w:color="auto"/>
                        <w:left w:val="none" w:sz="0" w:space="0" w:color="auto"/>
                        <w:bottom w:val="none" w:sz="0" w:space="0" w:color="auto"/>
                        <w:right w:val="none" w:sz="0" w:space="0" w:color="auto"/>
                      </w:divBdr>
                    </w:div>
                  </w:divsChild>
                </w:div>
                <w:div w:id="1988512635">
                  <w:marLeft w:val="0"/>
                  <w:marRight w:val="0"/>
                  <w:marTop w:val="0"/>
                  <w:marBottom w:val="0"/>
                  <w:divBdr>
                    <w:top w:val="none" w:sz="0" w:space="0" w:color="auto"/>
                    <w:left w:val="none" w:sz="0" w:space="0" w:color="auto"/>
                    <w:bottom w:val="none" w:sz="0" w:space="0" w:color="auto"/>
                    <w:right w:val="none" w:sz="0" w:space="0" w:color="auto"/>
                  </w:divBdr>
                  <w:divsChild>
                    <w:div w:id="753940237">
                      <w:marLeft w:val="0"/>
                      <w:marRight w:val="0"/>
                      <w:marTop w:val="0"/>
                      <w:marBottom w:val="0"/>
                      <w:divBdr>
                        <w:top w:val="none" w:sz="0" w:space="0" w:color="auto"/>
                        <w:left w:val="none" w:sz="0" w:space="0" w:color="auto"/>
                        <w:bottom w:val="none" w:sz="0" w:space="0" w:color="auto"/>
                        <w:right w:val="none" w:sz="0" w:space="0" w:color="auto"/>
                      </w:divBdr>
                    </w:div>
                  </w:divsChild>
                </w:div>
                <w:div w:id="1999571697">
                  <w:marLeft w:val="0"/>
                  <w:marRight w:val="0"/>
                  <w:marTop w:val="0"/>
                  <w:marBottom w:val="0"/>
                  <w:divBdr>
                    <w:top w:val="none" w:sz="0" w:space="0" w:color="auto"/>
                    <w:left w:val="none" w:sz="0" w:space="0" w:color="auto"/>
                    <w:bottom w:val="none" w:sz="0" w:space="0" w:color="auto"/>
                    <w:right w:val="none" w:sz="0" w:space="0" w:color="auto"/>
                  </w:divBdr>
                  <w:divsChild>
                    <w:div w:id="942614934">
                      <w:marLeft w:val="0"/>
                      <w:marRight w:val="0"/>
                      <w:marTop w:val="0"/>
                      <w:marBottom w:val="0"/>
                      <w:divBdr>
                        <w:top w:val="none" w:sz="0" w:space="0" w:color="auto"/>
                        <w:left w:val="none" w:sz="0" w:space="0" w:color="auto"/>
                        <w:bottom w:val="none" w:sz="0" w:space="0" w:color="auto"/>
                        <w:right w:val="none" w:sz="0" w:space="0" w:color="auto"/>
                      </w:divBdr>
                    </w:div>
                  </w:divsChild>
                </w:div>
                <w:div w:id="2005278971">
                  <w:marLeft w:val="0"/>
                  <w:marRight w:val="0"/>
                  <w:marTop w:val="0"/>
                  <w:marBottom w:val="0"/>
                  <w:divBdr>
                    <w:top w:val="none" w:sz="0" w:space="0" w:color="auto"/>
                    <w:left w:val="none" w:sz="0" w:space="0" w:color="auto"/>
                    <w:bottom w:val="none" w:sz="0" w:space="0" w:color="auto"/>
                    <w:right w:val="none" w:sz="0" w:space="0" w:color="auto"/>
                  </w:divBdr>
                  <w:divsChild>
                    <w:div w:id="2002081371">
                      <w:marLeft w:val="0"/>
                      <w:marRight w:val="0"/>
                      <w:marTop w:val="0"/>
                      <w:marBottom w:val="0"/>
                      <w:divBdr>
                        <w:top w:val="none" w:sz="0" w:space="0" w:color="auto"/>
                        <w:left w:val="none" w:sz="0" w:space="0" w:color="auto"/>
                        <w:bottom w:val="none" w:sz="0" w:space="0" w:color="auto"/>
                        <w:right w:val="none" w:sz="0" w:space="0" w:color="auto"/>
                      </w:divBdr>
                    </w:div>
                  </w:divsChild>
                </w:div>
                <w:div w:id="2005469573">
                  <w:marLeft w:val="0"/>
                  <w:marRight w:val="0"/>
                  <w:marTop w:val="0"/>
                  <w:marBottom w:val="0"/>
                  <w:divBdr>
                    <w:top w:val="none" w:sz="0" w:space="0" w:color="auto"/>
                    <w:left w:val="none" w:sz="0" w:space="0" w:color="auto"/>
                    <w:bottom w:val="none" w:sz="0" w:space="0" w:color="auto"/>
                    <w:right w:val="none" w:sz="0" w:space="0" w:color="auto"/>
                  </w:divBdr>
                  <w:divsChild>
                    <w:div w:id="1691565807">
                      <w:marLeft w:val="0"/>
                      <w:marRight w:val="0"/>
                      <w:marTop w:val="0"/>
                      <w:marBottom w:val="0"/>
                      <w:divBdr>
                        <w:top w:val="none" w:sz="0" w:space="0" w:color="auto"/>
                        <w:left w:val="none" w:sz="0" w:space="0" w:color="auto"/>
                        <w:bottom w:val="none" w:sz="0" w:space="0" w:color="auto"/>
                        <w:right w:val="none" w:sz="0" w:space="0" w:color="auto"/>
                      </w:divBdr>
                    </w:div>
                  </w:divsChild>
                </w:div>
                <w:div w:id="2007056018">
                  <w:marLeft w:val="0"/>
                  <w:marRight w:val="0"/>
                  <w:marTop w:val="0"/>
                  <w:marBottom w:val="0"/>
                  <w:divBdr>
                    <w:top w:val="none" w:sz="0" w:space="0" w:color="auto"/>
                    <w:left w:val="none" w:sz="0" w:space="0" w:color="auto"/>
                    <w:bottom w:val="none" w:sz="0" w:space="0" w:color="auto"/>
                    <w:right w:val="none" w:sz="0" w:space="0" w:color="auto"/>
                  </w:divBdr>
                  <w:divsChild>
                    <w:div w:id="1223371375">
                      <w:marLeft w:val="0"/>
                      <w:marRight w:val="0"/>
                      <w:marTop w:val="0"/>
                      <w:marBottom w:val="0"/>
                      <w:divBdr>
                        <w:top w:val="none" w:sz="0" w:space="0" w:color="auto"/>
                        <w:left w:val="none" w:sz="0" w:space="0" w:color="auto"/>
                        <w:bottom w:val="none" w:sz="0" w:space="0" w:color="auto"/>
                        <w:right w:val="none" w:sz="0" w:space="0" w:color="auto"/>
                      </w:divBdr>
                    </w:div>
                  </w:divsChild>
                </w:div>
                <w:div w:id="2025205982">
                  <w:marLeft w:val="0"/>
                  <w:marRight w:val="0"/>
                  <w:marTop w:val="0"/>
                  <w:marBottom w:val="0"/>
                  <w:divBdr>
                    <w:top w:val="none" w:sz="0" w:space="0" w:color="auto"/>
                    <w:left w:val="none" w:sz="0" w:space="0" w:color="auto"/>
                    <w:bottom w:val="none" w:sz="0" w:space="0" w:color="auto"/>
                    <w:right w:val="none" w:sz="0" w:space="0" w:color="auto"/>
                  </w:divBdr>
                  <w:divsChild>
                    <w:div w:id="152721901">
                      <w:marLeft w:val="0"/>
                      <w:marRight w:val="0"/>
                      <w:marTop w:val="0"/>
                      <w:marBottom w:val="0"/>
                      <w:divBdr>
                        <w:top w:val="none" w:sz="0" w:space="0" w:color="auto"/>
                        <w:left w:val="none" w:sz="0" w:space="0" w:color="auto"/>
                        <w:bottom w:val="none" w:sz="0" w:space="0" w:color="auto"/>
                        <w:right w:val="none" w:sz="0" w:space="0" w:color="auto"/>
                      </w:divBdr>
                    </w:div>
                  </w:divsChild>
                </w:div>
                <w:div w:id="2030134904">
                  <w:marLeft w:val="0"/>
                  <w:marRight w:val="0"/>
                  <w:marTop w:val="0"/>
                  <w:marBottom w:val="0"/>
                  <w:divBdr>
                    <w:top w:val="none" w:sz="0" w:space="0" w:color="auto"/>
                    <w:left w:val="none" w:sz="0" w:space="0" w:color="auto"/>
                    <w:bottom w:val="none" w:sz="0" w:space="0" w:color="auto"/>
                    <w:right w:val="none" w:sz="0" w:space="0" w:color="auto"/>
                  </w:divBdr>
                  <w:divsChild>
                    <w:div w:id="1269194481">
                      <w:marLeft w:val="0"/>
                      <w:marRight w:val="0"/>
                      <w:marTop w:val="0"/>
                      <w:marBottom w:val="0"/>
                      <w:divBdr>
                        <w:top w:val="none" w:sz="0" w:space="0" w:color="auto"/>
                        <w:left w:val="none" w:sz="0" w:space="0" w:color="auto"/>
                        <w:bottom w:val="none" w:sz="0" w:space="0" w:color="auto"/>
                        <w:right w:val="none" w:sz="0" w:space="0" w:color="auto"/>
                      </w:divBdr>
                    </w:div>
                  </w:divsChild>
                </w:div>
                <w:div w:id="2030175294">
                  <w:marLeft w:val="0"/>
                  <w:marRight w:val="0"/>
                  <w:marTop w:val="0"/>
                  <w:marBottom w:val="0"/>
                  <w:divBdr>
                    <w:top w:val="none" w:sz="0" w:space="0" w:color="auto"/>
                    <w:left w:val="none" w:sz="0" w:space="0" w:color="auto"/>
                    <w:bottom w:val="none" w:sz="0" w:space="0" w:color="auto"/>
                    <w:right w:val="none" w:sz="0" w:space="0" w:color="auto"/>
                  </w:divBdr>
                  <w:divsChild>
                    <w:div w:id="1989675182">
                      <w:marLeft w:val="0"/>
                      <w:marRight w:val="0"/>
                      <w:marTop w:val="0"/>
                      <w:marBottom w:val="0"/>
                      <w:divBdr>
                        <w:top w:val="none" w:sz="0" w:space="0" w:color="auto"/>
                        <w:left w:val="none" w:sz="0" w:space="0" w:color="auto"/>
                        <w:bottom w:val="none" w:sz="0" w:space="0" w:color="auto"/>
                        <w:right w:val="none" w:sz="0" w:space="0" w:color="auto"/>
                      </w:divBdr>
                    </w:div>
                  </w:divsChild>
                </w:div>
                <w:div w:id="2030907493">
                  <w:marLeft w:val="0"/>
                  <w:marRight w:val="0"/>
                  <w:marTop w:val="0"/>
                  <w:marBottom w:val="0"/>
                  <w:divBdr>
                    <w:top w:val="none" w:sz="0" w:space="0" w:color="auto"/>
                    <w:left w:val="none" w:sz="0" w:space="0" w:color="auto"/>
                    <w:bottom w:val="none" w:sz="0" w:space="0" w:color="auto"/>
                    <w:right w:val="none" w:sz="0" w:space="0" w:color="auto"/>
                  </w:divBdr>
                  <w:divsChild>
                    <w:div w:id="261912591">
                      <w:marLeft w:val="0"/>
                      <w:marRight w:val="0"/>
                      <w:marTop w:val="0"/>
                      <w:marBottom w:val="0"/>
                      <w:divBdr>
                        <w:top w:val="none" w:sz="0" w:space="0" w:color="auto"/>
                        <w:left w:val="none" w:sz="0" w:space="0" w:color="auto"/>
                        <w:bottom w:val="none" w:sz="0" w:space="0" w:color="auto"/>
                        <w:right w:val="none" w:sz="0" w:space="0" w:color="auto"/>
                      </w:divBdr>
                    </w:div>
                  </w:divsChild>
                </w:div>
                <w:div w:id="2036728712">
                  <w:marLeft w:val="0"/>
                  <w:marRight w:val="0"/>
                  <w:marTop w:val="0"/>
                  <w:marBottom w:val="0"/>
                  <w:divBdr>
                    <w:top w:val="none" w:sz="0" w:space="0" w:color="auto"/>
                    <w:left w:val="none" w:sz="0" w:space="0" w:color="auto"/>
                    <w:bottom w:val="none" w:sz="0" w:space="0" w:color="auto"/>
                    <w:right w:val="none" w:sz="0" w:space="0" w:color="auto"/>
                  </w:divBdr>
                  <w:divsChild>
                    <w:div w:id="931353259">
                      <w:marLeft w:val="0"/>
                      <w:marRight w:val="0"/>
                      <w:marTop w:val="0"/>
                      <w:marBottom w:val="0"/>
                      <w:divBdr>
                        <w:top w:val="none" w:sz="0" w:space="0" w:color="auto"/>
                        <w:left w:val="none" w:sz="0" w:space="0" w:color="auto"/>
                        <w:bottom w:val="none" w:sz="0" w:space="0" w:color="auto"/>
                        <w:right w:val="none" w:sz="0" w:space="0" w:color="auto"/>
                      </w:divBdr>
                    </w:div>
                  </w:divsChild>
                </w:div>
                <w:div w:id="2039700897">
                  <w:marLeft w:val="0"/>
                  <w:marRight w:val="0"/>
                  <w:marTop w:val="0"/>
                  <w:marBottom w:val="0"/>
                  <w:divBdr>
                    <w:top w:val="none" w:sz="0" w:space="0" w:color="auto"/>
                    <w:left w:val="none" w:sz="0" w:space="0" w:color="auto"/>
                    <w:bottom w:val="none" w:sz="0" w:space="0" w:color="auto"/>
                    <w:right w:val="none" w:sz="0" w:space="0" w:color="auto"/>
                  </w:divBdr>
                  <w:divsChild>
                    <w:div w:id="1226841410">
                      <w:marLeft w:val="0"/>
                      <w:marRight w:val="0"/>
                      <w:marTop w:val="0"/>
                      <w:marBottom w:val="0"/>
                      <w:divBdr>
                        <w:top w:val="none" w:sz="0" w:space="0" w:color="auto"/>
                        <w:left w:val="none" w:sz="0" w:space="0" w:color="auto"/>
                        <w:bottom w:val="none" w:sz="0" w:space="0" w:color="auto"/>
                        <w:right w:val="none" w:sz="0" w:space="0" w:color="auto"/>
                      </w:divBdr>
                    </w:div>
                  </w:divsChild>
                </w:div>
                <w:div w:id="2055034681">
                  <w:marLeft w:val="0"/>
                  <w:marRight w:val="0"/>
                  <w:marTop w:val="0"/>
                  <w:marBottom w:val="0"/>
                  <w:divBdr>
                    <w:top w:val="none" w:sz="0" w:space="0" w:color="auto"/>
                    <w:left w:val="none" w:sz="0" w:space="0" w:color="auto"/>
                    <w:bottom w:val="none" w:sz="0" w:space="0" w:color="auto"/>
                    <w:right w:val="none" w:sz="0" w:space="0" w:color="auto"/>
                  </w:divBdr>
                  <w:divsChild>
                    <w:div w:id="55443773">
                      <w:marLeft w:val="0"/>
                      <w:marRight w:val="0"/>
                      <w:marTop w:val="0"/>
                      <w:marBottom w:val="0"/>
                      <w:divBdr>
                        <w:top w:val="none" w:sz="0" w:space="0" w:color="auto"/>
                        <w:left w:val="none" w:sz="0" w:space="0" w:color="auto"/>
                        <w:bottom w:val="none" w:sz="0" w:space="0" w:color="auto"/>
                        <w:right w:val="none" w:sz="0" w:space="0" w:color="auto"/>
                      </w:divBdr>
                    </w:div>
                  </w:divsChild>
                </w:div>
                <w:div w:id="2057076199">
                  <w:marLeft w:val="0"/>
                  <w:marRight w:val="0"/>
                  <w:marTop w:val="0"/>
                  <w:marBottom w:val="0"/>
                  <w:divBdr>
                    <w:top w:val="none" w:sz="0" w:space="0" w:color="auto"/>
                    <w:left w:val="none" w:sz="0" w:space="0" w:color="auto"/>
                    <w:bottom w:val="none" w:sz="0" w:space="0" w:color="auto"/>
                    <w:right w:val="none" w:sz="0" w:space="0" w:color="auto"/>
                  </w:divBdr>
                  <w:divsChild>
                    <w:div w:id="420874794">
                      <w:marLeft w:val="0"/>
                      <w:marRight w:val="0"/>
                      <w:marTop w:val="0"/>
                      <w:marBottom w:val="0"/>
                      <w:divBdr>
                        <w:top w:val="none" w:sz="0" w:space="0" w:color="auto"/>
                        <w:left w:val="none" w:sz="0" w:space="0" w:color="auto"/>
                        <w:bottom w:val="none" w:sz="0" w:space="0" w:color="auto"/>
                        <w:right w:val="none" w:sz="0" w:space="0" w:color="auto"/>
                      </w:divBdr>
                    </w:div>
                  </w:divsChild>
                </w:div>
                <w:div w:id="2063824567">
                  <w:marLeft w:val="0"/>
                  <w:marRight w:val="0"/>
                  <w:marTop w:val="0"/>
                  <w:marBottom w:val="0"/>
                  <w:divBdr>
                    <w:top w:val="none" w:sz="0" w:space="0" w:color="auto"/>
                    <w:left w:val="none" w:sz="0" w:space="0" w:color="auto"/>
                    <w:bottom w:val="none" w:sz="0" w:space="0" w:color="auto"/>
                    <w:right w:val="none" w:sz="0" w:space="0" w:color="auto"/>
                  </w:divBdr>
                  <w:divsChild>
                    <w:div w:id="824131078">
                      <w:marLeft w:val="0"/>
                      <w:marRight w:val="0"/>
                      <w:marTop w:val="0"/>
                      <w:marBottom w:val="0"/>
                      <w:divBdr>
                        <w:top w:val="none" w:sz="0" w:space="0" w:color="auto"/>
                        <w:left w:val="none" w:sz="0" w:space="0" w:color="auto"/>
                        <w:bottom w:val="none" w:sz="0" w:space="0" w:color="auto"/>
                        <w:right w:val="none" w:sz="0" w:space="0" w:color="auto"/>
                      </w:divBdr>
                    </w:div>
                  </w:divsChild>
                </w:div>
                <w:div w:id="2070960540">
                  <w:marLeft w:val="0"/>
                  <w:marRight w:val="0"/>
                  <w:marTop w:val="0"/>
                  <w:marBottom w:val="0"/>
                  <w:divBdr>
                    <w:top w:val="none" w:sz="0" w:space="0" w:color="auto"/>
                    <w:left w:val="none" w:sz="0" w:space="0" w:color="auto"/>
                    <w:bottom w:val="none" w:sz="0" w:space="0" w:color="auto"/>
                    <w:right w:val="none" w:sz="0" w:space="0" w:color="auto"/>
                  </w:divBdr>
                  <w:divsChild>
                    <w:div w:id="1219054657">
                      <w:marLeft w:val="0"/>
                      <w:marRight w:val="0"/>
                      <w:marTop w:val="0"/>
                      <w:marBottom w:val="0"/>
                      <w:divBdr>
                        <w:top w:val="none" w:sz="0" w:space="0" w:color="auto"/>
                        <w:left w:val="none" w:sz="0" w:space="0" w:color="auto"/>
                        <w:bottom w:val="none" w:sz="0" w:space="0" w:color="auto"/>
                        <w:right w:val="none" w:sz="0" w:space="0" w:color="auto"/>
                      </w:divBdr>
                    </w:div>
                  </w:divsChild>
                </w:div>
                <w:div w:id="2077045971">
                  <w:marLeft w:val="0"/>
                  <w:marRight w:val="0"/>
                  <w:marTop w:val="0"/>
                  <w:marBottom w:val="0"/>
                  <w:divBdr>
                    <w:top w:val="none" w:sz="0" w:space="0" w:color="auto"/>
                    <w:left w:val="none" w:sz="0" w:space="0" w:color="auto"/>
                    <w:bottom w:val="none" w:sz="0" w:space="0" w:color="auto"/>
                    <w:right w:val="none" w:sz="0" w:space="0" w:color="auto"/>
                  </w:divBdr>
                  <w:divsChild>
                    <w:div w:id="801114209">
                      <w:marLeft w:val="0"/>
                      <w:marRight w:val="0"/>
                      <w:marTop w:val="0"/>
                      <w:marBottom w:val="0"/>
                      <w:divBdr>
                        <w:top w:val="none" w:sz="0" w:space="0" w:color="auto"/>
                        <w:left w:val="none" w:sz="0" w:space="0" w:color="auto"/>
                        <w:bottom w:val="none" w:sz="0" w:space="0" w:color="auto"/>
                        <w:right w:val="none" w:sz="0" w:space="0" w:color="auto"/>
                      </w:divBdr>
                    </w:div>
                  </w:divsChild>
                </w:div>
                <w:div w:id="2079327572">
                  <w:marLeft w:val="0"/>
                  <w:marRight w:val="0"/>
                  <w:marTop w:val="0"/>
                  <w:marBottom w:val="0"/>
                  <w:divBdr>
                    <w:top w:val="none" w:sz="0" w:space="0" w:color="auto"/>
                    <w:left w:val="none" w:sz="0" w:space="0" w:color="auto"/>
                    <w:bottom w:val="none" w:sz="0" w:space="0" w:color="auto"/>
                    <w:right w:val="none" w:sz="0" w:space="0" w:color="auto"/>
                  </w:divBdr>
                  <w:divsChild>
                    <w:div w:id="1915510287">
                      <w:marLeft w:val="0"/>
                      <w:marRight w:val="0"/>
                      <w:marTop w:val="0"/>
                      <w:marBottom w:val="0"/>
                      <w:divBdr>
                        <w:top w:val="none" w:sz="0" w:space="0" w:color="auto"/>
                        <w:left w:val="none" w:sz="0" w:space="0" w:color="auto"/>
                        <w:bottom w:val="none" w:sz="0" w:space="0" w:color="auto"/>
                        <w:right w:val="none" w:sz="0" w:space="0" w:color="auto"/>
                      </w:divBdr>
                    </w:div>
                  </w:divsChild>
                </w:div>
                <w:div w:id="2080784067">
                  <w:marLeft w:val="0"/>
                  <w:marRight w:val="0"/>
                  <w:marTop w:val="0"/>
                  <w:marBottom w:val="0"/>
                  <w:divBdr>
                    <w:top w:val="none" w:sz="0" w:space="0" w:color="auto"/>
                    <w:left w:val="none" w:sz="0" w:space="0" w:color="auto"/>
                    <w:bottom w:val="none" w:sz="0" w:space="0" w:color="auto"/>
                    <w:right w:val="none" w:sz="0" w:space="0" w:color="auto"/>
                  </w:divBdr>
                  <w:divsChild>
                    <w:div w:id="717827242">
                      <w:marLeft w:val="0"/>
                      <w:marRight w:val="0"/>
                      <w:marTop w:val="0"/>
                      <w:marBottom w:val="0"/>
                      <w:divBdr>
                        <w:top w:val="none" w:sz="0" w:space="0" w:color="auto"/>
                        <w:left w:val="none" w:sz="0" w:space="0" w:color="auto"/>
                        <w:bottom w:val="none" w:sz="0" w:space="0" w:color="auto"/>
                        <w:right w:val="none" w:sz="0" w:space="0" w:color="auto"/>
                      </w:divBdr>
                    </w:div>
                  </w:divsChild>
                </w:div>
                <w:div w:id="2083748938">
                  <w:marLeft w:val="0"/>
                  <w:marRight w:val="0"/>
                  <w:marTop w:val="0"/>
                  <w:marBottom w:val="0"/>
                  <w:divBdr>
                    <w:top w:val="none" w:sz="0" w:space="0" w:color="auto"/>
                    <w:left w:val="none" w:sz="0" w:space="0" w:color="auto"/>
                    <w:bottom w:val="none" w:sz="0" w:space="0" w:color="auto"/>
                    <w:right w:val="none" w:sz="0" w:space="0" w:color="auto"/>
                  </w:divBdr>
                  <w:divsChild>
                    <w:div w:id="581721828">
                      <w:marLeft w:val="0"/>
                      <w:marRight w:val="0"/>
                      <w:marTop w:val="0"/>
                      <w:marBottom w:val="0"/>
                      <w:divBdr>
                        <w:top w:val="none" w:sz="0" w:space="0" w:color="auto"/>
                        <w:left w:val="none" w:sz="0" w:space="0" w:color="auto"/>
                        <w:bottom w:val="none" w:sz="0" w:space="0" w:color="auto"/>
                        <w:right w:val="none" w:sz="0" w:space="0" w:color="auto"/>
                      </w:divBdr>
                    </w:div>
                  </w:divsChild>
                </w:div>
                <w:div w:id="2106074069">
                  <w:marLeft w:val="0"/>
                  <w:marRight w:val="0"/>
                  <w:marTop w:val="0"/>
                  <w:marBottom w:val="0"/>
                  <w:divBdr>
                    <w:top w:val="none" w:sz="0" w:space="0" w:color="auto"/>
                    <w:left w:val="none" w:sz="0" w:space="0" w:color="auto"/>
                    <w:bottom w:val="none" w:sz="0" w:space="0" w:color="auto"/>
                    <w:right w:val="none" w:sz="0" w:space="0" w:color="auto"/>
                  </w:divBdr>
                  <w:divsChild>
                    <w:div w:id="1976065364">
                      <w:marLeft w:val="0"/>
                      <w:marRight w:val="0"/>
                      <w:marTop w:val="0"/>
                      <w:marBottom w:val="0"/>
                      <w:divBdr>
                        <w:top w:val="none" w:sz="0" w:space="0" w:color="auto"/>
                        <w:left w:val="none" w:sz="0" w:space="0" w:color="auto"/>
                        <w:bottom w:val="none" w:sz="0" w:space="0" w:color="auto"/>
                        <w:right w:val="none" w:sz="0" w:space="0" w:color="auto"/>
                      </w:divBdr>
                    </w:div>
                  </w:divsChild>
                </w:div>
                <w:div w:id="2118939342">
                  <w:marLeft w:val="0"/>
                  <w:marRight w:val="0"/>
                  <w:marTop w:val="0"/>
                  <w:marBottom w:val="0"/>
                  <w:divBdr>
                    <w:top w:val="none" w:sz="0" w:space="0" w:color="auto"/>
                    <w:left w:val="none" w:sz="0" w:space="0" w:color="auto"/>
                    <w:bottom w:val="none" w:sz="0" w:space="0" w:color="auto"/>
                    <w:right w:val="none" w:sz="0" w:space="0" w:color="auto"/>
                  </w:divBdr>
                  <w:divsChild>
                    <w:div w:id="229124132">
                      <w:marLeft w:val="0"/>
                      <w:marRight w:val="0"/>
                      <w:marTop w:val="0"/>
                      <w:marBottom w:val="0"/>
                      <w:divBdr>
                        <w:top w:val="none" w:sz="0" w:space="0" w:color="auto"/>
                        <w:left w:val="none" w:sz="0" w:space="0" w:color="auto"/>
                        <w:bottom w:val="none" w:sz="0" w:space="0" w:color="auto"/>
                        <w:right w:val="none" w:sz="0" w:space="0" w:color="auto"/>
                      </w:divBdr>
                    </w:div>
                  </w:divsChild>
                </w:div>
                <w:div w:id="2127188794">
                  <w:marLeft w:val="0"/>
                  <w:marRight w:val="0"/>
                  <w:marTop w:val="0"/>
                  <w:marBottom w:val="0"/>
                  <w:divBdr>
                    <w:top w:val="none" w:sz="0" w:space="0" w:color="auto"/>
                    <w:left w:val="none" w:sz="0" w:space="0" w:color="auto"/>
                    <w:bottom w:val="none" w:sz="0" w:space="0" w:color="auto"/>
                    <w:right w:val="none" w:sz="0" w:space="0" w:color="auto"/>
                  </w:divBdr>
                  <w:divsChild>
                    <w:div w:id="753938846">
                      <w:marLeft w:val="0"/>
                      <w:marRight w:val="0"/>
                      <w:marTop w:val="0"/>
                      <w:marBottom w:val="0"/>
                      <w:divBdr>
                        <w:top w:val="none" w:sz="0" w:space="0" w:color="auto"/>
                        <w:left w:val="none" w:sz="0" w:space="0" w:color="auto"/>
                        <w:bottom w:val="none" w:sz="0" w:space="0" w:color="auto"/>
                        <w:right w:val="none" w:sz="0" w:space="0" w:color="auto"/>
                      </w:divBdr>
                    </w:div>
                  </w:divsChild>
                </w:div>
                <w:div w:id="2129933450">
                  <w:marLeft w:val="0"/>
                  <w:marRight w:val="0"/>
                  <w:marTop w:val="0"/>
                  <w:marBottom w:val="0"/>
                  <w:divBdr>
                    <w:top w:val="none" w:sz="0" w:space="0" w:color="auto"/>
                    <w:left w:val="none" w:sz="0" w:space="0" w:color="auto"/>
                    <w:bottom w:val="none" w:sz="0" w:space="0" w:color="auto"/>
                    <w:right w:val="none" w:sz="0" w:space="0" w:color="auto"/>
                  </w:divBdr>
                  <w:divsChild>
                    <w:div w:id="1497768228">
                      <w:marLeft w:val="0"/>
                      <w:marRight w:val="0"/>
                      <w:marTop w:val="0"/>
                      <w:marBottom w:val="0"/>
                      <w:divBdr>
                        <w:top w:val="none" w:sz="0" w:space="0" w:color="auto"/>
                        <w:left w:val="none" w:sz="0" w:space="0" w:color="auto"/>
                        <w:bottom w:val="none" w:sz="0" w:space="0" w:color="auto"/>
                        <w:right w:val="none" w:sz="0" w:space="0" w:color="auto"/>
                      </w:divBdr>
                    </w:div>
                  </w:divsChild>
                </w:div>
                <w:div w:id="2130008385">
                  <w:marLeft w:val="0"/>
                  <w:marRight w:val="0"/>
                  <w:marTop w:val="0"/>
                  <w:marBottom w:val="0"/>
                  <w:divBdr>
                    <w:top w:val="none" w:sz="0" w:space="0" w:color="auto"/>
                    <w:left w:val="none" w:sz="0" w:space="0" w:color="auto"/>
                    <w:bottom w:val="none" w:sz="0" w:space="0" w:color="auto"/>
                    <w:right w:val="none" w:sz="0" w:space="0" w:color="auto"/>
                  </w:divBdr>
                  <w:divsChild>
                    <w:div w:id="3020711">
                      <w:marLeft w:val="0"/>
                      <w:marRight w:val="0"/>
                      <w:marTop w:val="0"/>
                      <w:marBottom w:val="0"/>
                      <w:divBdr>
                        <w:top w:val="none" w:sz="0" w:space="0" w:color="auto"/>
                        <w:left w:val="none" w:sz="0" w:space="0" w:color="auto"/>
                        <w:bottom w:val="none" w:sz="0" w:space="0" w:color="auto"/>
                        <w:right w:val="none" w:sz="0" w:space="0" w:color="auto"/>
                      </w:divBdr>
                    </w:div>
                  </w:divsChild>
                </w:div>
                <w:div w:id="2134208454">
                  <w:marLeft w:val="0"/>
                  <w:marRight w:val="0"/>
                  <w:marTop w:val="0"/>
                  <w:marBottom w:val="0"/>
                  <w:divBdr>
                    <w:top w:val="none" w:sz="0" w:space="0" w:color="auto"/>
                    <w:left w:val="none" w:sz="0" w:space="0" w:color="auto"/>
                    <w:bottom w:val="none" w:sz="0" w:space="0" w:color="auto"/>
                    <w:right w:val="none" w:sz="0" w:space="0" w:color="auto"/>
                  </w:divBdr>
                  <w:divsChild>
                    <w:div w:id="413744716">
                      <w:marLeft w:val="0"/>
                      <w:marRight w:val="0"/>
                      <w:marTop w:val="0"/>
                      <w:marBottom w:val="0"/>
                      <w:divBdr>
                        <w:top w:val="none" w:sz="0" w:space="0" w:color="auto"/>
                        <w:left w:val="none" w:sz="0" w:space="0" w:color="auto"/>
                        <w:bottom w:val="none" w:sz="0" w:space="0" w:color="auto"/>
                        <w:right w:val="none" w:sz="0" w:space="0" w:color="auto"/>
                      </w:divBdr>
                    </w:div>
                  </w:divsChild>
                </w:div>
                <w:div w:id="2136944134">
                  <w:marLeft w:val="0"/>
                  <w:marRight w:val="0"/>
                  <w:marTop w:val="0"/>
                  <w:marBottom w:val="0"/>
                  <w:divBdr>
                    <w:top w:val="none" w:sz="0" w:space="0" w:color="auto"/>
                    <w:left w:val="none" w:sz="0" w:space="0" w:color="auto"/>
                    <w:bottom w:val="none" w:sz="0" w:space="0" w:color="auto"/>
                    <w:right w:val="none" w:sz="0" w:space="0" w:color="auto"/>
                  </w:divBdr>
                  <w:divsChild>
                    <w:div w:id="739014938">
                      <w:marLeft w:val="0"/>
                      <w:marRight w:val="0"/>
                      <w:marTop w:val="0"/>
                      <w:marBottom w:val="0"/>
                      <w:divBdr>
                        <w:top w:val="none" w:sz="0" w:space="0" w:color="auto"/>
                        <w:left w:val="none" w:sz="0" w:space="0" w:color="auto"/>
                        <w:bottom w:val="none" w:sz="0" w:space="0" w:color="auto"/>
                        <w:right w:val="none" w:sz="0" w:space="0" w:color="auto"/>
                      </w:divBdr>
                    </w:div>
                  </w:divsChild>
                </w:div>
                <w:div w:id="2137408785">
                  <w:marLeft w:val="0"/>
                  <w:marRight w:val="0"/>
                  <w:marTop w:val="0"/>
                  <w:marBottom w:val="0"/>
                  <w:divBdr>
                    <w:top w:val="none" w:sz="0" w:space="0" w:color="auto"/>
                    <w:left w:val="none" w:sz="0" w:space="0" w:color="auto"/>
                    <w:bottom w:val="none" w:sz="0" w:space="0" w:color="auto"/>
                    <w:right w:val="none" w:sz="0" w:space="0" w:color="auto"/>
                  </w:divBdr>
                  <w:divsChild>
                    <w:div w:id="1930576110">
                      <w:marLeft w:val="0"/>
                      <w:marRight w:val="0"/>
                      <w:marTop w:val="0"/>
                      <w:marBottom w:val="0"/>
                      <w:divBdr>
                        <w:top w:val="none" w:sz="0" w:space="0" w:color="auto"/>
                        <w:left w:val="none" w:sz="0" w:space="0" w:color="auto"/>
                        <w:bottom w:val="none" w:sz="0" w:space="0" w:color="auto"/>
                        <w:right w:val="none" w:sz="0" w:space="0" w:color="auto"/>
                      </w:divBdr>
                    </w:div>
                  </w:divsChild>
                </w:div>
                <w:div w:id="2141875553">
                  <w:marLeft w:val="0"/>
                  <w:marRight w:val="0"/>
                  <w:marTop w:val="0"/>
                  <w:marBottom w:val="0"/>
                  <w:divBdr>
                    <w:top w:val="none" w:sz="0" w:space="0" w:color="auto"/>
                    <w:left w:val="none" w:sz="0" w:space="0" w:color="auto"/>
                    <w:bottom w:val="none" w:sz="0" w:space="0" w:color="auto"/>
                    <w:right w:val="none" w:sz="0" w:space="0" w:color="auto"/>
                  </w:divBdr>
                  <w:divsChild>
                    <w:div w:id="1224677561">
                      <w:marLeft w:val="0"/>
                      <w:marRight w:val="0"/>
                      <w:marTop w:val="0"/>
                      <w:marBottom w:val="0"/>
                      <w:divBdr>
                        <w:top w:val="none" w:sz="0" w:space="0" w:color="auto"/>
                        <w:left w:val="none" w:sz="0" w:space="0" w:color="auto"/>
                        <w:bottom w:val="none" w:sz="0" w:space="0" w:color="auto"/>
                        <w:right w:val="none" w:sz="0" w:space="0" w:color="auto"/>
                      </w:divBdr>
                    </w:div>
                  </w:divsChild>
                </w:div>
                <w:div w:id="2146004182">
                  <w:marLeft w:val="0"/>
                  <w:marRight w:val="0"/>
                  <w:marTop w:val="0"/>
                  <w:marBottom w:val="0"/>
                  <w:divBdr>
                    <w:top w:val="none" w:sz="0" w:space="0" w:color="auto"/>
                    <w:left w:val="none" w:sz="0" w:space="0" w:color="auto"/>
                    <w:bottom w:val="none" w:sz="0" w:space="0" w:color="auto"/>
                    <w:right w:val="none" w:sz="0" w:space="0" w:color="auto"/>
                  </w:divBdr>
                  <w:divsChild>
                    <w:div w:id="28312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032839">
          <w:marLeft w:val="0"/>
          <w:marRight w:val="0"/>
          <w:marTop w:val="0"/>
          <w:marBottom w:val="0"/>
          <w:divBdr>
            <w:top w:val="none" w:sz="0" w:space="0" w:color="auto"/>
            <w:left w:val="none" w:sz="0" w:space="0" w:color="auto"/>
            <w:bottom w:val="none" w:sz="0" w:space="0" w:color="auto"/>
            <w:right w:val="none" w:sz="0" w:space="0" w:color="auto"/>
          </w:divBdr>
        </w:div>
        <w:div w:id="1676954936">
          <w:marLeft w:val="0"/>
          <w:marRight w:val="0"/>
          <w:marTop w:val="0"/>
          <w:marBottom w:val="0"/>
          <w:divBdr>
            <w:top w:val="none" w:sz="0" w:space="0" w:color="auto"/>
            <w:left w:val="none" w:sz="0" w:space="0" w:color="auto"/>
            <w:bottom w:val="none" w:sz="0" w:space="0" w:color="auto"/>
            <w:right w:val="none" w:sz="0" w:space="0" w:color="auto"/>
          </w:divBdr>
        </w:div>
        <w:div w:id="1963025888">
          <w:marLeft w:val="0"/>
          <w:marRight w:val="0"/>
          <w:marTop w:val="0"/>
          <w:marBottom w:val="0"/>
          <w:divBdr>
            <w:top w:val="none" w:sz="0" w:space="0" w:color="auto"/>
            <w:left w:val="none" w:sz="0" w:space="0" w:color="auto"/>
            <w:bottom w:val="none" w:sz="0" w:space="0" w:color="auto"/>
            <w:right w:val="none" w:sz="0" w:space="0" w:color="auto"/>
          </w:divBdr>
        </w:div>
      </w:divsChild>
    </w:div>
    <w:div w:id="2087605420">
      <w:bodyDiv w:val="1"/>
      <w:marLeft w:val="0"/>
      <w:marRight w:val="0"/>
      <w:marTop w:val="0"/>
      <w:marBottom w:val="0"/>
      <w:divBdr>
        <w:top w:val="none" w:sz="0" w:space="0" w:color="auto"/>
        <w:left w:val="none" w:sz="0" w:space="0" w:color="auto"/>
        <w:bottom w:val="none" w:sz="0" w:space="0" w:color="auto"/>
        <w:right w:val="none" w:sz="0" w:space="0" w:color="auto"/>
      </w:divBdr>
    </w:div>
    <w:div w:id="2137404543">
      <w:bodyDiv w:val="1"/>
      <w:marLeft w:val="0"/>
      <w:marRight w:val="0"/>
      <w:marTop w:val="0"/>
      <w:marBottom w:val="0"/>
      <w:divBdr>
        <w:top w:val="none" w:sz="0" w:space="0" w:color="auto"/>
        <w:left w:val="none" w:sz="0" w:space="0" w:color="auto"/>
        <w:bottom w:val="none" w:sz="0" w:space="0" w:color="auto"/>
        <w:right w:val="none" w:sz="0" w:space="0" w:color="auto"/>
      </w:divBdr>
    </w:div>
    <w:div w:id="2137409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commission.europa.eu/document/download/4026ca39-d1db-42a5-a75c-ee35348bff63_en?filename=SWD_2025_430_1_EN_autre_document_travail_service_part1_v3.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30" ma:contentTypeDescription="Create a new document." ma:contentTypeScope="" ma:versionID="df98852f9111b718f2d3faf140df3d69">
  <xsd:schema xmlns:xsd="http://www.w3.org/2001/XMLSchema" xmlns:xs="http://www.w3.org/2001/XMLSchema" xmlns:p="http://schemas.microsoft.com/office/2006/metadata/properties" xmlns:ns1="http://schemas.microsoft.com/sharepoint/v3" xmlns:ns2="1700ab43-7395-48ff-866c-657c86ba7f4e" xmlns:ns3="e6c3bc29-9e11-4027-900b-c73633d7928a" xmlns:ns4="http://schemas.microsoft.com/sharepoint/v4" targetNamespace="http://schemas.microsoft.com/office/2006/metadata/properties" ma:root="true" ma:fieldsID="b85ccd90c986dbf7f3e488c541f63b5d" ns1:_="" ns2:_="" ns3:_="" ns4:_="">
    <xsd:import namespace="http://schemas.microsoft.com/sharepoint/v3"/>
    <xsd:import namespace="1700ab43-7395-48ff-866c-657c86ba7f4e"/>
    <xsd:import namespace="e6c3bc29-9e11-4027-900b-c73633d7928a"/>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Deadline" minOccurs="0"/>
                <xsd:element ref="ns2:Team10" minOccurs="0"/>
                <xsd:element ref="ns2:Team20" minOccurs="0"/>
                <xsd:element ref="ns2:MT_Number"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OCR" minOccurs="0"/>
                <xsd:element ref="ns2:MediaServiceSearchProperties" minOccurs="0"/>
                <xsd:element ref="ns2:MediaServiceDateTaken"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31" nillable="true" ma:displayName="Declared Record" ma:hidden="true" ma:internalName="_vti_ItemDeclaredRecord" ma:readOnly="true">
      <xsd:simpleType>
        <xsd:restriction base="dms:DateTime"/>
      </xsd:simpleType>
    </xsd:element>
    <xsd:element name="_vti_ItemHoldRecordStatus" ma:index="32"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Deadline" ma:index="14" nillable="true" ma:displayName="Deadline" ma:format="DateOnly" ma:internalName="Deadline">
      <xsd:simpleType>
        <xsd:restriction base="dms:DateTime"/>
      </xsd:simpleType>
    </xsd:element>
    <xsd:element name="Team10" ma:index="15" nillable="true" ma:displayName="Team1" ma:format="Dropdown" ma:internalName="Team10">
      <xsd:simpleType>
        <xsd:restriction base="dms:Text">
          <xsd:maxLength value="255"/>
        </xsd:restriction>
      </xsd:simpleType>
    </xsd:element>
    <xsd:element name="Team20" ma:index="16" nillable="true" ma:displayName="Team2" ma:format="Dropdown" ma:internalName="Team20">
      <xsd:simpleType>
        <xsd:restriction base="dms:Text">
          <xsd:maxLength value="255"/>
        </xsd:restriction>
      </xsd:simpleType>
    </xsd:element>
    <xsd:element name="MT_Number" ma:index="17" nillable="true" ma:displayName="MT_No" ma:format="Dropdown" ma:internalName="MT_Number">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DateTaken" ma:index="26" nillable="true" ma:displayName="MediaServiceDateTaken" ma:hidden="true" ma:indexed="true" ma:internalName="MediaServiceDateTaken" ma:readOnly="true">
      <xsd:simpleType>
        <xsd:restriction base="dms:Text"/>
      </xsd:simpleType>
    </xsd:element>
    <xsd:element name="MediaLengthInSeconds" ma:index="33" nillable="true" ma:displayName="MediaLengthInSeconds" ma:hidden="true" ma:internalName="MediaLengthInSeconds" ma:readOnly="true">
      <xsd:simpleType>
        <xsd:restriction base="dms:Unknown"/>
      </xsd:simpleType>
    </xsd:element>
    <xsd:element name="MediaServiceBillingMetadata" ma:index="3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bc47fdf-8144-4a05-a402-f0c12969bea5}"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element name="EC_ARES_NUMBER" ma:index="27"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8" nillable="true" ma:displayName="Transferred to Ares" ma:format="DateTime" ma:hidden="true" ma:internalName="EC_ARES_DATE_TRANSFERRED">
      <xsd:simpleType>
        <xsd:restriction base="dms:DateTime"/>
      </xsd:simpleType>
    </xsd:element>
    <xsd:element name="EC_ARES_TRANSFERRED_BY" ma:index="29"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0"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6c3bc29-9e11-4027-900b-c73633d7928a" xsi:nil="true"/>
    <lcf76f155ced4ddcb4097134ff3c332f xmlns="1700ab43-7395-48ff-866c-657c86ba7f4e">
      <Terms xmlns="http://schemas.microsoft.com/office/infopath/2007/PartnerControls"/>
    </lcf76f155ced4ddcb4097134ff3c332f>
    <Deadline xmlns="1700ab43-7395-48ff-866c-657c86ba7f4e" xsi:nil="true"/>
    <SharedWithUsers xmlns="e6c3bc29-9e11-4027-900b-c73633d7928a">
      <UserInfo>
        <DisplayName>BATES Daniel (ECFIN)</DisplayName>
        <AccountId>1027</AccountId>
        <AccountType/>
      </UserInfo>
    </SharedWithUsers>
    <Team20 xmlns="1700ab43-7395-48ff-866c-657c86ba7f4e" xsi:nil="true"/>
    <Team10 xmlns="1700ab43-7395-48ff-866c-657c86ba7f4e" xsi:nil="true"/>
    <MT_Number xmlns="1700ab43-7395-48ff-866c-657c86ba7f4e" xsi:nil="true"/>
    <EC_ARES_NUMBER xmlns="e6c3bc29-9e11-4027-900b-c73633d7928a">
      <Url xsi:nil="true"/>
      <Description xsi:nil="true"/>
    </EC_ARES_NUMBER>
    <EC_ARES_DATE_TRANSFERRED xmlns="e6c3bc29-9e11-4027-900b-c73633d7928a" xsi:nil="true"/>
    <IconOverlay xmlns="http://schemas.microsoft.com/sharepoint/v4" xsi:nil="true"/>
    <EC_ARES_TRANSFERRED_BY xmlns="e6c3bc29-9e11-4027-900b-c73633d7928a" xsi:nil="true"/>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40534A2-1CD0-47D3-A81A-067DF4568437}">
  <ds:schemaRefs>
    <ds:schemaRef ds:uri="http://schemas.microsoft.com/sharepoint/v3/contenttype/forms"/>
  </ds:schemaRefs>
</ds:datastoreItem>
</file>

<file path=customXml/itemProps2.xml><?xml version="1.0" encoding="utf-8"?>
<ds:datastoreItem xmlns:ds="http://schemas.openxmlformats.org/officeDocument/2006/customXml" ds:itemID="{B982CB98-C7FC-406D-ABAF-4F997EBA1C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3D4F15-96EC-4A1C-B040-499DED3FEC77}">
  <ds:schemaRefs>
    <ds:schemaRef ds:uri="http://schemas.microsoft.com/office/2006/metadata/properties"/>
    <ds:schemaRef ds:uri="http://schemas.microsoft.com/office/infopath/2007/PartnerControls"/>
    <ds:schemaRef ds:uri="e6c3bc29-9e11-4027-900b-c73633d7928a"/>
    <ds:schemaRef ds:uri="1700ab43-7395-48ff-866c-657c86ba7f4e"/>
    <ds:schemaRef ds:uri="http://schemas.microsoft.com/sharepoint/v4"/>
  </ds:schemaRefs>
</ds:datastoreItem>
</file>

<file path=customXml/itemProps4.xml><?xml version="1.0" encoding="utf-8"?>
<ds:datastoreItem xmlns:ds="http://schemas.openxmlformats.org/officeDocument/2006/customXml" ds:itemID="{9090345E-B767-4167-BAA4-1ED41E702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1360</Words>
  <Characters>7757</Characters>
  <Application>Microsoft Office Word</Application>
  <DocSecurity>0</DocSecurity>
  <Lines>64</Lines>
  <Paragraphs>18</Paragraphs>
  <ScaleCrop>false</ScaleCrop>
  <Manager/>
  <Company/>
  <LinksUpToDate>false</LinksUpToDate>
  <CharactersWithSpaces>9099</CharactersWithSpaces>
  <SharedDoc>false</SharedDoc>
  <HLinks>
    <vt:vector size="6" baseType="variant">
      <vt:variant>
        <vt:i4>1900600</vt:i4>
      </vt:variant>
      <vt:variant>
        <vt:i4>0</vt:i4>
      </vt:variant>
      <vt:variant>
        <vt:i4>0</vt:i4>
      </vt:variant>
      <vt:variant>
        <vt:i4>5</vt:i4>
      </vt:variant>
      <vt:variant>
        <vt:lpwstr>https://commission.europa.eu/document/download/4026ca39-d1db-42a5-a75c-ee35348bff63_en?filename=SWD_2025_430_1_EN_autre_document_travail_service_part1_v3.pdf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264</cp:revision>
  <dcterms:created xsi:type="dcterms:W3CDTF">2025-11-04T17:58:00Z</dcterms:created>
  <dcterms:modified xsi:type="dcterms:W3CDTF">2026-06-11T09:31:00Z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2023-06-13T16:08:39Z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1c572e25-9d8f-4499-9e38-86dd69f1adaa</vt:lpwstr>
  </property>
  <property fmtid="{D5CDD505-2E9C-101B-9397-08002B2CF9AE}" pid="8" name="MSIP_Label_6bd9ddd1-4d20-43f6-abfa-fc3c07406f94_ContentBits">
    <vt:lpwstr>0</vt:lpwstr>
  </property>
  <property fmtid="{D5CDD505-2E9C-101B-9397-08002B2CF9AE}" pid="9" name="ContentTypeId">
    <vt:lpwstr>0x01010062094E9F29D6C04F85860C631ABC812A</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DocStatus">
    <vt:lpwstr>Green</vt:lpwstr>
  </property>
  <property fmtid="{D5CDD505-2E9C-101B-9397-08002B2CF9AE}" pid="13" name="Last edited using">
    <vt:lpwstr>LW 9.2, Build 20250828</vt:lpwstr>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xd_Signature">
    <vt:bool>false</vt:bool>
  </property>
  <property fmtid="{D5CDD505-2E9C-101B-9397-08002B2CF9AE}" pid="19" name="TriggerFlowInfo">
    <vt:lpwstr/>
  </property>
  <property fmtid="{D5CDD505-2E9C-101B-9397-08002B2CF9AE}" pid="20" name="Part">
    <vt:lpwstr>1</vt:lpwstr>
  </property>
  <property fmtid="{D5CDD505-2E9C-101B-9397-08002B2CF9AE}" pid="21" name="Total parts">
    <vt:lpwstr>1</vt:lpwstr>
  </property>
  <property fmtid="{D5CDD505-2E9C-101B-9397-08002B2CF9AE}" pid="22" name="CPTemplateID">
    <vt:lpwstr>CP-025</vt:lpwstr>
  </property>
</Properties>
</file>